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B4" w:rsidRDefault="00332AB4" w:rsidP="00332AB4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Выполнение контрольной работы по философии </w:t>
      </w:r>
      <w:r>
        <w:rPr>
          <w:sz w:val="28"/>
          <w:szCs w:val="28"/>
        </w:rPr>
        <w:t xml:space="preserve">требует предварительной проработки учебного материала и дополнительной литературы. Выбор темы осуществляется в соответствии с последней цифрой номера зачётной книжки. Контрольная работа включает в себя пять заданий. </w:t>
      </w:r>
      <w:r>
        <w:rPr>
          <w:i/>
          <w:iCs/>
          <w:sz w:val="28"/>
          <w:szCs w:val="28"/>
        </w:rPr>
        <w:t xml:space="preserve">Первое задание </w:t>
      </w:r>
      <w:r>
        <w:rPr>
          <w:sz w:val="28"/>
          <w:szCs w:val="28"/>
        </w:rPr>
        <w:t xml:space="preserve">направлено на усвоение философских терминов и понятий. </w:t>
      </w:r>
      <w:r>
        <w:rPr>
          <w:i/>
          <w:iCs/>
          <w:sz w:val="28"/>
          <w:szCs w:val="28"/>
        </w:rPr>
        <w:t xml:space="preserve">Во втором задании </w:t>
      </w:r>
      <w:r>
        <w:rPr>
          <w:sz w:val="28"/>
          <w:szCs w:val="28"/>
        </w:rPr>
        <w:t xml:space="preserve">следует в соответствии с планом изложить ответ на предложенную тему. </w:t>
      </w:r>
      <w:r>
        <w:rPr>
          <w:i/>
          <w:iCs/>
          <w:sz w:val="28"/>
          <w:szCs w:val="28"/>
        </w:rPr>
        <w:t xml:space="preserve">Третье задание </w:t>
      </w:r>
      <w:r>
        <w:rPr>
          <w:sz w:val="28"/>
          <w:szCs w:val="28"/>
        </w:rPr>
        <w:t xml:space="preserve">связано с обобщением знаний по теме и отражением их в виде </w:t>
      </w:r>
      <w:r>
        <w:rPr>
          <w:color w:val="auto"/>
          <w:sz w:val="28"/>
          <w:szCs w:val="28"/>
        </w:rPr>
        <w:t xml:space="preserve">таблицы. Четвёртое задание предполагает после тщательного изучения различных источников и первоисточников представить ответы на предлагаемые вопросы, в которых отразится собственная точка зрения студента, его отношение к проблеме, личное мнение в связи с ней. При выполнении этого задания студент должен представить оригинальный (свой собственный, авторский) вариант ответа. </w:t>
      </w:r>
      <w:r>
        <w:rPr>
          <w:i/>
          <w:iCs/>
          <w:color w:val="auto"/>
          <w:sz w:val="28"/>
          <w:szCs w:val="28"/>
        </w:rPr>
        <w:t xml:space="preserve">Пятое задание </w:t>
      </w:r>
      <w:r>
        <w:rPr>
          <w:color w:val="auto"/>
          <w:sz w:val="28"/>
          <w:szCs w:val="28"/>
        </w:rPr>
        <w:t xml:space="preserve">направлено на закрепление изученной темы, поскольку в нём предлагается выполнить упражнения тестового характера. </w:t>
      </w:r>
    </w:p>
    <w:p w:rsidR="00332AB4" w:rsidRDefault="00332AB4" w:rsidP="00332A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Оформление контрольной работы</w:t>
      </w:r>
      <w:r>
        <w:rPr>
          <w:color w:val="auto"/>
          <w:sz w:val="28"/>
          <w:szCs w:val="28"/>
        </w:rPr>
        <w:t xml:space="preserve">: шрифт – 14, тип –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межстрочный интервал – 1,5, все поля 2 см, абзацный отступ – 1,27 см. Нумерация страниц – вверху справа. Объём – до 30 страниц (А4). В конце </w:t>
      </w:r>
      <w:proofErr w:type="spellStart"/>
      <w:r>
        <w:rPr>
          <w:color w:val="auto"/>
          <w:sz w:val="28"/>
          <w:szCs w:val="28"/>
        </w:rPr>
        <w:t>рабо-ты</w:t>
      </w:r>
      <w:proofErr w:type="spellEnd"/>
      <w:r>
        <w:rPr>
          <w:color w:val="auto"/>
          <w:sz w:val="28"/>
          <w:szCs w:val="28"/>
        </w:rPr>
        <w:t xml:space="preserve"> следует указать список использованных источников (печатных и </w:t>
      </w:r>
      <w:proofErr w:type="spellStart"/>
      <w:r>
        <w:rPr>
          <w:color w:val="auto"/>
          <w:sz w:val="28"/>
          <w:szCs w:val="28"/>
        </w:rPr>
        <w:t>электрон-ных</w:t>
      </w:r>
      <w:proofErr w:type="spellEnd"/>
      <w:r>
        <w:rPr>
          <w:color w:val="auto"/>
          <w:sz w:val="28"/>
          <w:szCs w:val="28"/>
        </w:rPr>
        <w:t xml:space="preserve">). Допускается выполнение контрольной работы в виде рукописного текста (в ученической тетради). </w:t>
      </w:r>
    </w:p>
    <w:p w:rsidR="00332AB4" w:rsidRDefault="00332AB4" w:rsidP="00332AB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титульном листе обязательно указать наименование дисциплины, </w:t>
      </w:r>
      <w:proofErr w:type="spellStart"/>
      <w:r>
        <w:rPr>
          <w:color w:val="auto"/>
          <w:sz w:val="28"/>
          <w:szCs w:val="28"/>
        </w:rPr>
        <w:t>но-мер</w:t>
      </w:r>
      <w:proofErr w:type="spellEnd"/>
      <w:r>
        <w:rPr>
          <w:color w:val="auto"/>
          <w:sz w:val="28"/>
          <w:szCs w:val="28"/>
        </w:rPr>
        <w:t xml:space="preserve"> и тему контрольной работы, ФИО автора, специальность (направление), форму обучения, номер зачётной книжки. </w:t>
      </w:r>
    </w:p>
    <w:p w:rsidR="00332AB4" w:rsidRDefault="00332AB4" w:rsidP="00332AB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Неформальный подход к выполнению контрольной работы – залог успешного освоения курса философии! Успехов!</w:t>
      </w:r>
    </w:p>
    <w:p w:rsidR="00332AB4" w:rsidRDefault="00332AB4" w:rsidP="00332AB4">
      <w:pPr>
        <w:pStyle w:val="Default"/>
        <w:rPr>
          <w:b/>
          <w:bCs/>
          <w:sz w:val="28"/>
          <w:szCs w:val="28"/>
        </w:rPr>
      </w:pP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ФИЛОСОФИЯ КАК МИРОВОЗЗРЕНЧЕСКАЯ ДИСЦИПЛИНА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 а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 1. Завершите дефиницию соответствующим понятием </w:t>
      </w:r>
    </w:p>
    <w:p w:rsidR="00332AB4" w:rsidRDefault="00332AB4" w:rsidP="00332A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Особая форма осознания мира, обусловленная верой в сверхъестественное, включающая в себя свод моральных норм и типов поведения, обрядов, культовых действий и объединение людей в организации (церковь, религиозную общину), – … </w:t>
      </w:r>
    </w:p>
    <w:p w:rsidR="00332AB4" w:rsidRDefault="00332AB4" w:rsidP="00332A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Система устойчивых взглядов, принципов, оценок и убеждений, определяющая отношение к окружающей действительности и характеризующая видение мира в целом и место человека в этом мире, – … </w:t>
      </w:r>
    </w:p>
    <w:p w:rsidR="00332AB4" w:rsidRDefault="00332AB4" w:rsidP="00332A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Сказание как символическое выражение некоторых событий, имевших место в определённое время, на заре истории (времени) – … </w:t>
      </w:r>
    </w:p>
    <w:p w:rsidR="00332AB4" w:rsidRDefault="00332AB4" w:rsidP="00332A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4) Образ, взятый в аспекте своей знаковости; знак, наделённый всей органичностью мифа и неисчерпаемой многозначностью образа, – …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Сфера человеческой познавательной деятельности, направленная на получение и производство объективных, системно-организованных и обоснованных знаний о природе, обществе и мышлении, – … </w:t>
      </w:r>
    </w:p>
    <w:p w:rsidR="00332AB4" w:rsidRDefault="00332AB4" w:rsidP="00332AB4">
      <w:pPr>
        <w:pStyle w:val="Default"/>
        <w:rPr>
          <w:sz w:val="28"/>
          <w:szCs w:val="28"/>
        </w:rPr>
      </w:pP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 а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 2. </w:t>
      </w:r>
      <w:r>
        <w:rPr>
          <w:i/>
          <w:iCs/>
          <w:sz w:val="28"/>
          <w:szCs w:val="28"/>
        </w:rPr>
        <w:t xml:space="preserve">Реферативное изложение темы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МИРОВОЗЗРЕНИЯ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32AB4" w:rsidRDefault="00332AB4" w:rsidP="00332A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Понятие мировоззрения. </w:t>
      </w:r>
    </w:p>
    <w:p w:rsidR="00332AB4" w:rsidRDefault="00332AB4" w:rsidP="00332A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Мифологическое мировоззрение. </w:t>
      </w:r>
    </w:p>
    <w:p w:rsidR="00332AB4" w:rsidRDefault="00332AB4" w:rsidP="00332AB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Религиозное мировоззрение.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Мировоззренческая сущность философского знания. Отличие философии от иных форм мировоззрения. </w:t>
      </w:r>
    </w:p>
    <w:p w:rsidR="00332AB4" w:rsidRDefault="00332AB4" w:rsidP="00332AB4">
      <w:pPr>
        <w:pStyle w:val="Default"/>
        <w:rPr>
          <w:sz w:val="28"/>
          <w:szCs w:val="28"/>
        </w:rPr>
      </w:pP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 а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 3. </w:t>
      </w:r>
      <w:r>
        <w:rPr>
          <w:b/>
          <w:bCs/>
          <w:i/>
          <w:iCs/>
          <w:sz w:val="28"/>
          <w:szCs w:val="28"/>
        </w:rPr>
        <w:t xml:space="preserve">Заполните табл. 2 </w:t>
      </w:r>
    </w:p>
    <w:p w:rsidR="00332AB4" w:rsidRDefault="00332AB4" w:rsidP="00332AB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Таблица 2 </w:t>
      </w:r>
    </w:p>
    <w:p w:rsidR="00332AB4" w:rsidRDefault="00332AB4" w:rsidP="00332AB4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Функции философского познания</w:t>
      </w:r>
    </w:p>
    <w:p w:rsidR="00332AB4" w:rsidRDefault="00332AB4" w:rsidP="00332AB4">
      <w:pPr>
        <w:pStyle w:val="Default"/>
        <w:jc w:val="center"/>
        <w:rPr>
          <w:i/>
          <w:i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4"/>
        <w:gridCol w:w="2694"/>
        <w:gridCol w:w="2694"/>
      </w:tblGrid>
      <w:tr w:rsidR="00332A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694" w:type="dxa"/>
          </w:tcPr>
          <w:p w:rsidR="00332AB4" w:rsidRDefault="00332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</w:t>
            </w:r>
          </w:p>
        </w:tc>
        <w:tc>
          <w:tcPr>
            <w:tcW w:w="2694" w:type="dxa"/>
          </w:tcPr>
          <w:p w:rsidR="00332AB4" w:rsidRDefault="00332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функции </w:t>
            </w:r>
          </w:p>
        </w:tc>
        <w:tc>
          <w:tcPr>
            <w:tcW w:w="2694" w:type="dxa"/>
          </w:tcPr>
          <w:p w:rsidR="00332AB4" w:rsidRDefault="00332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Примеры вопросов (на </w:t>
            </w:r>
            <w:proofErr w:type="spellStart"/>
            <w:r>
              <w:rPr>
                <w:sz w:val="23"/>
                <w:szCs w:val="23"/>
              </w:rPr>
              <w:t>кото-рые</w:t>
            </w:r>
            <w:proofErr w:type="spellEnd"/>
            <w:r>
              <w:rPr>
                <w:sz w:val="23"/>
                <w:szCs w:val="23"/>
              </w:rPr>
              <w:t xml:space="preserve"> отвечает философия в рамках данной функции) </w:t>
            </w:r>
          </w:p>
        </w:tc>
      </w:tr>
    </w:tbl>
    <w:p w:rsidR="00332AB4" w:rsidRDefault="00332AB4" w:rsidP="00332AB4">
      <w:pPr>
        <w:pStyle w:val="Default"/>
        <w:rPr>
          <w:b/>
          <w:bCs/>
          <w:sz w:val="28"/>
          <w:szCs w:val="28"/>
        </w:rPr>
      </w:pPr>
    </w:p>
    <w:p w:rsidR="00332AB4" w:rsidRDefault="00332AB4" w:rsidP="00332AB4">
      <w:pPr>
        <w:pStyle w:val="Default"/>
        <w:rPr>
          <w:b/>
          <w:bCs/>
          <w:sz w:val="28"/>
          <w:szCs w:val="28"/>
        </w:rPr>
      </w:pP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 а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 4. Упражнения, комментарии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Благодетельное и назидательное влияние какой-нибудь философии... нисколько не доказывает верности её, точно так же, как счастье, испытываемое сумасшедшим от своей idее-fiхе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нисколько не говорит в пользу разумности этой идеи.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Ф. Ницше </w:t>
      </w:r>
    </w:p>
    <w:p w:rsidR="00332AB4" w:rsidRDefault="00332AB4" w:rsidP="00332AB4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Прокомментируйте. </w:t>
      </w:r>
    </w:p>
    <w:p w:rsidR="00332AB4" w:rsidRDefault="00332AB4" w:rsidP="00332AB4">
      <w:pPr>
        <w:pStyle w:val="Default"/>
        <w:spacing w:after="3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Реконструируйте тип аргументации о функциях философии, который Ницше ставит под сомнение. Укажите основные типы возражений, приводимых Ницше; приведите дополнительные аргументы «за» и «против» аргументации Ницше.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Каковы в приведенной цитате признаваемые и </w:t>
      </w:r>
      <w:proofErr w:type="spellStart"/>
      <w:r>
        <w:rPr>
          <w:i/>
          <w:iCs/>
          <w:sz w:val="28"/>
          <w:szCs w:val="28"/>
        </w:rPr>
        <w:t>ставимые</w:t>
      </w:r>
      <w:proofErr w:type="spellEnd"/>
      <w:r>
        <w:rPr>
          <w:i/>
          <w:iCs/>
          <w:sz w:val="28"/>
          <w:szCs w:val="28"/>
        </w:rPr>
        <w:t xml:space="preserve"> под сомнение Ницше функции философии? </w:t>
      </w:r>
    </w:p>
    <w:p w:rsidR="00332AB4" w:rsidRDefault="00332AB4" w:rsidP="00332AB4">
      <w:pPr>
        <w:pStyle w:val="Default"/>
        <w:rPr>
          <w:sz w:val="28"/>
          <w:szCs w:val="28"/>
        </w:rPr>
      </w:pP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Философия, и притом каждая отдельная философия, имеет собственный язык. Язык философии отличен как от поэтического языка, так и от языка обыденной жизни. На языке поэзии бесконечное только намечается, не обозначается определённо, как это происходит в языке обыденной жизни с её предметами. Философский же язык должен определённо обозначать бесконечное, как это делает обычный язык с предметами обыденной жизни, как механические искусства обращаются с полезными предметами. Поэтому философия должна создать собственный язык из обоих других. Но, как и сама философия, он находится в вечном устремлении, и подобно тому как не существует ещё </w:t>
      </w:r>
      <w:r>
        <w:rPr>
          <w:i/>
          <w:iCs/>
          <w:sz w:val="28"/>
          <w:szCs w:val="28"/>
        </w:rPr>
        <w:t xml:space="preserve">одной-единственной философии, </w:t>
      </w:r>
      <w:r>
        <w:rPr>
          <w:sz w:val="28"/>
          <w:szCs w:val="28"/>
        </w:rPr>
        <w:t xml:space="preserve">не существует ещё и </w:t>
      </w:r>
      <w:r>
        <w:rPr>
          <w:i/>
          <w:iCs/>
          <w:sz w:val="28"/>
          <w:szCs w:val="28"/>
        </w:rPr>
        <w:t xml:space="preserve">одного-единственного философского языка, </w:t>
      </w:r>
      <w:r>
        <w:rPr>
          <w:sz w:val="28"/>
          <w:szCs w:val="28"/>
        </w:rPr>
        <w:t xml:space="preserve">но каждый философ имеет свой собственный.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Следовательно, философский язык вообще очень изменчив, вполне своеобразен, весьма труден, понятен только для самого философа. Это своеобразие и отличие его от других языков, делающие его трудным для понимания, в чём философов часто упрекает обычный человек, и составляют достоинство философского языка. Ибо форма должна соответствовать своей материи. Философская же материя умозрения пригодна не для всех, а только для немногих людей, и лишь немногие могут понимать её. Нужно философствовать самому, если хочешь понять язык философии, тогда как для понимания поэтического языка нужно обладать лишь обычными, естественными способностями и некоторым развитием. </w:t>
      </w:r>
    </w:p>
    <w:p w:rsidR="00332AB4" w:rsidRDefault="00332AB4" w:rsidP="00332AB4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Шлегель</w:t>
      </w:r>
      <w:r>
        <w:rPr>
          <w:i/>
          <w:iCs/>
          <w:sz w:val="28"/>
          <w:szCs w:val="28"/>
        </w:rPr>
        <w:t>.</w:t>
      </w:r>
    </w:p>
    <w:p w:rsidR="00332AB4" w:rsidRDefault="00332AB4" w:rsidP="00332AB4">
      <w:pPr>
        <w:pStyle w:val="Default"/>
      </w:pPr>
      <w:r>
        <w:rPr>
          <w:sz w:val="14"/>
          <w:szCs w:val="14"/>
        </w:rPr>
        <w:t xml:space="preserve">2 </w:t>
      </w:r>
      <w:proofErr w:type="spellStart"/>
      <w:r>
        <w:rPr>
          <w:sz w:val="14"/>
          <w:szCs w:val="14"/>
        </w:rPr>
        <w:t>Idee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22"/>
          <w:szCs w:val="22"/>
        </w:rPr>
        <w:t>fixe</w:t>
      </w:r>
      <w:proofErr w:type="spellEnd"/>
      <w:r>
        <w:rPr>
          <w:sz w:val="22"/>
          <w:szCs w:val="22"/>
        </w:rPr>
        <w:t xml:space="preserve"> – навязчивая идея, </w:t>
      </w:r>
      <w:r>
        <w:rPr>
          <w:i/>
          <w:iCs/>
          <w:sz w:val="22"/>
          <w:szCs w:val="22"/>
        </w:rPr>
        <w:t xml:space="preserve">фр. </w:t>
      </w:r>
    </w:p>
    <w:p w:rsidR="00332AB4" w:rsidRDefault="00332AB4" w:rsidP="00332AB4">
      <w:pPr>
        <w:pStyle w:val="Default"/>
        <w:spacing w:after="36"/>
        <w:rPr>
          <w:rFonts w:ascii="Wingdings" w:hAnsi="Wingdings" w:cs="Wingdings"/>
          <w:sz w:val="28"/>
          <w:szCs w:val="28"/>
        </w:rPr>
      </w:pPr>
    </w:p>
    <w:p w:rsidR="00332AB4" w:rsidRDefault="00332AB4" w:rsidP="00332AB4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Прокомментируйте. </w:t>
      </w: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В чём, согласно Шлегелю, сходство и различие между философским и поэтическим языком? </w:t>
      </w:r>
    </w:p>
    <w:p w:rsidR="00332AB4" w:rsidRDefault="00332AB4" w:rsidP="00332AB4">
      <w:pPr>
        <w:pStyle w:val="Default"/>
      </w:pPr>
    </w:p>
    <w:p w:rsidR="00332AB4" w:rsidRDefault="00332AB4" w:rsidP="00332AB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Поясните, почему Шлегель, определяя философию, считает нужным поставить в центр обсуждения вопрос о языке. Как соотносится знание и выражение знания; возможен ли тип знания, не имеющий соответствующего выражения в языке; каковы формы и границы такового выражения? </w:t>
      </w:r>
    </w:p>
    <w:p w:rsidR="00332AB4" w:rsidRDefault="00332AB4" w:rsidP="00332AB4">
      <w:pPr>
        <w:pStyle w:val="Default"/>
        <w:rPr>
          <w:b/>
          <w:bCs/>
          <w:sz w:val="28"/>
          <w:szCs w:val="28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З а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 5. </w:t>
      </w:r>
      <w:r>
        <w:rPr>
          <w:b/>
          <w:bCs/>
          <w:sz w:val="23"/>
          <w:szCs w:val="23"/>
        </w:rPr>
        <w:t xml:space="preserve">Тестовая проверка знаний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Укажите, что из перечисленного является </w:t>
      </w:r>
      <w:proofErr w:type="spellStart"/>
      <w:r>
        <w:rPr>
          <w:sz w:val="23"/>
          <w:szCs w:val="23"/>
        </w:rPr>
        <w:t>однокатегориальными</w:t>
      </w:r>
      <w:proofErr w:type="spellEnd"/>
      <w:r>
        <w:rPr>
          <w:sz w:val="23"/>
          <w:szCs w:val="23"/>
        </w:rPr>
        <w:t xml:space="preserve"> формами мировоззрения.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религиозное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адекватное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научное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статистическое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мифологическое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из приведенных ниже признаков являются характеристиками философских проблем?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разрешимость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предельность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практичность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всеобщность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обыденность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Сопоставьте формы мировоззрения и категории.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религиозное 1) истина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философское 2) цельность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научное 3) вера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Укажите, кто из перечисленных лиц является персонажем мифа.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Баба Яга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Артемида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Дарт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Вейдер</w:t>
      </w:r>
      <w:proofErr w:type="spellEnd"/>
      <w:r>
        <w:rPr>
          <w:sz w:val="23"/>
          <w:szCs w:val="23"/>
        </w:rPr>
        <w:t xml:space="preserve">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Иисус Христос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Дед Мороз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Расположите формы мировоззрения по порядку возрастания их рациональной сложности.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научное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мифологическое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обыденное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религиозное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философское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Сопоставьте формы мировоззрения и их частные случаи.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мифологическое 1) общая теория поля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религиозное 2) объективный идеализм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научное 3) индуизм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философское 4) сказания о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возникновении мира</w:t>
      </w:r>
    </w:p>
    <w:p w:rsidR="00332AB4" w:rsidRDefault="00332AB4" w:rsidP="00332AB4">
      <w:pPr>
        <w:pStyle w:val="Default"/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Укажите, какие из перечисленных функций являются общими для философии и науки.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познавательная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мировоззренческая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методологическая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критическая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эвристическая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ценностно-практическая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Какие из перечисленных форм мировоззрения следует рассматривать в качестве предпосылок философии?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эстетическое (художественное)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обыденное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научное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религиозное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мифологическое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Укажите, какие из перечисленных функций являются общими для философии и религии.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прогностическая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познавательная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мировоззренческая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методологическая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критическая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эвристическая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ж) ценностно-практическая </w:t>
      </w:r>
    </w:p>
    <w:p w:rsidR="00332AB4" w:rsidRDefault="00332AB4" w:rsidP="00332AB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з</w:t>
      </w:r>
      <w:proofErr w:type="spellEnd"/>
      <w:r>
        <w:rPr>
          <w:sz w:val="23"/>
          <w:szCs w:val="23"/>
        </w:rPr>
        <w:t xml:space="preserve">) социальная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Сопоставьте, в какие эпохи философия ориентировалась и наиболее активно взаимодействовала с иными формами мировоззрения. </w:t>
      </w:r>
    </w:p>
    <w:p w:rsidR="00332AB4" w:rsidRDefault="00332AB4" w:rsidP="00332AB4">
      <w:pPr>
        <w:pStyle w:val="Default"/>
        <w:rPr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философское и мифологическое </w:t>
      </w:r>
      <w:r w:rsidR="009A2E6D">
        <w:rPr>
          <w:sz w:val="23"/>
          <w:szCs w:val="23"/>
        </w:rPr>
        <w:tab/>
      </w:r>
      <w:r w:rsidR="009A2E6D">
        <w:rPr>
          <w:sz w:val="23"/>
          <w:szCs w:val="23"/>
        </w:rPr>
        <w:tab/>
      </w:r>
      <w:r w:rsidR="009A2E6D">
        <w:rPr>
          <w:sz w:val="23"/>
          <w:szCs w:val="23"/>
        </w:rPr>
        <w:tab/>
      </w:r>
      <w:r>
        <w:rPr>
          <w:sz w:val="23"/>
          <w:szCs w:val="23"/>
        </w:rPr>
        <w:t xml:space="preserve">1) Средние века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философское и научное</w:t>
      </w:r>
      <w:r w:rsidR="009A2E6D">
        <w:rPr>
          <w:sz w:val="23"/>
          <w:szCs w:val="23"/>
        </w:rPr>
        <w:tab/>
      </w:r>
      <w:r w:rsidR="009A2E6D">
        <w:rPr>
          <w:sz w:val="23"/>
          <w:szCs w:val="23"/>
        </w:rPr>
        <w:tab/>
      </w:r>
      <w:r w:rsidR="009A2E6D">
        <w:rPr>
          <w:sz w:val="23"/>
          <w:szCs w:val="23"/>
        </w:rPr>
        <w:tab/>
      </w:r>
      <w:r w:rsidR="009A2E6D">
        <w:rPr>
          <w:sz w:val="23"/>
          <w:szCs w:val="23"/>
        </w:rPr>
        <w:tab/>
      </w:r>
      <w:r>
        <w:rPr>
          <w:sz w:val="23"/>
          <w:szCs w:val="23"/>
        </w:rPr>
        <w:t xml:space="preserve"> 2) Античность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философское и религиозное </w:t>
      </w:r>
      <w:r w:rsidR="009A2E6D">
        <w:rPr>
          <w:sz w:val="23"/>
          <w:szCs w:val="23"/>
        </w:rPr>
        <w:tab/>
      </w:r>
      <w:r w:rsidR="009A2E6D">
        <w:rPr>
          <w:sz w:val="23"/>
          <w:szCs w:val="23"/>
        </w:rPr>
        <w:tab/>
      </w:r>
      <w:r w:rsidR="009A2E6D">
        <w:rPr>
          <w:sz w:val="23"/>
          <w:szCs w:val="23"/>
        </w:rPr>
        <w:tab/>
      </w:r>
      <w:r>
        <w:rPr>
          <w:sz w:val="23"/>
          <w:szCs w:val="23"/>
        </w:rPr>
        <w:t>3) Новое время</w:t>
      </w:r>
    </w:p>
    <w:p w:rsidR="00332AB4" w:rsidRDefault="00332AB4" w:rsidP="00332AB4">
      <w:pPr>
        <w:pStyle w:val="Default"/>
        <w:rPr>
          <w:b/>
          <w:bCs/>
          <w:sz w:val="23"/>
          <w:szCs w:val="23"/>
        </w:rPr>
      </w:pPr>
    </w:p>
    <w:p w:rsidR="00332AB4" w:rsidRDefault="00332AB4" w:rsidP="00332AB4">
      <w:pPr>
        <w:pStyle w:val="Default"/>
        <w:rPr>
          <w:b/>
          <w:bCs/>
          <w:sz w:val="23"/>
          <w:szCs w:val="23"/>
        </w:rPr>
      </w:pP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 </w:t>
      </w:r>
    </w:p>
    <w:p w:rsidR="00332AB4" w:rsidRDefault="00332AB4" w:rsidP="00332A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i/>
          <w:iCs/>
          <w:sz w:val="23"/>
          <w:szCs w:val="23"/>
        </w:rPr>
        <w:t xml:space="preserve">Алексеев П. В. </w:t>
      </w:r>
      <w:r>
        <w:rPr>
          <w:sz w:val="23"/>
          <w:szCs w:val="23"/>
        </w:rPr>
        <w:t xml:space="preserve">Философия / П. В. Алексеев, А. В. Панин. – М. : ТК </w:t>
      </w:r>
      <w:proofErr w:type="spellStart"/>
      <w:r>
        <w:rPr>
          <w:sz w:val="23"/>
          <w:szCs w:val="23"/>
        </w:rPr>
        <w:t>Велби</w:t>
      </w:r>
      <w:proofErr w:type="spellEnd"/>
      <w:r>
        <w:rPr>
          <w:sz w:val="23"/>
          <w:szCs w:val="23"/>
        </w:rPr>
        <w:t xml:space="preserve">, Проспект, 2005. – 608 с. </w:t>
      </w:r>
    </w:p>
    <w:p w:rsidR="00332AB4" w:rsidRDefault="00332AB4" w:rsidP="00332A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i/>
          <w:iCs/>
          <w:sz w:val="23"/>
          <w:szCs w:val="23"/>
        </w:rPr>
        <w:t>Делёз</w:t>
      </w:r>
      <w:proofErr w:type="spellEnd"/>
      <w:r>
        <w:rPr>
          <w:i/>
          <w:iCs/>
          <w:sz w:val="23"/>
          <w:szCs w:val="23"/>
        </w:rPr>
        <w:t xml:space="preserve"> Ж. </w:t>
      </w:r>
      <w:r>
        <w:rPr>
          <w:sz w:val="23"/>
          <w:szCs w:val="23"/>
        </w:rPr>
        <w:t xml:space="preserve">Что такое философия? / Ж. </w:t>
      </w:r>
      <w:proofErr w:type="spellStart"/>
      <w:r>
        <w:rPr>
          <w:sz w:val="23"/>
          <w:szCs w:val="23"/>
        </w:rPr>
        <w:t>Делёз</w:t>
      </w:r>
      <w:proofErr w:type="spellEnd"/>
      <w:r>
        <w:rPr>
          <w:sz w:val="23"/>
          <w:szCs w:val="23"/>
        </w:rPr>
        <w:t xml:space="preserve">, Ф. </w:t>
      </w:r>
      <w:proofErr w:type="spellStart"/>
      <w:r>
        <w:rPr>
          <w:sz w:val="23"/>
          <w:szCs w:val="23"/>
        </w:rPr>
        <w:t>Гваттари</w:t>
      </w:r>
      <w:proofErr w:type="spellEnd"/>
      <w:r>
        <w:rPr>
          <w:sz w:val="23"/>
          <w:szCs w:val="23"/>
        </w:rPr>
        <w:t xml:space="preserve">. – М. : Академический проект, 2009. – 261 с. </w:t>
      </w:r>
    </w:p>
    <w:p w:rsidR="00332AB4" w:rsidRDefault="00332AB4" w:rsidP="00332A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i/>
          <w:iCs/>
          <w:sz w:val="23"/>
          <w:szCs w:val="23"/>
        </w:rPr>
        <w:t>Ортега-и-Гассет</w:t>
      </w:r>
      <w:proofErr w:type="spellEnd"/>
      <w:r>
        <w:rPr>
          <w:i/>
          <w:iCs/>
          <w:sz w:val="23"/>
          <w:szCs w:val="23"/>
        </w:rPr>
        <w:t xml:space="preserve"> Х. </w:t>
      </w:r>
      <w:r>
        <w:rPr>
          <w:sz w:val="23"/>
          <w:szCs w:val="23"/>
        </w:rPr>
        <w:t xml:space="preserve">Что такое философия? / Х. </w:t>
      </w:r>
      <w:proofErr w:type="spellStart"/>
      <w:r>
        <w:rPr>
          <w:sz w:val="23"/>
          <w:szCs w:val="23"/>
        </w:rPr>
        <w:t>Ортега-и-Гассет</w:t>
      </w:r>
      <w:proofErr w:type="spellEnd"/>
      <w:r>
        <w:rPr>
          <w:sz w:val="23"/>
          <w:szCs w:val="23"/>
        </w:rPr>
        <w:t xml:space="preserve">. – М. : Наука, 1991. – 400 с. </w:t>
      </w:r>
    </w:p>
    <w:p w:rsidR="00332AB4" w:rsidRDefault="00332AB4" w:rsidP="00332A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</w:t>
      </w:r>
      <w:proofErr w:type="spellStart"/>
      <w:r>
        <w:rPr>
          <w:i/>
          <w:iCs/>
          <w:sz w:val="23"/>
          <w:szCs w:val="23"/>
        </w:rPr>
        <w:t>Хофмайстер</w:t>
      </w:r>
      <w:proofErr w:type="spellEnd"/>
      <w:r>
        <w:rPr>
          <w:i/>
          <w:iCs/>
          <w:sz w:val="23"/>
          <w:szCs w:val="23"/>
        </w:rPr>
        <w:t xml:space="preserve"> Х. </w:t>
      </w:r>
      <w:r>
        <w:rPr>
          <w:sz w:val="23"/>
          <w:szCs w:val="23"/>
        </w:rPr>
        <w:t xml:space="preserve">Что значит мыслить философски / Х. </w:t>
      </w:r>
      <w:proofErr w:type="spellStart"/>
      <w:r>
        <w:rPr>
          <w:sz w:val="23"/>
          <w:szCs w:val="23"/>
        </w:rPr>
        <w:t>Хофмайстер</w:t>
      </w:r>
      <w:proofErr w:type="spellEnd"/>
      <w:r>
        <w:rPr>
          <w:sz w:val="23"/>
          <w:szCs w:val="23"/>
        </w:rPr>
        <w:t xml:space="preserve">. – СПб. : Изд-во СПбГУ, 2006. – 448 с. </w:t>
      </w:r>
    </w:p>
    <w:p w:rsidR="00332AB4" w:rsidRDefault="00332AB4" w:rsidP="00332A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Хрестоматия по философии / сост. П. В. Алексеев, А. В. Панин. – М. : Проспект, 1997. – С. 3–223. </w:t>
      </w:r>
    </w:p>
    <w:p w:rsidR="00332AB4" w:rsidRDefault="00332AB4" w:rsidP="00332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i/>
          <w:iCs/>
          <w:sz w:val="23"/>
          <w:szCs w:val="23"/>
        </w:rPr>
        <w:t>Элиаде</w:t>
      </w:r>
      <w:proofErr w:type="spellEnd"/>
      <w:r>
        <w:rPr>
          <w:i/>
          <w:iCs/>
          <w:sz w:val="23"/>
          <w:szCs w:val="23"/>
        </w:rPr>
        <w:t xml:space="preserve"> М. </w:t>
      </w:r>
      <w:r>
        <w:rPr>
          <w:sz w:val="23"/>
          <w:szCs w:val="23"/>
        </w:rPr>
        <w:t xml:space="preserve">Аспекты мифа / М. </w:t>
      </w:r>
      <w:proofErr w:type="spellStart"/>
      <w:r>
        <w:rPr>
          <w:sz w:val="23"/>
          <w:szCs w:val="23"/>
        </w:rPr>
        <w:t>Элиаде</w:t>
      </w:r>
      <w:proofErr w:type="spellEnd"/>
      <w:r>
        <w:rPr>
          <w:sz w:val="23"/>
          <w:szCs w:val="23"/>
        </w:rPr>
        <w:t xml:space="preserve">. – М. : Академический проект, 2010. – 251 с. </w:t>
      </w:r>
    </w:p>
    <w:p w:rsidR="00332AB4" w:rsidRDefault="00332AB4" w:rsidP="00332AB4">
      <w:pPr>
        <w:pStyle w:val="Default"/>
        <w:rPr>
          <w:sz w:val="28"/>
          <w:szCs w:val="28"/>
        </w:rPr>
      </w:pPr>
    </w:p>
    <w:sectPr w:rsidR="00332AB4" w:rsidSect="006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2AB4"/>
    <w:rsid w:val="00086318"/>
    <w:rsid w:val="001630EA"/>
    <w:rsid w:val="002102C9"/>
    <w:rsid w:val="00210575"/>
    <w:rsid w:val="00332AB4"/>
    <w:rsid w:val="003B0A0C"/>
    <w:rsid w:val="0047224F"/>
    <w:rsid w:val="006E7FC1"/>
    <w:rsid w:val="009A2E6D"/>
    <w:rsid w:val="00A7301A"/>
    <w:rsid w:val="00AC0E5B"/>
    <w:rsid w:val="00E4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2018-04-08T05:21:00Z</dcterms:created>
  <dcterms:modified xsi:type="dcterms:W3CDTF">2018-04-08T05:33:00Z</dcterms:modified>
</cp:coreProperties>
</file>