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261" w:rsidRDefault="00593261">
      <w:pPr>
        <w:pStyle w:val="a3"/>
        <w:ind w:left="100"/>
        <w:rPr>
          <w:sz w:val="20"/>
        </w:rPr>
      </w:pPr>
    </w:p>
    <w:p w:rsidR="00593261" w:rsidRDefault="005A5D71">
      <w:pPr>
        <w:pStyle w:val="1"/>
        <w:spacing w:before="205"/>
        <w:ind w:left="1406" w:firstLine="0"/>
      </w:pPr>
      <w:r>
        <w:t>М</w:t>
      </w:r>
      <w:r>
        <w:t>е</w:t>
      </w:r>
      <w:r>
        <w:t>т</w:t>
      </w:r>
      <w:r>
        <w:t>одические указания по выполнению контрольной работы.</w:t>
      </w:r>
    </w:p>
    <w:p w:rsidR="00593261" w:rsidRDefault="00593261">
      <w:pPr>
        <w:pStyle w:val="a3"/>
        <w:spacing w:before="7"/>
        <w:rPr>
          <w:b/>
          <w:sz w:val="28"/>
        </w:rPr>
      </w:pPr>
    </w:p>
    <w:p w:rsidR="00593261" w:rsidRDefault="005A5D71">
      <w:pPr>
        <w:pStyle w:val="a4"/>
        <w:numPr>
          <w:ilvl w:val="0"/>
          <w:numId w:val="1"/>
        </w:numPr>
        <w:tabs>
          <w:tab w:val="left" w:pos="1218"/>
          <w:tab w:val="left" w:pos="2736"/>
          <w:tab w:val="left" w:pos="3753"/>
          <w:tab w:val="left" w:pos="5109"/>
          <w:tab w:val="left" w:pos="7023"/>
          <w:tab w:val="left" w:pos="7441"/>
          <w:tab w:val="left" w:pos="9425"/>
        </w:tabs>
        <w:spacing w:line="235" w:lineRule="auto"/>
        <w:ind w:right="388"/>
        <w:jc w:val="left"/>
        <w:rPr>
          <w:sz w:val="28"/>
        </w:rPr>
      </w:pPr>
      <w:r>
        <w:rPr>
          <w:b/>
          <w:sz w:val="28"/>
        </w:rPr>
        <w:t>Описание</w:t>
      </w:r>
      <w:r>
        <w:rPr>
          <w:b/>
          <w:sz w:val="28"/>
        </w:rPr>
        <w:tab/>
        <w:t>типов</w:t>
      </w:r>
      <w:r>
        <w:rPr>
          <w:b/>
          <w:sz w:val="28"/>
        </w:rPr>
        <w:tab/>
        <w:t>заданий,</w:t>
      </w:r>
      <w:r>
        <w:rPr>
          <w:b/>
          <w:sz w:val="28"/>
        </w:rPr>
        <w:tab/>
        <w:t>включенных</w:t>
      </w:r>
      <w:r>
        <w:rPr>
          <w:b/>
          <w:sz w:val="28"/>
        </w:rPr>
        <w:tab/>
        <w:t>в</w:t>
      </w:r>
      <w:r>
        <w:rPr>
          <w:b/>
          <w:sz w:val="28"/>
        </w:rPr>
        <w:tab/>
        <w:t>контрольную</w:t>
      </w:r>
      <w:r>
        <w:rPr>
          <w:b/>
          <w:sz w:val="28"/>
        </w:rPr>
        <w:tab/>
      </w:r>
      <w:r>
        <w:rPr>
          <w:b/>
          <w:spacing w:val="-5"/>
          <w:sz w:val="28"/>
        </w:rPr>
        <w:t xml:space="preserve">работу </w:t>
      </w:r>
      <w:r>
        <w:rPr>
          <w:b/>
          <w:sz w:val="28"/>
        </w:rPr>
        <w:t>студента</w:t>
      </w:r>
      <w:r>
        <w:rPr>
          <w:sz w:val="28"/>
        </w:rPr>
        <w:t>.</w:t>
      </w:r>
    </w:p>
    <w:p w:rsidR="00593261" w:rsidRDefault="00593261">
      <w:pPr>
        <w:pStyle w:val="a3"/>
        <w:spacing w:before="2"/>
        <w:rPr>
          <w:sz w:val="28"/>
        </w:rPr>
      </w:pPr>
    </w:p>
    <w:p w:rsidR="00593261" w:rsidRDefault="005A5D71">
      <w:pPr>
        <w:ind w:left="1217"/>
        <w:rPr>
          <w:sz w:val="28"/>
        </w:rPr>
      </w:pPr>
      <w:r>
        <w:rPr>
          <w:sz w:val="28"/>
        </w:rPr>
        <w:t>Контрольная работа включает 1 теоретический вопрос и 1 практическое задание.</w:t>
      </w:r>
    </w:p>
    <w:p w:rsidR="00593261" w:rsidRDefault="00593261">
      <w:pPr>
        <w:pStyle w:val="a3"/>
        <w:spacing w:before="4"/>
      </w:pPr>
    </w:p>
    <w:p w:rsidR="00593261" w:rsidRDefault="005A5D71">
      <w:pPr>
        <w:pStyle w:val="a4"/>
        <w:numPr>
          <w:ilvl w:val="0"/>
          <w:numId w:val="1"/>
        </w:numPr>
        <w:tabs>
          <w:tab w:val="left" w:pos="1218"/>
          <w:tab w:val="left" w:pos="3037"/>
          <w:tab w:val="left" w:pos="5288"/>
          <w:tab w:val="left" w:pos="5686"/>
          <w:tab w:val="left" w:pos="7486"/>
          <w:tab w:val="left" w:pos="8907"/>
          <w:tab w:val="left" w:pos="9981"/>
        </w:tabs>
        <w:spacing w:line="242" w:lineRule="auto"/>
        <w:ind w:right="384"/>
        <w:jc w:val="left"/>
        <w:rPr>
          <w:b/>
          <w:sz w:val="28"/>
        </w:rPr>
      </w:pPr>
      <w:r>
        <w:rPr>
          <w:b/>
          <w:sz w:val="28"/>
        </w:rPr>
        <w:t>Требования,</w:t>
      </w:r>
      <w:r>
        <w:rPr>
          <w:b/>
          <w:sz w:val="28"/>
        </w:rPr>
        <w:tab/>
        <w:t>предъявляемые</w:t>
      </w:r>
      <w:r>
        <w:rPr>
          <w:b/>
          <w:sz w:val="28"/>
        </w:rPr>
        <w:tab/>
        <w:t>к</w:t>
      </w:r>
      <w:r>
        <w:rPr>
          <w:b/>
          <w:sz w:val="28"/>
        </w:rPr>
        <w:tab/>
      </w:r>
      <w:r>
        <w:rPr>
          <w:b/>
          <w:sz w:val="28"/>
        </w:rPr>
        <w:t>содержанию</w:t>
      </w:r>
      <w:r>
        <w:rPr>
          <w:b/>
          <w:sz w:val="28"/>
        </w:rPr>
        <w:tab/>
        <w:t>решения,</w:t>
      </w:r>
      <w:r>
        <w:rPr>
          <w:b/>
          <w:sz w:val="28"/>
        </w:rPr>
        <w:tab/>
        <w:t>ответа</w:t>
      </w:r>
      <w:r>
        <w:rPr>
          <w:b/>
          <w:sz w:val="28"/>
        </w:rPr>
        <w:tab/>
      </w:r>
      <w:r>
        <w:rPr>
          <w:b/>
          <w:spacing w:val="-15"/>
          <w:sz w:val="28"/>
        </w:rPr>
        <w:t xml:space="preserve">по </w:t>
      </w:r>
      <w:r>
        <w:rPr>
          <w:b/>
          <w:sz w:val="28"/>
        </w:rPr>
        <w:t>каждому типу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заданий:</w:t>
      </w:r>
    </w:p>
    <w:p w:rsidR="00593261" w:rsidRDefault="00593261">
      <w:pPr>
        <w:pStyle w:val="a3"/>
        <w:spacing w:before="1"/>
        <w:rPr>
          <w:b/>
          <w:sz w:val="27"/>
        </w:rPr>
      </w:pPr>
    </w:p>
    <w:p w:rsidR="00593261" w:rsidRDefault="005A5D71">
      <w:pPr>
        <w:ind w:left="1217"/>
        <w:rPr>
          <w:sz w:val="28"/>
        </w:rPr>
      </w:pPr>
      <w:r>
        <w:rPr>
          <w:sz w:val="28"/>
        </w:rPr>
        <w:t xml:space="preserve">При ответе на </w:t>
      </w:r>
      <w:r>
        <w:rPr>
          <w:b/>
          <w:sz w:val="28"/>
        </w:rPr>
        <w:t xml:space="preserve">теоретические вопросы </w:t>
      </w:r>
      <w:r>
        <w:rPr>
          <w:sz w:val="28"/>
        </w:rPr>
        <w:t>студент должен</w:t>
      </w:r>
    </w:p>
    <w:p w:rsidR="00593261" w:rsidRDefault="005A5D71">
      <w:pPr>
        <w:spacing w:before="161"/>
        <w:ind w:left="497"/>
        <w:rPr>
          <w:sz w:val="28"/>
        </w:rPr>
      </w:pPr>
      <w:r>
        <w:rPr>
          <w:sz w:val="28"/>
        </w:rPr>
        <w:t>продемонстрировать знание теории и содержания нормативных актов</w:t>
      </w:r>
    </w:p>
    <w:p w:rsidR="00593261" w:rsidRDefault="005A5D71">
      <w:pPr>
        <w:spacing w:before="161"/>
        <w:ind w:left="497"/>
        <w:rPr>
          <w:sz w:val="28"/>
        </w:rPr>
      </w:pPr>
      <w:r>
        <w:rPr>
          <w:sz w:val="28"/>
        </w:rPr>
        <w:t>(источников), а также правильно использовать специальную терминологию.</w:t>
      </w:r>
    </w:p>
    <w:p w:rsidR="00593261" w:rsidRDefault="005A5D71">
      <w:pPr>
        <w:spacing w:before="162" w:line="360" w:lineRule="auto"/>
        <w:ind w:left="497" w:right="434" w:firstLine="720"/>
        <w:rPr>
          <w:sz w:val="28"/>
        </w:rPr>
      </w:pPr>
      <w:r>
        <w:rPr>
          <w:sz w:val="28"/>
        </w:rPr>
        <w:t>Для оценивания ответа на теоретический вопрос используются следующие критерии, которым должен соответствовать представленный студентом ответ: 1) развернутость, 2) аргументированность, 3) логичное изложение, 4) правильное применение норм права, 5) правильно</w:t>
      </w:r>
      <w:r>
        <w:rPr>
          <w:sz w:val="28"/>
        </w:rPr>
        <w:t>е использование специальных терминов.</w:t>
      </w:r>
    </w:p>
    <w:p w:rsidR="00593261" w:rsidRDefault="005A5D71">
      <w:pPr>
        <w:spacing w:line="320" w:lineRule="exact"/>
        <w:ind w:left="497"/>
        <w:rPr>
          <w:sz w:val="28"/>
        </w:rPr>
      </w:pPr>
      <w:r>
        <w:rPr>
          <w:sz w:val="28"/>
        </w:rPr>
        <w:t>Максимальный балл (оценка) выставляется за ответ, соответствующий всем</w:t>
      </w:r>
    </w:p>
    <w:p w:rsidR="00593261" w:rsidRDefault="005A5D71">
      <w:pPr>
        <w:spacing w:before="163" w:line="360" w:lineRule="auto"/>
        <w:ind w:left="497" w:right="488"/>
        <w:rPr>
          <w:sz w:val="28"/>
        </w:rPr>
      </w:pPr>
      <w:r>
        <w:rPr>
          <w:sz w:val="28"/>
        </w:rPr>
        <w:t>критериям. Если ответ не соответствует 4 и более критериям он оценивается как неудовлетворительный.</w:t>
      </w:r>
    </w:p>
    <w:p w:rsidR="00593261" w:rsidRDefault="005A5D71">
      <w:pPr>
        <w:spacing w:line="321" w:lineRule="exact"/>
        <w:ind w:left="1217"/>
        <w:rPr>
          <w:sz w:val="28"/>
        </w:rPr>
      </w:pPr>
      <w:r>
        <w:rPr>
          <w:sz w:val="28"/>
        </w:rPr>
        <w:t xml:space="preserve">При решении </w:t>
      </w:r>
      <w:r>
        <w:rPr>
          <w:b/>
          <w:sz w:val="28"/>
        </w:rPr>
        <w:t xml:space="preserve">практического задания </w:t>
      </w:r>
      <w:r>
        <w:rPr>
          <w:sz w:val="28"/>
        </w:rPr>
        <w:t>студент долже</w:t>
      </w:r>
      <w:r>
        <w:rPr>
          <w:sz w:val="28"/>
        </w:rPr>
        <w:t>н</w:t>
      </w:r>
    </w:p>
    <w:p w:rsidR="00593261" w:rsidRDefault="005A5D71">
      <w:pPr>
        <w:spacing w:before="161" w:line="362" w:lineRule="auto"/>
        <w:ind w:left="497" w:right="811"/>
        <w:rPr>
          <w:sz w:val="28"/>
        </w:rPr>
      </w:pPr>
      <w:r>
        <w:rPr>
          <w:sz w:val="28"/>
        </w:rPr>
        <w:t>продемонстрировать знание и умение применять нормы права, анализировать сложившуюся практическую ситуацию, оценивать возможные варианты</w:t>
      </w:r>
    </w:p>
    <w:p w:rsidR="00593261" w:rsidRDefault="005A5D71">
      <w:pPr>
        <w:spacing w:line="317" w:lineRule="exact"/>
        <w:ind w:left="497"/>
        <w:rPr>
          <w:sz w:val="28"/>
        </w:rPr>
      </w:pPr>
      <w:r>
        <w:rPr>
          <w:sz w:val="28"/>
        </w:rPr>
        <w:t>решения спорной ситуации. Решение практического задания предполагает, что</w:t>
      </w:r>
    </w:p>
    <w:p w:rsidR="00593261" w:rsidRDefault="00593261">
      <w:pPr>
        <w:spacing w:line="317" w:lineRule="exact"/>
        <w:rPr>
          <w:sz w:val="28"/>
        </w:rPr>
        <w:sectPr w:rsidR="00593261">
          <w:pgSz w:w="11910" w:h="16840"/>
          <w:pgMar w:top="1040" w:right="460" w:bottom="280" w:left="780" w:header="720" w:footer="720" w:gutter="0"/>
          <w:cols w:space="720"/>
        </w:sectPr>
      </w:pPr>
    </w:p>
    <w:p w:rsidR="00593261" w:rsidRDefault="005A5D71">
      <w:pPr>
        <w:spacing w:before="67" w:line="360" w:lineRule="auto"/>
        <w:ind w:left="497" w:right="842"/>
        <w:rPr>
          <w:sz w:val="28"/>
        </w:rPr>
      </w:pPr>
      <w:r>
        <w:rPr>
          <w:sz w:val="28"/>
        </w:rPr>
        <w:lastRenderedPageBreak/>
        <w:t>студент выступает в роли росси</w:t>
      </w:r>
      <w:r>
        <w:rPr>
          <w:sz w:val="28"/>
        </w:rPr>
        <w:t xml:space="preserve">йского </w:t>
      </w:r>
      <w:proofErr w:type="spellStart"/>
      <w:r>
        <w:rPr>
          <w:sz w:val="28"/>
        </w:rPr>
        <w:t>правоприменителя</w:t>
      </w:r>
      <w:proofErr w:type="spellEnd"/>
      <w:r>
        <w:rPr>
          <w:sz w:val="28"/>
        </w:rPr>
        <w:t xml:space="preserve"> (судьи), который решает соответствующее дело. Следовательно, ответ должен соответствовать всем требованиям, предъявляемым к судебным решениям с точки зрения</w:t>
      </w:r>
    </w:p>
    <w:p w:rsidR="00593261" w:rsidRDefault="005A5D71">
      <w:pPr>
        <w:spacing w:before="1"/>
        <w:ind w:left="497"/>
        <w:rPr>
          <w:sz w:val="28"/>
        </w:rPr>
      </w:pPr>
      <w:r>
        <w:rPr>
          <w:sz w:val="28"/>
        </w:rPr>
        <w:t>формальной определенности, ясности, обоснованности и наличия четко</w:t>
      </w:r>
    </w:p>
    <w:p w:rsidR="00593261" w:rsidRDefault="005A5D71">
      <w:pPr>
        <w:spacing w:before="161" w:line="362" w:lineRule="auto"/>
        <w:ind w:left="497" w:right="503"/>
        <w:rPr>
          <w:sz w:val="28"/>
        </w:rPr>
      </w:pPr>
      <w:r>
        <w:rPr>
          <w:sz w:val="28"/>
        </w:rPr>
        <w:t>определенных выводов по решению спора. При решении практического задания необходимо применение знаний нормативного материала и судебной практики.</w:t>
      </w:r>
    </w:p>
    <w:p w:rsidR="00593261" w:rsidRDefault="005A5D71">
      <w:pPr>
        <w:spacing w:line="317" w:lineRule="exact"/>
        <w:ind w:left="497"/>
        <w:rPr>
          <w:sz w:val="28"/>
        </w:rPr>
      </w:pPr>
      <w:r>
        <w:rPr>
          <w:sz w:val="28"/>
        </w:rPr>
        <w:t>Прежде чем приступить к решению. Необходимо изучить соответствующие</w:t>
      </w:r>
    </w:p>
    <w:p w:rsidR="00593261" w:rsidRDefault="005A5D71">
      <w:pPr>
        <w:spacing w:before="160" w:line="360" w:lineRule="auto"/>
        <w:ind w:left="497" w:right="434"/>
        <w:rPr>
          <w:sz w:val="28"/>
        </w:rPr>
      </w:pPr>
      <w:r>
        <w:rPr>
          <w:sz w:val="28"/>
        </w:rPr>
        <w:t>правовые акты. В решении нужно указать нор</w:t>
      </w:r>
      <w:r>
        <w:rPr>
          <w:sz w:val="28"/>
        </w:rPr>
        <w:t>мативную основу ответа. При этом приводить текст нормативного акта необходимо только в объеме, достаточном для аргументации выводов. В выводах по задаче необходимо соотносить модель нормативную модель решения с фактическими обстоятельствами разбираемого за</w:t>
      </w:r>
      <w:r>
        <w:rPr>
          <w:sz w:val="28"/>
        </w:rPr>
        <w:t>труднения. Решение должно основываться на полном анализе обстоятельств, изложенных в условии. Позиция автора должна быть четкой, решение-</w:t>
      </w:r>
    </w:p>
    <w:p w:rsidR="00593261" w:rsidRDefault="005A5D71">
      <w:pPr>
        <w:spacing w:before="2" w:line="360" w:lineRule="auto"/>
        <w:ind w:left="497" w:right="444"/>
        <w:rPr>
          <w:sz w:val="28"/>
        </w:rPr>
      </w:pPr>
      <w:r>
        <w:rPr>
          <w:sz w:val="28"/>
        </w:rPr>
        <w:t xml:space="preserve">развернутым и </w:t>
      </w:r>
      <w:proofErr w:type="spellStart"/>
      <w:proofErr w:type="gramStart"/>
      <w:r>
        <w:rPr>
          <w:sz w:val="28"/>
        </w:rPr>
        <w:t>аргументированным.Работа</w:t>
      </w:r>
      <w:proofErr w:type="spellEnd"/>
      <w:proofErr w:type="gramEnd"/>
      <w:r>
        <w:rPr>
          <w:sz w:val="28"/>
        </w:rPr>
        <w:t xml:space="preserve"> должна содержать выводы, а также основные позиции рассуждений, посредством кото</w:t>
      </w:r>
      <w:r>
        <w:rPr>
          <w:sz w:val="28"/>
        </w:rPr>
        <w:t>рых сформировались выводы.</w:t>
      </w:r>
    </w:p>
    <w:p w:rsidR="00593261" w:rsidRDefault="005A5D71">
      <w:pPr>
        <w:spacing w:line="360" w:lineRule="auto"/>
        <w:ind w:left="497" w:right="982"/>
        <w:rPr>
          <w:sz w:val="28"/>
        </w:rPr>
      </w:pPr>
      <w:r>
        <w:rPr>
          <w:sz w:val="28"/>
        </w:rPr>
        <w:t>Решение задач не должно быть пространным. Необходимо оценить и проанализировать все факты, изложенные в задаче. Если решение допускает вариативность- должны быть изложены все возможные варианты решения.</w:t>
      </w:r>
    </w:p>
    <w:p w:rsidR="00593261" w:rsidRDefault="005A5D71">
      <w:pPr>
        <w:spacing w:line="360" w:lineRule="auto"/>
        <w:ind w:left="497" w:right="460" w:firstLine="720"/>
        <w:rPr>
          <w:sz w:val="28"/>
        </w:rPr>
      </w:pPr>
      <w:r>
        <w:rPr>
          <w:sz w:val="28"/>
        </w:rPr>
        <w:t>Для оценивания ответа на п</w:t>
      </w:r>
      <w:r>
        <w:rPr>
          <w:sz w:val="28"/>
        </w:rPr>
        <w:t>рактическое задание используются следующие критерии, которым должен соответствовать представленный студентом ответ: 1) развернутость, 2) аргументированность, 3) логичное изложение, 4) правильное применение норм права, 5) изложение всех вариантов решения (е</w:t>
      </w:r>
      <w:r>
        <w:rPr>
          <w:sz w:val="28"/>
        </w:rPr>
        <w:t>сли их</w:t>
      </w:r>
    </w:p>
    <w:p w:rsidR="00593261" w:rsidRDefault="005A5D71">
      <w:pPr>
        <w:ind w:left="497"/>
        <w:rPr>
          <w:sz w:val="28"/>
        </w:rPr>
      </w:pPr>
      <w:r>
        <w:rPr>
          <w:sz w:val="28"/>
        </w:rPr>
        <w:t>несколько).</w:t>
      </w:r>
    </w:p>
    <w:p w:rsidR="00593261" w:rsidRDefault="005A5D71">
      <w:pPr>
        <w:spacing w:before="161" w:line="360" w:lineRule="auto"/>
        <w:ind w:left="497" w:right="929" w:firstLine="720"/>
        <w:rPr>
          <w:sz w:val="28"/>
        </w:rPr>
      </w:pPr>
      <w:r>
        <w:rPr>
          <w:sz w:val="28"/>
        </w:rPr>
        <w:t>Максимальный балл (оценка) выставляется за ответ, соответствующий всем критериям. Если ответ не соответствует 4 и более критериям он оценивается как неудовлетворительный.</w:t>
      </w:r>
    </w:p>
    <w:p w:rsidR="00593261" w:rsidRDefault="005A5D71">
      <w:pPr>
        <w:pStyle w:val="a4"/>
        <w:numPr>
          <w:ilvl w:val="0"/>
          <w:numId w:val="1"/>
        </w:numPr>
        <w:tabs>
          <w:tab w:val="left" w:pos="1218"/>
        </w:tabs>
        <w:spacing w:before="6"/>
        <w:ind w:right="383"/>
        <w:jc w:val="both"/>
        <w:rPr>
          <w:b/>
          <w:sz w:val="28"/>
        </w:rPr>
      </w:pPr>
      <w:r>
        <w:rPr>
          <w:b/>
          <w:sz w:val="28"/>
        </w:rPr>
        <w:t>Указание компетенций, которые формируются и контролируются задания</w:t>
      </w:r>
      <w:r>
        <w:rPr>
          <w:b/>
          <w:sz w:val="28"/>
        </w:rPr>
        <w:t>ми, включенными в контрольную работу. Описание формируемых и контролируемых знаний, умений, навыков, применительно к модулям дисциплины, в которых формируются указанные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компетенции.</w:t>
      </w:r>
    </w:p>
    <w:p w:rsidR="00593261" w:rsidRDefault="00593261">
      <w:pPr>
        <w:jc w:val="both"/>
        <w:rPr>
          <w:sz w:val="28"/>
        </w:rPr>
        <w:sectPr w:rsidR="00593261">
          <w:pgSz w:w="11910" w:h="16840"/>
          <w:pgMar w:top="1040" w:right="460" w:bottom="280" w:left="780" w:header="720" w:footer="720" w:gutter="0"/>
          <w:cols w:space="720"/>
        </w:sectPr>
      </w:pPr>
    </w:p>
    <w:p w:rsidR="00593261" w:rsidRDefault="005A5D71">
      <w:pPr>
        <w:spacing w:before="67" w:line="278" w:lineRule="auto"/>
        <w:ind w:left="1217" w:right="392" w:firstLine="695"/>
        <w:jc w:val="both"/>
        <w:rPr>
          <w:sz w:val="28"/>
        </w:rPr>
      </w:pPr>
      <w:r>
        <w:rPr>
          <w:sz w:val="28"/>
        </w:rPr>
        <w:lastRenderedPageBreak/>
        <w:t>Теоретическое задание № 1 направлено на формирование и оценк</w:t>
      </w:r>
      <w:r>
        <w:rPr>
          <w:sz w:val="28"/>
        </w:rPr>
        <w:t xml:space="preserve">у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компетенций ОПК-1, ПК-5.</w:t>
      </w:r>
    </w:p>
    <w:p w:rsidR="00593261" w:rsidRDefault="005A5D71">
      <w:pPr>
        <w:spacing w:line="317" w:lineRule="exact"/>
        <w:ind w:left="1913"/>
        <w:rPr>
          <w:sz w:val="28"/>
        </w:rPr>
      </w:pPr>
      <w:r>
        <w:rPr>
          <w:sz w:val="28"/>
        </w:rPr>
        <w:t>В результате выполнения теоретического задания студент:</w:t>
      </w:r>
    </w:p>
    <w:p w:rsidR="00593261" w:rsidRDefault="005A5D71">
      <w:pPr>
        <w:spacing w:before="48" w:line="276" w:lineRule="auto"/>
        <w:ind w:left="1217" w:right="386"/>
        <w:jc w:val="both"/>
        <w:rPr>
          <w:sz w:val="28"/>
        </w:rPr>
      </w:pPr>
      <w:r>
        <w:rPr>
          <w:sz w:val="28"/>
        </w:rPr>
        <w:t>ЗНАЕТ: Понятийный аппарат по поставленному на рассмотрение вопросу; принципы применения нормативных правил, имеющих непосредственное отношение к рассматриваемому вопросу; нормативные правовые акты, регулирующие отношения, указанные в задании;</w:t>
      </w:r>
    </w:p>
    <w:p w:rsidR="00593261" w:rsidRDefault="005A5D71">
      <w:pPr>
        <w:spacing w:line="276" w:lineRule="auto"/>
        <w:ind w:left="1217" w:right="383"/>
        <w:jc w:val="both"/>
        <w:rPr>
          <w:sz w:val="28"/>
        </w:rPr>
      </w:pPr>
      <w:r>
        <w:rPr>
          <w:sz w:val="28"/>
        </w:rPr>
        <w:t>УМЕЕТ: Правил</w:t>
      </w:r>
      <w:r>
        <w:rPr>
          <w:sz w:val="28"/>
        </w:rPr>
        <w:t>ьно понимать и толковать понятийный аппарат по рассматриваемому вопросу; применять нормативные правила, имеющие отношение к рассматриваемому вопросу; найти нормативные акты, регулирующие отношения, описанные в конкретном задании.</w:t>
      </w:r>
    </w:p>
    <w:p w:rsidR="00593261" w:rsidRDefault="005A5D71">
      <w:pPr>
        <w:spacing w:before="2" w:line="276" w:lineRule="auto"/>
        <w:ind w:left="1217" w:right="384"/>
        <w:jc w:val="both"/>
        <w:rPr>
          <w:sz w:val="28"/>
        </w:rPr>
      </w:pPr>
      <w:r>
        <w:rPr>
          <w:sz w:val="28"/>
        </w:rPr>
        <w:t>ВЛАДЕЕТ: навыками правильн</w:t>
      </w:r>
      <w:r>
        <w:rPr>
          <w:sz w:val="28"/>
        </w:rPr>
        <w:t xml:space="preserve">ого толкования понятийного аппарата по рассматриваемому вопросу; навыками применения нормативных правил, имеющих отношение к данному вопросу; навыками поиска и правильного толкования нужных нормативных актов для подготовки ответа на конкретно поставленный </w:t>
      </w:r>
      <w:r>
        <w:rPr>
          <w:sz w:val="28"/>
        </w:rPr>
        <w:t>вопрос в конкретной области.</w:t>
      </w:r>
    </w:p>
    <w:p w:rsidR="00593261" w:rsidRDefault="00593261">
      <w:pPr>
        <w:pStyle w:val="a3"/>
        <w:spacing w:before="1"/>
        <w:rPr>
          <w:sz w:val="32"/>
        </w:rPr>
      </w:pPr>
    </w:p>
    <w:p w:rsidR="00593261" w:rsidRDefault="005A5D71">
      <w:pPr>
        <w:spacing w:line="278" w:lineRule="auto"/>
        <w:ind w:left="1217" w:right="393" w:firstLine="695"/>
        <w:jc w:val="both"/>
        <w:rPr>
          <w:sz w:val="28"/>
        </w:rPr>
      </w:pPr>
      <w:r>
        <w:rPr>
          <w:sz w:val="28"/>
        </w:rPr>
        <w:t xml:space="preserve">Практическое задание №2 направлено на формирование и оценку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компетенций ПК-4, ПК-6, ПК-16.</w:t>
      </w:r>
    </w:p>
    <w:p w:rsidR="00593261" w:rsidRDefault="005A5D71">
      <w:pPr>
        <w:spacing w:line="317" w:lineRule="exact"/>
        <w:ind w:left="1913"/>
        <w:rPr>
          <w:sz w:val="28"/>
        </w:rPr>
      </w:pPr>
      <w:r>
        <w:rPr>
          <w:sz w:val="28"/>
        </w:rPr>
        <w:t>В результате решения практического задания студент:</w:t>
      </w:r>
    </w:p>
    <w:p w:rsidR="00593261" w:rsidRDefault="005A5D71">
      <w:pPr>
        <w:spacing w:before="47" w:line="276" w:lineRule="auto"/>
        <w:ind w:left="1217" w:right="384" w:firstLine="695"/>
        <w:jc w:val="both"/>
        <w:rPr>
          <w:sz w:val="28"/>
        </w:rPr>
      </w:pPr>
      <w:r>
        <w:rPr>
          <w:sz w:val="28"/>
        </w:rPr>
        <w:t>ЗНАЕТ: нормативные правовые акты, регулирующие описанную в задании</w:t>
      </w:r>
      <w:r>
        <w:rPr>
          <w:sz w:val="28"/>
        </w:rPr>
        <w:t xml:space="preserve"> ситуацию; порядок нормативного регулирования отношений, описанных в задании, а также судебную практику по аналогичным или сходным вопросам, правила квалификации фактов и обстоятельств, изложенных в задании.</w:t>
      </w:r>
    </w:p>
    <w:p w:rsidR="00593261" w:rsidRDefault="005A5D71">
      <w:pPr>
        <w:spacing w:line="276" w:lineRule="auto"/>
        <w:ind w:left="1217" w:right="387" w:firstLine="695"/>
        <w:jc w:val="both"/>
        <w:rPr>
          <w:sz w:val="28"/>
        </w:rPr>
      </w:pPr>
      <w:r>
        <w:rPr>
          <w:sz w:val="28"/>
        </w:rPr>
        <w:t>УМЕЕТ: найти нормативные акты, регулирующие отно</w:t>
      </w:r>
      <w:r>
        <w:rPr>
          <w:sz w:val="28"/>
        </w:rPr>
        <w:t>шения, описанные в конкретном задании; подобрать судебную практику по аналогичным либо сходным ситуациям; определить обстоятельства, подлежащие установлению, для правильного решения конкретной ситуации; правильно истолковать и применить подобранные студент</w:t>
      </w:r>
      <w:r>
        <w:rPr>
          <w:sz w:val="28"/>
        </w:rPr>
        <w:t>ом нормативные акты к выявленным им обстоятельствам по конкретной ситуации; оценить и разрешить конкретную ситуацию, исходя из действующего нормативного регулирования и судебной практики.</w:t>
      </w:r>
    </w:p>
    <w:p w:rsidR="00593261" w:rsidRDefault="005A5D71">
      <w:pPr>
        <w:spacing w:before="2" w:line="276" w:lineRule="auto"/>
        <w:ind w:left="1217" w:right="386" w:firstLine="695"/>
        <w:jc w:val="both"/>
        <w:rPr>
          <w:sz w:val="28"/>
        </w:rPr>
      </w:pPr>
      <w:r>
        <w:rPr>
          <w:sz w:val="28"/>
        </w:rPr>
        <w:t>ВЛАДЕЕТ: навыками поиска нужных нормативных актов для разрешения люб</w:t>
      </w:r>
      <w:r>
        <w:rPr>
          <w:sz w:val="28"/>
        </w:rPr>
        <w:t xml:space="preserve">ой конкретной ситуации в данной области профессиональной деятельности, а также судебной практики. Правильное определение обстоятельств, требующих установления, при разрешении любого дела в данной области профессиональной деятельности. Правильное понимание </w:t>
      </w:r>
      <w:r>
        <w:rPr>
          <w:sz w:val="28"/>
        </w:rPr>
        <w:t>и применение действующего нормативного</w:t>
      </w:r>
    </w:p>
    <w:p w:rsidR="00593261" w:rsidRDefault="00593261">
      <w:pPr>
        <w:spacing w:line="276" w:lineRule="auto"/>
        <w:jc w:val="both"/>
        <w:rPr>
          <w:sz w:val="28"/>
        </w:rPr>
        <w:sectPr w:rsidR="00593261">
          <w:pgSz w:w="11910" w:h="16840"/>
          <w:pgMar w:top="1040" w:right="460" w:bottom="280" w:left="780" w:header="720" w:footer="720" w:gutter="0"/>
          <w:cols w:space="720"/>
        </w:sectPr>
      </w:pPr>
    </w:p>
    <w:p w:rsidR="00593261" w:rsidRDefault="005A5D71">
      <w:pPr>
        <w:spacing w:before="67" w:line="278" w:lineRule="auto"/>
        <w:ind w:left="1217" w:right="390"/>
        <w:jc w:val="both"/>
        <w:rPr>
          <w:sz w:val="28"/>
        </w:rPr>
      </w:pPr>
      <w:r>
        <w:rPr>
          <w:sz w:val="28"/>
        </w:rPr>
        <w:lastRenderedPageBreak/>
        <w:t>регулирования к любым правоотношениям в данной области профессиональной деятельности.</w:t>
      </w:r>
    </w:p>
    <w:p w:rsidR="00593261" w:rsidRDefault="00593261">
      <w:pPr>
        <w:pStyle w:val="a3"/>
      </w:pPr>
    </w:p>
    <w:p w:rsidR="00593261" w:rsidRDefault="005A5D71">
      <w:pPr>
        <w:pStyle w:val="a4"/>
        <w:numPr>
          <w:ilvl w:val="0"/>
          <w:numId w:val="1"/>
        </w:numPr>
        <w:tabs>
          <w:tab w:val="left" w:pos="1914"/>
        </w:tabs>
        <w:ind w:right="385" w:firstLine="0"/>
        <w:jc w:val="both"/>
        <w:rPr>
          <w:b/>
          <w:sz w:val="28"/>
        </w:rPr>
      </w:pPr>
      <w:r>
        <w:rPr>
          <w:b/>
          <w:sz w:val="28"/>
        </w:rPr>
        <w:t>Критерии и система оценки контрольных заданий (по каждому заданию и в целом по контрольной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работе).</w:t>
      </w:r>
    </w:p>
    <w:p w:rsidR="00593261" w:rsidRDefault="00593261">
      <w:pPr>
        <w:pStyle w:val="a3"/>
        <w:rPr>
          <w:b/>
          <w:sz w:val="30"/>
        </w:rPr>
      </w:pPr>
    </w:p>
    <w:p w:rsidR="00593261" w:rsidRDefault="00593261">
      <w:pPr>
        <w:pStyle w:val="a3"/>
        <w:spacing w:before="9"/>
        <w:rPr>
          <w:b/>
          <w:sz w:val="29"/>
        </w:rPr>
      </w:pPr>
    </w:p>
    <w:p w:rsidR="00593261" w:rsidRDefault="005A5D71">
      <w:pPr>
        <w:spacing w:before="1" w:line="276" w:lineRule="auto"/>
        <w:ind w:left="1217" w:right="392" w:firstLine="695"/>
        <w:jc w:val="both"/>
        <w:rPr>
          <w:sz w:val="28"/>
        </w:rPr>
      </w:pPr>
      <w:r>
        <w:rPr>
          <w:sz w:val="28"/>
        </w:rPr>
        <w:t>По итогам проверки контрольная работа может быть оценена ЗАЧЕТ/НЕЗАЧЕТ.</w:t>
      </w:r>
    </w:p>
    <w:p w:rsidR="00593261" w:rsidRDefault="005A5D71">
      <w:pPr>
        <w:spacing w:line="276" w:lineRule="auto"/>
        <w:ind w:left="1217" w:right="386"/>
        <w:jc w:val="both"/>
        <w:rPr>
          <w:sz w:val="28"/>
        </w:rPr>
      </w:pPr>
      <w:r>
        <w:rPr>
          <w:sz w:val="28"/>
        </w:rPr>
        <w:t>Оценка ЗАЧЕТ выставляется за работу, набравшую по итогам проверки минимум по 1 баллу за каждое задание контрольной работы. Оценка НЕЗАЧЕТ выставляется за работу, не набравшую по итогам</w:t>
      </w:r>
      <w:r>
        <w:rPr>
          <w:sz w:val="28"/>
        </w:rPr>
        <w:t xml:space="preserve"> проверки минимум по 1 баллу за каждое задание.</w:t>
      </w:r>
    </w:p>
    <w:p w:rsidR="00593261" w:rsidRDefault="005A5D71">
      <w:pPr>
        <w:spacing w:line="276" w:lineRule="auto"/>
        <w:ind w:left="1217" w:right="383" w:firstLine="695"/>
        <w:jc w:val="both"/>
        <w:rPr>
          <w:sz w:val="28"/>
        </w:rPr>
      </w:pPr>
      <w:r>
        <w:rPr>
          <w:sz w:val="28"/>
        </w:rPr>
        <w:t>Выполнение теоретического задания оценивается от 0 до 3 баллов. В зависимости от полноты и правильности ответа баллы могут выставляться в следующем количестве: 0; 1; 2; 3</w:t>
      </w:r>
      <w:r>
        <w:rPr>
          <w:spacing w:val="59"/>
          <w:sz w:val="28"/>
        </w:rPr>
        <w:t xml:space="preserve"> </w:t>
      </w:r>
      <w:r>
        <w:rPr>
          <w:sz w:val="28"/>
        </w:rPr>
        <w:t>баллов.</w:t>
      </w:r>
    </w:p>
    <w:p w:rsidR="00593261" w:rsidRDefault="005A5D71">
      <w:pPr>
        <w:spacing w:line="276" w:lineRule="auto"/>
        <w:ind w:left="1217" w:right="388"/>
        <w:jc w:val="both"/>
        <w:rPr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sz w:val="28"/>
          <w:u w:val="single"/>
        </w:rPr>
        <w:t>3 балла</w:t>
      </w:r>
      <w:r>
        <w:rPr>
          <w:sz w:val="28"/>
        </w:rPr>
        <w:t xml:space="preserve"> (повышенный уровень) – 1) правильно определен понятийный аппарат, необходимый для выполнения </w:t>
      </w:r>
      <w:proofErr w:type="gramStart"/>
      <w:r>
        <w:rPr>
          <w:sz w:val="28"/>
        </w:rPr>
        <w:t>конкретного  задания</w:t>
      </w:r>
      <w:proofErr w:type="gramEnd"/>
      <w:r>
        <w:rPr>
          <w:sz w:val="28"/>
        </w:rPr>
        <w:t xml:space="preserve">, максимально учтены существующие в научной литературе подходы к определениям, не имеющим легального закрепления; 2) использованы необходимые </w:t>
      </w:r>
      <w:r>
        <w:rPr>
          <w:sz w:val="28"/>
        </w:rPr>
        <w:t>нормативные акты и научная литература; 3) задание выполнено полно и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грамотно.</w:t>
      </w:r>
    </w:p>
    <w:p w:rsidR="00593261" w:rsidRDefault="005A5D71">
      <w:pPr>
        <w:spacing w:line="276" w:lineRule="auto"/>
        <w:ind w:left="1217" w:right="385"/>
        <w:jc w:val="both"/>
        <w:rPr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sz w:val="28"/>
          <w:u w:val="single"/>
        </w:rPr>
        <w:t>2 балла</w:t>
      </w:r>
      <w:r>
        <w:rPr>
          <w:sz w:val="28"/>
        </w:rPr>
        <w:t xml:space="preserve"> (базовый уровень) – 1) в целом понятийный аппарат определен правильно, но не учтено существование разных точек зрения в научной литературе; 2) использованы необходимые н</w:t>
      </w:r>
      <w:r>
        <w:rPr>
          <w:sz w:val="28"/>
        </w:rPr>
        <w:t>ормативные акты и научная литература; 3) в целом задание выполнено грамотно, но с замечаниями и не совсем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полно.</w:t>
      </w:r>
    </w:p>
    <w:p w:rsidR="00593261" w:rsidRDefault="005A5D71">
      <w:pPr>
        <w:spacing w:line="276" w:lineRule="auto"/>
        <w:ind w:left="1217" w:right="390"/>
        <w:jc w:val="both"/>
        <w:rPr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sz w:val="28"/>
          <w:u w:val="single"/>
        </w:rPr>
        <w:t>1 балл</w:t>
      </w:r>
      <w:r>
        <w:rPr>
          <w:sz w:val="28"/>
        </w:rPr>
        <w:t xml:space="preserve"> (пороговый уровень) – 1) неправильно даны или не даны некоторые определения, обозначенные в задании (не выполнена или неправильно выпол</w:t>
      </w:r>
      <w:r>
        <w:rPr>
          <w:sz w:val="28"/>
        </w:rPr>
        <w:t>нена МЕНЬШАЯ часть задания); 2) использованы не все нормативные акты и научная литература, необходимые для выполнения задания;3) частично задание выполнено (большая часть), но с существенными замечаниями.</w:t>
      </w:r>
    </w:p>
    <w:p w:rsidR="00593261" w:rsidRDefault="005A5D71">
      <w:pPr>
        <w:spacing w:before="1" w:line="276" w:lineRule="auto"/>
        <w:ind w:left="1217" w:right="390"/>
        <w:jc w:val="both"/>
        <w:rPr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sz w:val="28"/>
          <w:u w:val="single"/>
        </w:rPr>
        <w:t>0 баллов</w:t>
      </w:r>
      <w:r>
        <w:rPr>
          <w:sz w:val="28"/>
        </w:rPr>
        <w:t xml:space="preserve"> – 1) не раскрыт понятийный аппарат, обозначенный в задании; 2) не использованы нормативные акты и научная литература, необходимые для выполнения задания; 3) задание не выполнено или выполнена меньшая его часть, с существенными замечаниями.</w:t>
      </w:r>
    </w:p>
    <w:p w:rsidR="00593261" w:rsidRDefault="00593261">
      <w:pPr>
        <w:pStyle w:val="a3"/>
        <w:spacing w:before="1"/>
        <w:rPr>
          <w:sz w:val="32"/>
        </w:rPr>
      </w:pPr>
    </w:p>
    <w:p w:rsidR="00593261" w:rsidRDefault="005A5D71">
      <w:pPr>
        <w:ind w:left="1217"/>
        <w:jc w:val="both"/>
        <w:rPr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sz w:val="28"/>
          <w:u w:val="single"/>
        </w:rPr>
        <w:t>0 баллов</w:t>
      </w:r>
      <w:r>
        <w:rPr>
          <w:sz w:val="28"/>
        </w:rPr>
        <w:t xml:space="preserve"> – не</w:t>
      </w:r>
      <w:r>
        <w:rPr>
          <w:sz w:val="28"/>
        </w:rPr>
        <w:t xml:space="preserve"> соответствует формальным требованиям, указанным в п. 6.</w:t>
      </w:r>
    </w:p>
    <w:p w:rsidR="00593261" w:rsidRDefault="00593261">
      <w:pPr>
        <w:jc w:val="both"/>
        <w:rPr>
          <w:sz w:val="28"/>
        </w:rPr>
        <w:sectPr w:rsidR="00593261">
          <w:pgSz w:w="11910" w:h="16840"/>
          <w:pgMar w:top="1040" w:right="460" w:bottom="280" w:left="780" w:header="720" w:footer="720" w:gutter="0"/>
          <w:cols w:space="720"/>
        </w:sectPr>
      </w:pPr>
    </w:p>
    <w:p w:rsidR="00593261" w:rsidRDefault="005A5D71">
      <w:pPr>
        <w:spacing w:before="67" w:line="276" w:lineRule="auto"/>
        <w:ind w:left="1217" w:right="386" w:firstLine="69"/>
        <w:jc w:val="both"/>
        <w:rPr>
          <w:sz w:val="28"/>
        </w:rPr>
      </w:pPr>
      <w:r>
        <w:rPr>
          <w:sz w:val="28"/>
        </w:rPr>
        <w:lastRenderedPageBreak/>
        <w:t>Выполнение практического задания оценивается от 0 до 3 баллов. В зависимости от полноты и правильности ответа баллы могут выставляться в следующем количестве: 0; 1; 2; 3</w:t>
      </w:r>
      <w:r>
        <w:rPr>
          <w:spacing w:val="59"/>
          <w:sz w:val="28"/>
        </w:rPr>
        <w:t xml:space="preserve"> </w:t>
      </w:r>
      <w:r>
        <w:rPr>
          <w:sz w:val="28"/>
        </w:rPr>
        <w:t>баллов.</w:t>
      </w:r>
    </w:p>
    <w:p w:rsidR="00593261" w:rsidRDefault="005A5D71">
      <w:pPr>
        <w:spacing w:before="1" w:line="276" w:lineRule="auto"/>
        <w:ind w:left="1217" w:right="385"/>
        <w:jc w:val="both"/>
        <w:rPr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sz w:val="28"/>
          <w:u w:val="single"/>
        </w:rPr>
        <w:t>3 балл</w:t>
      </w:r>
      <w:r>
        <w:rPr>
          <w:sz w:val="28"/>
          <w:u w:val="single"/>
        </w:rPr>
        <w:t>а</w:t>
      </w:r>
      <w:r>
        <w:rPr>
          <w:sz w:val="28"/>
        </w:rPr>
        <w:t xml:space="preserve"> (повышенный уровень) – 1) правильно определены нормативные акты, регулирующие отношения, описанные в конкретном задании; 2) проанализирована судебная практика по аналогичным либо сходным ситуациям, что отражено в решении; 3) точно определены обстоятельст</w:t>
      </w:r>
      <w:r>
        <w:rPr>
          <w:sz w:val="28"/>
        </w:rPr>
        <w:t>ва, подлежащие установлению, для правильного решения конкретной ситуации;4) нормативные акты, подобранные студентом, правильно применены к выявленным им обстоятельствам по конкретной ситуации;5) дана общая оценка и правильное решение конкретной ситуации, и</w:t>
      </w:r>
      <w:r>
        <w:rPr>
          <w:sz w:val="28"/>
        </w:rPr>
        <w:t>сходя из действующего нормативного регулирования и судебной практики.</w:t>
      </w:r>
    </w:p>
    <w:p w:rsidR="00593261" w:rsidRDefault="005A5D71">
      <w:pPr>
        <w:spacing w:before="2" w:line="276" w:lineRule="auto"/>
        <w:ind w:left="1217" w:right="388"/>
        <w:jc w:val="both"/>
        <w:rPr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sz w:val="28"/>
          <w:u w:val="single"/>
        </w:rPr>
        <w:t>2 балла</w:t>
      </w:r>
      <w:r>
        <w:rPr>
          <w:sz w:val="28"/>
        </w:rPr>
        <w:t xml:space="preserve"> (базовый уровень) – 1) правильно определены основные нормативные акты, регулирующие отношения, описанные в конкретном задании; 2) приведены отдельные судебные решения; 3) опреде</w:t>
      </w:r>
      <w:r>
        <w:rPr>
          <w:sz w:val="28"/>
        </w:rPr>
        <w:t>лены не все обстоятельства, подлежащие установлению, для правильного решения конкретной ситуации;4) нормативные акты, подобранные студентом, правильно применены к выявленным им обстоятельствам по конкретной ситуации;5) дана общая оценка и правильное решени</w:t>
      </w:r>
      <w:r>
        <w:rPr>
          <w:sz w:val="28"/>
        </w:rPr>
        <w:t>е конкретной ситуации, исходя из действующего нормативного регулирования.</w:t>
      </w:r>
    </w:p>
    <w:p w:rsidR="00593261" w:rsidRDefault="005A5D71">
      <w:pPr>
        <w:spacing w:line="276" w:lineRule="auto"/>
        <w:ind w:left="1217" w:right="388"/>
        <w:jc w:val="both"/>
        <w:rPr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sz w:val="28"/>
          <w:u w:val="single"/>
        </w:rPr>
        <w:t>1 балла</w:t>
      </w:r>
      <w:r>
        <w:rPr>
          <w:sz w:val="28"/>
        </w:rPr>
        <w:t xml:space="preserve"> (пороговый уровень) – 1) правильно определены основные нормативные акты, регулирующие отношения, описанные в конкретном задании; 2) отсутствуют ссылки на судебные решения; 3</w:t>
      </w:r>
      <w:r>
        <w:rPr>
          <w:sz w:val="28"/>
        </w:rPr>
        <w:t>) определены не все обстоятельства, подлежащие установлению, для решения конкретной ситуации;4) нормативные акты, подобранные студентом, правильно применены к выявленным им обстоятельствам по конкретной ситуации.</w:t>
      </w:r>
    </w:p>
    <w:p w:rsidR="00593261" w:rsidRDefault="005A5D71">
      <w:pPr>
        <w:spacing w:line="276" w:lineRule="auto"/>
        <w:ind w:left="1217" w:right="383"/>
        <w:jc w:val="both"/>
        <w:rPr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sz w:val="28"/>
          <w:u w:val="single"/>
        </w:rPr>
        <w:t>0 баллов</w:t>
      </w:r>
      <w:r>
        <w:rPr>
          <w:sz w:val="28"/>
        </w:rPr>
        <w:t xml:space="preserve"> – 1) не определены основные норма</w:t>
      </w:r>
      <w:r>
        <w:rPr>
          <w:sz w:val="28"/>
        </w:rPr>
        <w:t>тивные акты, регулирующие отношения, описанные в конкретном задании; 2) отсутствуют ссылки на судебные решения; 3) не определены обстоятельства, подлежащие установлению, для правильного решения конкретной ситуации;4) нормативные акты, подобранные студентом</w:t>
      </w:r>
      <w:r>
        <w:rPr>
          <w:sz w:val="28"/>
        </w:rPr>
        <w:t>, неправильно применены к выявленным им обстоятельствам по конкретной ситуации;5) не дано решение конкретной ситуации.</w:t>
      </w:r>
    </w:p>
    <w:p w:rsidR="00593261" w:rsidRDefault="00593261">
      <w:pPr>
        <w:pStyle w:val="a3"/>
        <w:spacing w:before="2"/>
        <w:rPr>
          <w:sz w:val="32"/>
        </w:rPr>
      </w:pPr>
    </w:p>
    <w:p w:rsidR="00593261" w:rsidRDefault="005A5D71">
      <w:pPr>
        <w:spacing w:before="1"/>
        <w:ind w:left="1217"/>
        <w:jc w:val="both"/>
        <w:rPr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sz w:val="28"/>
          <w:u w:val="single"/>
        </w:rPr>
        <w:t>0 баллов</w:t>
      </w:r>
      <w:r>
        <w:rPr>
          <w:sz w:val="28"/>
        </w:rPr>
        <w:t xml:space="preserve"> – не соответствует формальным требованиям, указанным в п. 6.</w:t>
      </w:r>
    </w:p>
    <w:p w:rsidR="00593261" w:rsidRDefault="00593261">
      <w:pPr>
        <w:pStyle w:val="a3"/>
        <w:rPr>
          <w:sz w:val="30"/>
        </w:rPr>
      </w:pPr>
    </w:p>
    <w:p w:rsidR="00593261" w:rsidRDefault="00593261">
      <w:pPr>
        <w:pStyle w:val="a3"/>
        <w:spacing w:before="5"/>
        <w:rPr>
          <w:sz w:val="29"/>
        </w:rPr>
      </w:pPr>
    </w:p>
    <w:p w:rsidR="00593261" w:rsidRDefault="005A5D71">
      <w:pPr>
        <w:pStyle w:val="a4"/>
        <w:numPr>
          <w:ilvl w:val="0"/>
          <w:numId w:val="1"/>
        </w:numPr>
        <w:tabs>
          <w:tab w:val="left" w:pos="1206"/>
          <w:tab w:val="left" w:pos="2104"/>
          <w:tab w:val="left" w:pos="3091"/>
          <w:tab w:val="left" w:pos="3377"/>
          <w:tab w:val="left" w:pos="3586"/>
          <w:tab w:val="left" w:pos="4696"/>
          <w:tab w:val="left" w:pos="4849"/>
          <w:tab w:val="left" w:pos="5607"/>
          <w:tab w:val="left" w:pos="6375"/>
          <w:tab w:val="left" w:pos="6789"/>
          <w:tab w:val="left" w:pos="7741"/>
          <w:tab w:val="left" w:pos="8053"/>
          <w:tab w:val="left" w:pos="9204"/>
          <w:tab w:val="left" w:pos="9381"/>
        </w:tabs>
        <w:spacing w:line="276" w:lineRule="auto"/>
        <w:ind w:left="857" w:firstLine="0"/>
        <w:jc w:val="left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выборе</w:t>
      </w:r>
      <w:r>
        <w:rPr>
          <w:sz w:val="28"/>
        </w:rPr>
        <w:tab/>
      </w:r>
      <w:r>
        <w:rPr>
          <w:sz w:val="28"/>
        </w:rPr>
        <w:tab/>
        <w:t>варианта</w:t>
      </w:r>
      <w:r>
        <w:rPr>
          <w:sz w:val="28"/>
        </w:rPr>
        <w:tab/>
      </w:r>
      <w:r>
        <w:rPr>
          <w:sz w:val="28"/>
        </w:rPr>
        <w:tab/>
        <w:t>контрольной</w:t>
      </w:r>
      <w:r>
        <w:rPr>
          <w:sz w:val="28"/>
        </w:rPr>
        <w:tab/>
        <w:t>работы</w:t>
      </w:r>
      <w:r>
        <w:rPr>
          <w:sz w:val="28"/>
        </w:rPr>
        <w:tab/>
      </w:r>
      <w:r>
        <w:rPr>
          <w:sz w:val="28"/>
        </w:rPr>
        <w:tab/>
        <w:t>студент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должен ориентироваться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z w:val="28"/>
        </w:rPr>
        <w:tab/>
        <w:t>первую</w:t>
      </w:r>
      <w:r>
        <w:rPr>
          <w:sz w:val="28"/>
        </w:rPr>
        <w:tab/>
        <w:t>букву</w:t>
      </w:r>
      <w:r>
        <w:rPr>
          <w:sz w:val="28"/>
        </w:rPr>
        <w:tab/>
        <w:t>свой</w:t>
      </w:r>
      <w:r>
        <w:rPr>
          <w:sz w:val="28"/>
        </w:rPr>
        <w:tab/>
        <w:t>фамилии.</w:t>
      </w:r>
      <w:r>
        <w:rPr>
          <w:sz w:val="28"/>
        </w:rPr>
        <w:tab/>
        <w:t>Студенты,</w:t>
      </w:r>
      <w:r>
        <w:rPr>
          <w:sz w:val="28"/>
        </w:rPr>
        <w:tab/>
      </w:r>
      <w:r>
        <w:rPr>
          <w:spacing w:val="-4"/>
          <w:sz w:val="28"/>
        </w:rPr>
        <w:t>фамилии</w:t>
      </w:r>
    </w:p>
    <w:p w:rsidR="00593261" w:rsidRDefault="00593261">
      <w:pPr>
        <w:spacing w:line="276" w:lineRule="auto"/>
        <w:rPr>
          <w:sz w:val="28"/>
        </w:rPr>
        <w:sectPr w:rsidR="00593261">
          <w:pgSz w:w="11910" w:h="16840"/>
          <w:pgMar w:top="1040" w:right="460" w:bottom="280" w:left="780" w:header="720" w:footer="720" w:gutter="0"/>
          <w:cols w:space="720"/>
        </w:sectPr>
      </w:pPr>
    </w:p>
    <w:p w:rsidR="00593261" w:rsidRDefault="005A5D71">
      <w:pPr>
        <w:spacing w:before="67" w:line="276" w:lineRule="auto"/>
        <w:ind w:left="857" w:right="392"/>
        <w:jc w:val="both"/>
        <w:rPr>
          <w:sz w:val="28"/>
        </w:rPr>
      </w:pPr>
      <w:r>
        <w:rPr>
          <w:sz w:val="28"/>
        </w:rPr>
        <w:lastRenderedPageBreak/>
        <w:t xml:space="preserve">которых начинаются на буквы с А по </w:t>
      </w:r>
      <w:proofErr w:type="spellStart"/>
      <w:r>
        <w:rPr>
          <w:sz w:val="28"/>
        </w:rPr>
        <w:t>по</w:t>
      </w:r>
      <w:proofErr w:type="spellEnd"/>
      <w:r>
        <w:rPr>
          <w:sz w:val="28"/>
        </w:rPr>
        <w:t xml:space="preserve"> Л пишут контрольную работу по 1 варианту. Студенты, фамилии которых начинаются на буквы с М по </w:t>
      </w:r>
      <w:proofErr w:type="gramStart"/>
      <w:r>
        <w:rPr>
          <w:sz w:val="28"/>
        </w:rPr>
        <w:t>Я</w:t>
      </w:r>
      <w:proofErr w:type="gramEnd"/>
      <w:r>
        <w:rPr>
          <w:sz w:val="28"/>
        </w:rPr>
        <w:t xml:space="preserve"> пишут контрольную работу по 2 вариа</w:t>
      </w:r>
      <w:r>
        <w:rPr>
          <w:sz w:val="28"/>
        </w:rPr>
        <w:t>нту.</w:t>
      </w:r>
    </w:p>
    <w:p w:rsidR="00593261" w:rsidRDefault="00593261">
      <w:pPr>
        <w:pStyle w:val="a3"/>
        <w:spacing w:before="5"/>
        <w:rPr>
          <w:sz w:val="32"/>
        </w:rPr>
      </w:pPr>
    </w:p>
    <w:p w:rsidR="00593261" w:rsidRPr="005A5D71" w:rsidRDefault="005A5D71" w:rsidP="00FC7925">
      <w:pPr>
        <w:pStyle w:val="a4"/>
        <w:numPr>
          <w:ilvl w:val="0"/>
          <w:numId w:val="1"/>
        </w:numPr>
        <w:tabs>
          <w:tab w:val="left" w:pos="1206"/>
        </w:tabs>
        <w:spacing w:line="276" w:lineRule="auto"/>
        <w:ind w:left="857" w:firstLine="0"/>
        <w:jc w:val="both"/>
        <w:rPr>
          <w:sz w:val="26"/>
        </w:rPr>
      </w:pPr>
      <w:r w:rsidRPr="005A5D71">
        <w:rPr>
          <w:sz w:val="28"/>
        </w:rPr>
        <w:t xml:space="preserve">Контрольная работа выполняется 14 шрифтом </w:t>
      </w:r>
      <w:proofErr w:type="spellStart"/>
      <w:r w:rsidRPr="005A5D71">
        <w:rPr>
          <w:sz w:val="28"/>
        </w:rPr>
        <w:t>Times</w:t>
      </w:r>
      <w:proofErr w:type="spellEnd"/>
      <w:r w:rsidRPr="005A5D71">
        <w:rPr>
          <w:sz w:val="28"/>
        </w:rPr>
        <w:t xml:space="preserve"> </w:t>
      </w:r>
      <w:proofErr w:type="spellStart"/>
      <w:r w:rsidRPr="005A5D71">
        <w:rPr>
          <w:sz w:val="28"/>
        </w:rPr>
        <w:t>New</w:t>
      </w:r>
      <w:proofErr w:type="spellEnd"/>
      <w:r w:rsidRPr="005A5D71">
        <w:rPr>
          <w:sz w:val="28"/>
        </w:rPr>
        <w:t xml:space="preserve"> </w:t>
      </w:r>
      <w:proofErr w:type="spellStart"/>
      <w:r w:rsidRPr="005A5D71">
        <w:rPr>
          <w:sz w:val="28"/>
        </w:rPr>
        <w:t>Roman</w:t>
      </w:r>
      <w:proofErr w:type="spellEnd"/>
      <w:r w:rsidRPr="005A5D71">
        <w:rPr>
          <w:sz w:val="28"/>
        </w:rPr>
        <w:t xml:space="preserve"> с полуторным интервалом. Работа обязательно должна содержать ссылки на нормативные акты и использованную научную литературу. Ответ должен быть четким и не выходить за рамки вопроса или обознач</w:t>
      </w:r>
      <w:r w:rsidRPr="005A5D71">
        <w:rPr>
          <w:sz w:val="28"/>
        </w:rPr>
        <w:t>енной проблемной ситуации.</w:t>
      </w:r>
    </w:p>
    <w:p w:rsidR="00593261" w:rsidRDefault="00593261">
      <w:pPr>
        <w:pStyle w:val="a3"/>
        <w:spacing w:before="4"/>
        <w:rPr>
          <w:sz w:val="20"/>
        </w:rPr>
      </w:pPr>
    </w:p>
    <w:p w:rsidR="00593261" w:rsidRDefault="005A5D71">
      <w:pPr>
        <w:pStyle w:val="2"/>
        <w:spacing w:before="1"/>
      </w:pPr>
      <w:r>
        <w:t>Контрольная работа для студентов ИЗУО на базе высшего образования.</w:t>
      </w:r>
    </w:p>
    <w:p w:rsidR="00593261" w:rsidRDefault="00593261">
      <w:pPr>
        <w:pStyle w:val="a3"/>
        <w:spacing w:before="11"/>
        <w:rPr>
          <w:b/>
          <w:sz w:val="23"/>
        </w:rPr>
      </w:pPr>
    </w:p>
    <w:p w:rsidR="00593261" w:rsidRDefault="005A5D71">
      <w:pPr>
        <w:ind w:left="898"/>
        <w:rPr>
          <w:b/>
          <w:sz w:val="24"/>
        </w:rPr>
      </w:pPr>
      <w:r>
        <w:rPr>
          <w:b/>
          <w:sz w:val="24"/>
        </w:rPr>
        <w:t>Вариант 1</w:t>
      </w:r>
    </w:p>
    <w:p w:rsidR="005A5D71" w:rsidRDefault="005A5D71">
      <w:pPr>
        <w:ind w:left="898"/>
        <w:rPr>
          <w:b/>
          <w:sz w:val="24"/>
        </w:rPr>
      </w:pPr>
    </w:p>
    <w:p w:rsidR="00593261" w:rsidRDefault="005A5D71">
      <w:pPr>
        <w:spacing w:line="274" w:lineRule="exact"/>
        <w:ind w:left="898"/>
        <w:rPr>
          <w:b/>
          <w:sz w:val="24"/>
        </w:rPr>
      </w:pPr>
      <w:r>
        <w:rPr>
          <w:b/>
          <w:sz w:val="24"/>
        </w:rPr>
        <w:t>Задание 1</w:t>
      </w:r>
    </w:p>
    <w:p w:rsidR="00593261" w:rsidRDefault="005A5D71">
      <w:pPr>
        <w:pStyle w:val="a3"/>
        <w:ind w:left="497" w:right="392" w:firstLine="700"/>
        <w:jc w:val="both"/>
      </w:pPr>
      <w:r>
        <w:t>Дайте понятие усыновления, назовите условия, при соблюдении которых оно может быть проведено, и правовые последствия усыновления.</w:t>
      </w:r>
    </w:p>
    <w:p w:rsidR="00593261" w:rsidRDefault="00593261">
      <w:pPr>
        <w:pStyle w:val="a3"/>
        <w:spacing w:before="3"/>
      </w:pPr>
      <w:bookmarkStart w:id="0" w:name="_GoBack"/>
      <w:bookmarkEnd w:id="0"/>
    </w:p>
    <w:p w:rsidR="00593261" w:rsidRDefault="005A5D71">
      <w:pPr>
        <w:pStyle w:val="2"/>
        <w:spacing w:line="274" w:lineRule="exact"/>
        <w:ind w:left="898"/>
      </w:pPr>
      <w:r>
        <w:t>Задание 2</w:t>
      </w:r>
    </w:p>
    <w:p w:rsidR="00593261" w:rsidRDefault="005A5D71">
      <w:pPr>
        <w:pStyle w:val="a3"/>
        <w:ind w:left="497" w:right="390" w:firstLine="700"/>
        <w:jc w:val="both"/>
      </w:pPr>
      <w:proofErr w:type="spellStart"/>
      <w:r>
        <w:t>Кутепова</w:t>
      </w:r>
      <w:proofErr w:type="spellEnd"/>
      <w:r>
        <w:t>, гражданка РФ 1975 года рождения за вознаграждение заключила брак с гражданином Узбеки</w:t>
      </w:r>
      <w:r>
        <w:t xml:space="preserve">стана </w:t>
      </w:r>
      <w:proofErr w:type="spellStart"/>
      <w:r>
        <w:t>Сатыбековым</w:t>
      </w:r>
      <w:proofErr w:type="spellEnd"/>
      <w:r>
        <w:t xml:space="preserve"> 1991 года рождения и зарегистрировала его в своей квартире.</w:t>
      </w:r>
    </w:p>
    <w:p w:rsidR="00593261" w:rsidRDefault="005A5D71">
      <w:pPr>
        <w:pStyle w:val="a3"/>
        <w:ind w:left="497" w:right="389" w:firstLine="700"/>
        <w:jc w:val="both"/>
      </w:pPr>
      <w:r>
        <w:t xml:space="preserve">После того, как она была признана инвалидом второй группы из-за травмы, супруг подал иск о расторжении брака и разделе общего имущества (квартиры и машины, купленной на имя </w:t>
      </w:r>
      <w:proofErr w:type="spellStart"/>
      <w:r>
        <w:t>Кутеповой</w:t>
      </w:r>
      <w:proofErr w:type="spellEnd"/>
      <w:r>
        <w:t xml:space="preserve"> во время существования их брака).</w:t>
      </w:r>
    </w:p>
    <w:p w:rsidR="00593261" w:rsidRDefault="005A5D71">
      <w:pPr>
        <w:pStyle w:val="a3"/>
        <w:ind w:left="497" w:right="389" w:firstLine="700"/>
        <w:jc w:val="both"/>
      </w:pPr>
      <w:proofErr w:type="spellStart"/>
      <w:r>
        <w:t>Кутепова</w:t>
      </w:r>
      <w:proofErr w:type="spellEnd"/>
      <w:r>
        <w:t xml:space="preserve"> предъявила встречный иск о при</w:t>
      </w:r>
      <w:r>
        <w:t xml:space="preserve">знании их брака недействительным по причине его фиктивности. </w:t>
      </w:r>
      <w:proofErr w:type="gramStart"/>
      <w:r>
        <w:t xml:space="preserve">По ее мнению </w:t>
      </w:r>
      <w:proofErr w:type="gramEnd"/>
      <w:r>
        <w:t xml:space="preserve">о разделе имущества не может быть и речи, т.к. все было приобретено на ее средства. К тому же во время их совместной жизни она покупала еще одну машину, которую </w:t>
      </w:r>
      <w:proofErr w:type="spellStart"/>
      <w:r>
        <w:t>Сатыбеков</w:t>
      </w:r>
      <w:proofErr w:type="spellEnd"/>
      <w:r>
        <w:t xml:space="preserve">, занимаясь </w:t>
      </w:r>
      <w:r>
        <w:t xml:space="preserve">извозом, вскоре разбил, поэтому ей пришлось приобрести еще одну, о разделе которой он сейчас и просит. </w:t>
      </w:r>
      <w:proofErr w:type="gramStart"/>
      <w:r>
        <w:t xml:space="preserve">По ее мнению </w:t>
      </w:r>
      <w:proofErr w:type="gramEnd"/>
      <w:r>
        <w:t>он должен вернуть половину стоимости первой машины.</w:t>
      </w:r>
    </w:p>
    <w:p w:rsidR="00593261" w:rsidRDefault="005A5D71">
      <w:pPr>
        <w:pStyle w:val="a3"/>
        <w:ind w:left="1198"/>
      </w:pPr>
      <w:r>
        <w:t>Как решить спор?</w:t>
      </w:r>
    </w:p>
    <w:p w:rsidR="00593261" w:rsidRDefault="00593261" w:rsidP="005A5D71">
      <w:pPr>
        <w:pStyle w:val="a3"/>
        <w:spacing w:before="66"/>
      </w:pPr>
    </w:p>
    <w:sectPr w:rsidR="00593261">
      <w:pgSz w:w="11910" w:h="16840"/>
      <w:pgMar w:top="1040" w:right="4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3DF"/>
    <w:multiLevelType w:val="hybridMultilevel"/>
    <w:tmpl w:val="2DFCA2D8"/>
    <w:lvl w:ilvl="0" w:tplc="D6227B02">
      <w:start w:val="1"/>
      <w:numFmt w:val="decimal"/>
      <w:lvlText w:val="%1."/>
      <w:lvlJc w:val="left"/>
      <w:pPr>
        <w:ind w:left="1217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198B6DC">
      <w:numFmt w:val="bullet"/>
      <w:lvlText w:val="•"/>
      <w:lvlJc w:val="left"/>
      <w:pPr>
        <w:ind w:left="2164" w:hanging="360"/>
      </w:pPr>
      <w:rPr>
        <w:rFonts w:hint="default"/>
        <w:lang w:val="ru-RU" w:eastAsia="ru-RU" w:bidi="ru-RU"/>
      </w:rPr>
    </w:lvl>
    <w:lvl w:ilvl="2" w:tplc="91FCDA86">
      <w:numFmt w:val="bullet"/>
      <w:lvlText w:val="•"/>
      <w:lvlJc w:val="left"/>
      <w:pPr>
        <w:ind w:left="3109" w:hanging="360"/>
      </w:pPr>
      <w:rPr>
        <w:rFonts w:hint="default"/>
        <w:lang w:val="ru-RU" w:eastAsia="ru-RU" w:bidi="ru-RU"/>
      </w:rPr>
    </w:lvl>
    <w:lvl w:ilvl="3" w:tplc="FBF45706">
      <w:numFmt w:val="bullet"/>
      <w:lvlText w:val="•"/>
      <w:lvlJc w:val="left"/>
      <w:pPr>
        <w:ind w:left="4053" w:hanging="360"/>
      </w:pPr>
      <w:rPr>
        <w:rFonts w:hint="default"/>
        <w:lang w:val="ru-RU" w:eastAsia="ru-RU" w:bidi="ru-RU"/>
      </w:rPr>
    </w:lvl>
    <w:lvl w:ilvl="4" w:tplc="FE14FC00">
      <w:numFmt w:val="bullet"/>
      <w:lvlText w:val="•"/>
      <w:lvlJc w:val="left"/>
      <w:pPr>
        <w:ind w:left="4998" w:hanging="360"/>
      </w:pPr>
      <w:rPr>
        <w:rFonts w:hint="default"/>
        <w:lang w:val="ru-RU" w:eastAsia="ru-RU" w:bidi="ru-RU"/>
      </w:rPr>
    </w:lvl>
    <w:lvl w:ilvl="5" w:tplc="0ECAA4A6">
      <w:numFmt w:val="bullet"/>
      <w:lvlText w:val="•"/>
      <w:lvlJc w:val="left"/>
      <w:pPr>
        <w:ind w:left="5943" w:hanging="360"/>
      </w:pPr>
      <w:rPr>
        <w:rFonts w:hint="default"/>
        <w:lang w:val="ru-RU" w:eastAsia="ru-RU" w:bidi="ru-RU"/>
      </w:rPr>
    </w:lvl>
    <w:lvl w:ilvl="6" w:tplc="E8B06B98">
      <w:numFmt w:val="bullet"/>
      <w:lvlText w:val="•"/>
      <w:lvlJc w:val="left"/>
      <w:pPr>
        <w:ind w:left="6887" w:hanging="360"/>
      </w:pPr>
      <w:rPr>
        <w:rFonts w:hint="default"/>
        <w:lang w:val="ru-RU" w:eastAsia="ru-RU" w:bidi="ru-RU"/>
      </w:rPr>
    </w:lvl>
    <w:lvl w:ilvl="7" w:tplc="22CEB93A">
      <w:numFmt w:val="bullet"/>
      <w:lvlText w:val="•"/>
      <w:lvlJc w:val="left"/>
      <w:pPr>
        <w:ind w:left="7832" w:hanging="360"/>
      </w:pPr>
      <w:rPr>
        <w:rFonts w:hint="default"/>
        <w:lang w:val="ru-RU" w:eastAsia="ru-RU" w:bidi="ru-RU"/>
      </w:rPr>
    </w:lvl>
    <w:lvl w:ilvl="8" w:tplc="569E7C4C">
      <w:numFmt w:val="bullet"/>
      <w:lvlText w:val="•"/>
      <w:lvlJc w:val="left"/>
      <w:pPr>
        <w:ind w:left="8777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93261"/>
    <w:rsid w:val="00593261"/>
    <w:rsid w:val="005A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10FA"/>
  <w15:docId w15:val="{A10E162B-5281-4128-AD6C-689D7B04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217" w:hanging="3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9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17" w:right="386" w:hanging="360"/>
    </w:pPr>
  </w:style>
  <w:style w:type="paragraph" w:customStyle="1" w:styleId="TableParagraph">
    <w:name w:val="Table Paragraph"/>
    <w:basedOn w:val="a"/>
    <w:uiPriority w:val="1"/>
    <w:qFormat/>
    <w:pPr>
      <w:spacing w:line="249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1681</Words>
  <Characters>9584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gayu002</dc:creator>
  <cp:lastModifiedBy>Сергей Котов</cp:lastModifiedBy>
  <cp:revision>2</cp:revision>
  <dcterms:created xsi:type="dcterms:W3CDTF">2018-10-06T17:31:00Z</dcterms:created>
  <dcterms:modified xsi:type="dcterms:W3CDTF">2018-10-06T17:34:00Z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2018-10-06T00:00:00Z</vt:filetime>
  </property>
</Properties>
</file>