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F" w:rsidRDefault="00294CA0">
      <w:r>
        <w:t>Объем 12-12 страниц.</w:t>
      </w:r>
    </w:p>
    <w:p w:rsidR="00294CA0" w:rsidRDefault="00294CA0">
      <w:r>
        <w:t>Оригинальность не менее 80 %</w:t>
      </w:r>
    </w:p>
    <w:p w:rsidR="00294CA0" w:rsidRDefault="00294CA0">
      <w:r>
        <w:t xml:space="preserve">Тема: </w:t>
      </w:r>
      <w:r w:rsidRPr="00294CA0">
        <w:t>Заслуга классической школы менеджмента А. Файоля и применение её принципы управления в современных условиях.</w:t>
      </w:r>
    </w:p>
    <w:p w:rsidR="00294CA0" w:rsidRDefault="00294CA0">
      <w:r>
        <w:t>Работа должна быть выполнена печатным способом с использованием компьютера и принтера на одной стороне листа белой бумаги одного сорта формата А4 (210×279 мм) через полтора интервала шрифта Times New Roman, размер шрифта – 14, в таблицах – 12, в подстрочных сносках – 10. Подчеркивание слов и выделение их курсивом не допускается. Цвет шрифта должен быть черным. Текст работы должен быть выровнен по ширине. Страницы работы должны иметь следующие поля: верхнее – 20 мм; нижнее – 20 мм; левое – 20 мм; правое – 10 мм. Колонтитулы: верхний – 2; нижний – 1,25. Абзацный отступ должен составлять 1,25 см и быть одинаковым по всей работе. Все страницы работы нумеруются по порядку без пропусков и повторений (сквозная нумерация). Первой страницей считается титульный лист, который включается в общую нумерацию страниц, однако номер на нем не ставится. На листе с оглавлением ставиться цифра «2» и т.д. Порядковый номер страницы проставляют в центре нижней части листа без точки. Нумерация страниц работы выполняется арабскими цифрами, шрифта Times New Roman, кегль – 10 пт.</w:t>
      </w:r>
    </w:p>
    <w:sectPr w:rsidR="00294CA0" w:rsidSect="00B9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294CA0"/>
    <w:rsid w:val="00294CA0"/>
    <w:rsid w:val="00B9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2018-11-07T08:33:00Z</dcterms:created>
  <dcterms:modified xsi:type="dcterms:W3CDTF">2018-11-07T08:37:00Z</dcterms:modified>
</cp:coreProperties>
</file>