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0522C" w:rsidRPr="00BF2FF7" w:rsidRDefault="0090522C" w:rsidP="0090522C">
      <w:pPr>
        <w:jc w:val="right"/>
        <w:rPr>
          <w:rFonts w:ascii="Times New Roman" w:hAnsi="Times New Roman"/>
          <w:iCs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4"/>
          <w:szCs w:val="24"/>
        </w:rPr>
      </w:pPr>
      <w:r w:rsidRPr="00BF2FF7">
        <w:rPr>
          <w:rFonts w:ascii="Times New Roman" w:hAnsi="Times New Roman"/>
          <w:b/>
          <w:sz w:val="24"/>
          <w:szCs w:val="24"/>
        </w:rPr>
        <w:t>МИНИСТЕРСТВО ОБРАЗОВАНИЯ И НАУКИ РОССИЙСКОЙ ФЕДЕРАЦИИ</w:t>
      </w: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РОССИЙСКИЙ УНИВЕРСИТЕТ ДРУЖБЫ НАРОДОВ</w:t>
      </w: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4"/>
          <w:szCs w:val="24"/>
        </w:rPr>
      </w:pPr>
    </w:p>
    <w:p w:rsidR="0090522C" w:rsidRPr="0090522C" w:rsidRDefault="0090522C" w:rsidP="0090522C">
      <w:pPr>
        <w:jc w:val="center"/>
        <w:rPr>
          <w:rFonts w:ascii="Times New Roman" w:hAnsi="Times New Roman"/>
          <w:b/>
          <w:sz w:val="24"/>
          <w:szCs w:val="24"/>
        </w:rPr>
      </w:pPr>
      <w:r w:rsidRPr="00BF2FF7">
        <w:rPr>
          <w:rFonts w:ascii="Times New Roman" w:hAnsi="Times New Roman"/>
          <w:b/>
          <w:sz w:val="24"/>
          <w:szCs w:val="24"/>
        </w:rPr>
        <w:t xml:space="preserve">КАФЕДРА </w:t>
      </w:r>
      <w:r>
        <w:rPr>
          <w:rFonts w:ascii="Times New Roman" w:hAnsi="Times New Roman"/>
          <w:b/>
          <w:sz w:val="24"/>
          <w:szCs w:val="24"/>
        </w:rPr>
        <w:t>ЭКОНОМИКО-МАТЕМАТИЧЕСКОГО МОДЕЛИРОВАНИЯ</w:t>
      </w:r>
    </w:p>
    <w:p w:rsidR="0090522C" w:rsidRPr="00BF2FF7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ind w:firstLine="720"/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8"/>
          <w:szCs w:val="28"/>
        </w:rPr>
      </w:pPr>
      <w:r w:rsidRPr="00BF2FF7">
        <w:rPr>
          <w:rFonts w:ascii="Times New Roman" w:hAnsi="Times New Roman"/>
          <w:b/>
          <w:sz w:val="28"/>
          <w:szCs w:val="28"/>
        </w:rPr>
        <w:t xml:space="preserve">ОТЧЕТ  </w:t>
      </w: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8"/>
          <w:szCs w:val="28"/>
        </w:rPr>
      </w:pPr>
      <w:r w:rsidRPr="00BF2FF7">
        <w:rPr>
          <w:rFonts w:ascii="Times New Roman" w:hAnsi="Times New Roman"/>
          <w:b/>
          <w:sz w:val="28"/>
          <w:szCs w:val="28"/>
        </w:rPr>
        <w:t>о результатах индивидуальной работы</w:t>
      </w:r>
    </w:p>
    <w:p w:rsidR="0090522C" w:rsidRPr="00BF2FF7" w:rsidRDefault="0090522C" w:rsidP="0090522C">
      <w:pPr>
        <w:jc w:val="center"/>
        <w:rPr>
          <w:rFonts w:ascii="Times New Roman" w:hAnsi="Times New Roman"/>
          <w:b/>
          <w:sz w:val="28"/>
          <w:szCs w:val="28"/>
        </w:rPr>
      </w:pPr>
      <w:r w:rsidRPr="00BF2FF7">
        <w:rPr>
          <w:rFonts w:ascii="Times New Roman" w:hAnsi="Times New Roman"/>
          <w:b/>
          <w:sz w:val="28"/>
          <w:szCs w:val="28"/>
        </w:rPr>
        <w:t xml:space="preserve">по конъюнктурному анализу </w:t>
      </w:r>
      <w:r w:rsidR="008345BA">
        <w:rPr>
          <w:rFonts w:ascii="Times New Roman" w:hAnsi="Times New Roman"/>
          <w:b/>
          <w:sz w:val="28"/>
          <w:szCs w:val="28"/>
        </w:rPr>
        <w:t>российского</w:t>
      </w:r>
      <w:r w:rsidRPr="00BF2FF7">
        <w:rPr>
          <w:rFonts w:ascii="Times New Roman" w:hAnsi="Times New Roman"/>
          <w:b/>
          <w:sz w:val="28"/>
          <w:szCs w:val="28"/>
        </w:rPr>
        <w:t xml:space="preserve"> рынка </w:t>
      </w:r>
      <w:r w:rsidR="00595E62">
        <w:rPr>
          <w:rFonts w:ascii="Times New Roman" w:hAnsi="Times New Roman"/>
          <w:b/>
          <w:sz w:val="28"/>
          <w:szCs w:val="28"/>
        </w:rPr>
        <w:t>нефти</w:t>
      </w:r>
    </w:p>
    <w:p w:rsidR="0090522C" w:rsidRDefault="0090522C" w:rsidP="0090522C">
      <w:pPr>
        <w:jc w:val="center"/>
        <w:rPr>
          <w:rFonts w:ascii="Times New Roman" w:hAnsi="Times New Roman"/>
          <w:b/>
        </w:rPr>
      </w:pPr>
    </w:p>
    <w:p w:rsidR="0090522C" w:rsidRDefault="0090522C" w:rsidP="0090522C">
      <w:pPr>
        <w:jc w:val="center"/>
        <w:rPr>
          <w:rFonts w:ascii="Times New Roman" w:hAnsi="Times New Roman"/>
          <w:b/>
        </w:rPr>
      </w:pPr>
    </w:p>
    <w:p w:rsidR="0090522C" w:rsidRPr="00BF2FF7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Выполнил:</w:t>
      </w:r>
    </w:p>
    <w:p w:rsidR="0090522C" w:rsidRDefault="0090522C" w:rsidP="0090522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Студент </w:t>
      </w:r>
      <w:proofErr w:type="gramStart"/>
      <w:r>
        <w:rPr>
          <w:rFonts w:ascii="Times New Roman" w:hAnsi="Times New Roman"/>
          <w:sz w:val="24"/>
          <w:szCs w:val="24"/>
        </w:rPr>
        <w:t>группы  -</w:t>
      </w:r>
      <w:proofErr w:type="gramEnd"/>
      <w:r w:rsidR="00606569">
        <w:rPr>
          <w:rFonts w:ascii="Times New Roman" w:hAnsi="Times New Roman"/>
          <w:sz w:val="24"/>
          <w:szCs w:val="24"/>
        </w:rPr>
        <w:t>Э</w:t>
      </w:r>
      <w:r w:rsidR="00944527">
        <w:rPr>
          <w:rFonts w:ascii="Times New Roman" w:hAnsi="Times New Roman"/>
          <w:sz w:val="24"/>
          <w:szCs w:val="24"/>
        </w:rPr>
        <w:t>УМ</w:t>
      </w:r>
      <w:r w:rsidR="00606569">
        <w:rPr>
          <w:rFonts w:ascii="Times New Roman" w:hAnsi="Times New Roman"/>
          <w:sz w:val="24"/>
          <w:szCs w:val="24"/>
        </w:rPr>
        <w:t>-504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606569">
        <w:rPr>
          <w:rFonts w:ascii="Times New Roman" w:hAnsi="Times New Roman"/>
          <w:sz w:val="24"/>
          <w:szCs w:val="24"/>
        </w:rPr>
        <w:t xml:space="preserve">            Шмитов Антон</w:t>
      </w:r>
    </w:p>
    <w:p w:rsidR="0090522C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Проверил</w:t>
      </w:r>
      <w:r w:rsidR="00FD6A16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:</w:t>
      </w:r>
    </w:p>
    <w:p w:rsidR="0090522C" w:rsidRDefault="0090522C" w:rsidP="0090522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proofErr w:type="spellStart"/>
      <w:r w:rsidR="00606569">
        <w:rPr>
          <w:rFonts w:ascii="Times New Roman" w:hAnsi="Times New Roman"/>
          <w:sz w:val="24"/>
          <w:szCs w:val="24"/>
        </w:rPr>
        <w:t>Лазанюк</w:t>
      </w:r>
      <w:proofErr w:type="spellEnd"/>
      <w:r w:rsidR="00606569">
        <w:rPr>
          <w:rFonts w:ascii="Times New Roman" w:hAnsi="Times New Roman"/>
          <w:sz w:val="24"/>
          <w:szCs w:val="24"/>
        </w:rPr>
        <w:t xml:space="preserve"> Инна Васильевна</w:t>
      </w:r>
      <w:r>
        <w:rPr>
          <w:rFonts w:ascii="Times New Roman" w:hAnsi="Times New Roman"/>
          <w:sz w:val="24"/>
          <w:szCs w:val="24"/>
        </w:rPr>
        <w:tab/>
      </w:r>
    </w:p>
    <w:p w:rsidR="0090522C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sz w:val="24"/>
          <w:szCs w:val="24"/>
        </w:rPr>
      </w:pPr>
    </w:p>
    <w:p w:rsidR="0090522C" w:rsidRPr="00BF2FF7" w:rsidRDefault="0090522C" w:rsidP="0090522C">
      <w:pPr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Москва</w:t>
      </w:r>
      <w:r w:rsidR="00606569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20</w:t>
      </w:r>
      <w:r w:rsidR="00606569">
        <w:rPr>
          <w:rFonts w:ascii="Times New Roman" w:hAnsi="Times New Roman"/>
          <w:sz w:val="24"/>
          <w:szCs w:val="24"/>
        </w:rPr>
        <w:t>18</w:t>
      </w:r>
      <w:proofErr w:type="gramEnd"/>
    </w:p>
    <w:p w:rsidR="00F7734B" w:rsidRPr="00C345FD" w:rsidRDefault="00F7734B" w:rsidP="00F7734B">
      <w:pPr>
        <w:pStyle w:val="a4"/>
        <w:jc w:val="center"/>
        <w:rPr>
          <w:b/>
          <w:color w:val="000000"/>
        </w:rPr>
      </w:pPr>
      <w:r w:rsidRPr="00C345FD">
        <w:rPr>
          <w:b/>
          <w:color w:val="000000"/>
        </w:rPr>
        <w:lastRenderedPageBreak/>
        <w:t>Введение</w:t>
      </w:r>
    </w:p>
    <w:p w:rsidR="005441D2" w:rsidRDefault="007B0679" w:rsidP="00874DC9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Рынок нефти является </w:t>
      </w:r>
      <w:r w:rsidR="008C54F5">
        <w:rPr>
          <w:color w:val="000000"/>
        </w:rPr>
        <w:t>одним из основных источников дохода России и важнейшим источником экспорта.</w:t>
      </w:r>
      <w:r w:rsidR="00510344">
        <w:rPr>
          <w:color w:val="000000"/>
        </w:rPr>
        <w:t xml:space="preserve"> В </w:t>
      </w:r>
      <w:proofErr w:type="spellStart"/>
      <w:r w:rsidR="00510344">
        <w:rPr>
          <w:color w:val="000000"/>
        </w:rPr>
        <w:t>соврнеменном</w:t>
      </w:r>
      <w:proofErr w:type="spellEnd"/>
      <w:r w:rsidR="00510344">
        <w:rPr>
          <w:color w:val="000000"/>
        </w:rPr>
        <w:t xml:space="preserve"> мире</w:t>
      </w:r>
      <w:r w:rsidR="00F7734B" w:rsidRPr="00F7734B">
        <w:rPr>
          <w:color w:val="000000"/>
        </w:rPr>
        <w:t xml:space="preserve"> добыча и потребление нефтяных ресурсов стремительно растет. </w:t>
      </w:r>
      <w:r w:rsidR="00510344">
        <w:rPr>
          <w:color w:val="000000"/>
        </w:rPr>
        <w:t>Из этого следует, что деятельность по контролю</w:t>
      </w:r>
      <w:r w:rsidR="00B049ED">
        <w:rPr>
          <w:color w:val="000000"/>
        </w:rPr>
        <w:t xml:space="preserve"> добычи</w:t>
      </w:r>
      <w:r w:rsidR="00510344">
        <w:rPr>
          <w:color w:val="000000"/>
        </w:rPr>
        <w:t xml:space="preserve"> </w:t>
      </w:r>
      <w:r w:rsidR="00B049ED">
        <w:rPr>
          <w:color w:val="000000"/>
        </w:rPr>
        <w:t xml:space="preserve">нефтяных </w:t>
      </w:r>
      <w:proofErr w:type="spellStart"/>
      <w:r w:rsidR="00B049ED">
        <w:rPr>
          <w:color w:val="000000"/>
        </w:rPr>
        <w:t>ресуросв</w:t>
      </w:r>
      <w:proofErr w:type="spellEnd"/>
      <w:r w:rsidR="00B049ED">
        <w:rPr>
          <w:color w:val="000000"/>
        </w:rPr>
        <w:t xml:space="preserve"> и их транспортировки играет важную роль в геополитике страны. </w:t>
      </w:r>
    </w:p>
    <w:p w:rsidR="000E0748" w:rsidRDefault="005441D2" w:rsidP="00874DC9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F7734B">
        <w:rPr>
          <w:color w:val="000000"/>
        </w:rPr>
        <w:t>Цель</w:t>
      </w:r>
      <w:r>
        <w:rPr>
          <w:color w:val="000000"/>
        </w:rPr>
        <w:t xml:space="preserve"> данной работы –</w:t>
      </w:r>
      <w:r w:rsidRPr="00F7734B">
        <w:rPr>
          <w:color w:val="000000"/>
        </w:rPr>
        <w:t xml:space="preserve"> анализ </w:t>
      </w:r>
      <w:r>
        <w:rPr>
          <w:color w:val="000000"/>
        </w:rPr>
        <w:t>Российского</w:t>
      </w:r>
      <w:r w:rsidRPr="00F7734B">
        <w:rPr>
          <w:color w:val="000000"/>
        </w:rPr>
        <w:t xml:space="preserve"> рынка</w:t>
      </w:r>
      <w:r>
        <w:rPr>
          <w:color w:val="000000"/>
        </w:rPr>
        <w:t>.</w:t>
      </w:r>
      <w:r w:rsidRPr="00F7734B">
        <w:rPr>
          <w:color w:val="000000"/>
        </w:rPr>
        <w:t xml:space="preserve"> </w:t>
      </w:r>
      <w:r w:rsidR="00F7734B" w:rsidRPr="00F7734B">
        <w:rPr>
          <w:color w:val="000000"/>
        </w:rPr>
        <w:t xml:space="preserve">Предметом данной работы являются </w:t>
      </w:r>
      <w:r>
        <w:rPr>
          <w:color w:val="000000"/>
        </w:rPr>
        <w:t xml:space="preserve">рынок нефти </w:t>
      </w:r>
      <w:proofErr w:type="spellStart"/>
      <w:r>
        <w:rPr>
          <w:color w:val="000000"/>
        </w:rPr>
        <w:t>Росиии</w:t>
      </w:r>
      <w:proofErr w:type="spellEnd"/>
      <w:r>
        <w:rPr>
          <w:color w:val="000000"/>
        </w:rPr>
        <w:t xml:space="preserve">, </w:t>
      </w:r>
      <w:r w:rsidR="00F7734B" w:rsidRPr="00F7734B">
        <w:rPr>
          <w:color w:val="000000"/>
        </w:rPr>
        <w:t>структура экспорта</w:t>
      </w:r>
      <w:r w:rsidR="001F58D5">
        <w:rPr>
          <w:color w:val="000000"/>
        </w:rPr>
        <w:t xml:space="preserve"> и</w:t>
      </w:r>
      <w:r w:rsidR="00F7734B" w:rsidRPr="00F7734B">
        <w:rPr>
          <w:color w:val="000000"/>
        </w:rPr>
        <w:t xml:space="preserve"> основные потребители</w:t>
      </w:r>
      <w:r w:rsidR="001F58D5">
        <w:rPr>
          <w:color w:val="000000"/>
        </w:rPr>
        <w:t xml:space="preserve"> данного товара. </w:t>
      </w:r>
      <w:r w:rsidR="000E0748">
        <w:rPr>
          <w:color w:val="000000"/>
        </w:rPr>
        <w:t xml:space="preserve">Перед началом выполнения работы были поставлены следующие задачи: </w:t>
      </w:r>
    </w:p>
    <w:p w:rsidR="003D2593" w:rsidRPr="000E0748" w:rsidRDefault="00CD5A53" w:rsidP="00874DC9">
      <w:pPr>
        <w:pStyle w:val="a4"/>
        <w:numPr>
          <w:ilvl w:val="0"/>
          <w:numId w:val="15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</w:rPr>
      </w:pPr>
      <w:r>
        <w:rPr>
          <w:color w:val="000000"/>
        </w:rPr>
        <w:t>О</w:t>
      </w:r>
      <w:r w:rsidR="000E0748">
        <w:rPr>
          <w:color w:val="000000"/>
        </w:rPr>
        <w:t>пределить</w:t>
      </w:r>
      <w:r>
        <w:rPr>
          <w:color w:val="000000"/>
        </w:rPr>
        <w:t xml:space="preserve"> основные угрозы развития рынка нефти в России</w:t>
      </w:r>
      <w:r w:rsidR="000E0748">
        <w:rPr>
          <w:color w:val="000000"/>
        </w:rPr>
        <w:t>;</w:t>
      </w:r>
    </w:p>
    <w:p w:rsidR="003D2593" w:rsidRPr="000E0748" w:rsidRDefault="000E0748" w:rsidP="00874DC9">
      <w:pPr>
        <w:pStyle w:val="a4"/>
        <w:numPr>
          <w:ilvl w:val="0"/>
          <w:numId w:val="15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</w:rPr>
      </w:pPr>
      <w:r>
        <w:rPr>
          <w:color w:val="000000"/>
        </w:rPr>
        <w:t>выявить основные факторы изменения цен на нефть;</w:t>
      </w:r>
    </w:p>
    <w:p w:rsidR="00021F1E" w:rsidRDefault="006D434E" w:rsidP="00874DC9">
      <w:pPr>
        <w:pStyle w:val="a4"/>
        <w:numPr>
          <w:ilvl w:val="0"/>
          <w:numId w:val="15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</w:rPr>
      </w:pPr>
      <w:r>
        <w:rPr>
          <w:color w:val="000000"/>
        </w:rPr>
        <w:t>проанализировать</w:t>
      </w:r>
      <w:r w:rsidR="00022E22">
        <w:rPr>
          <w:color w:val="000000"/>
        </w:rPr>
        <w:t xml:space="preserve"> динамику</w:t>
      </w:r>
      <w:r w:rsidR="00874DC9" w:rsidRPr="000E0748">
        <w:rPr>
          <w:color w:val="000000"/>
        </w:rPr>
        <w:t xml:space="preserve"> добычи</w:t>
      </w:r>
      <w:r w:rsidR="00022E22">
        <w:rPr>
          <w:color w:val="000000"/>
        </w:rPr>
        <w:t xml:space="preserve"> нефти</w:t>
      </w:r>
      <w:r w:rsidR="00874DC9" w:rsidRPr="000E0748">
        <w:rPr>
          <w:color w:val="000000"/>
        </w:rPr>
        <w:t xml:space="preserve"> </w:t>
      </w:r>
      <w:r w:rsidR="000E0748">
        <w:rPr>
          <w:color w:val="000000"/>
        </w:rPr>
        <w:t>и дальнейшие перспективы</w:t>
      </w:r>
      <w:r w:rsidR="00022E22">
        <w:rPr>
          <w:color w:val="000000"/>
        </w:rPr>
        <w:t xml:space="preserve"> развития отрасли</w:t>
      </w:r>
      <w:r w:rsidR="000E0748">
        <w:rPr>
          <w:color w:val="000000"/>
        </w:rPr>
        <w:t>;</w:t>
      </w:r>
      <w:r w:rsidR="00021F1E" w:rsidRPr="00021F1E">
        <w:rPr>
          <w:color w:val="000000"/>
        </w:rPr>
        <w:t xml:space="preserve"> </w:t>
      </w:r>
    </w:p>
    <w:p w:rsidR="003D2593" w:rsidRPr="000E0748" w:rsidRDefault="00021F1E" w:rsidP="00874DC9">
      <w:pPr>
        <w:pStyle w:val="a4"/>
        <w:numPr>
          <w:ilvl w:val="0"/>
          <w:numId w:val="15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</w:rPr>
      </w:pPr>
      <w:r>
        <w:rPr>
          <w:color w:val="000000"/>
        </w:rPr>
        <w:t>выделить основные регионы поставки нефти из России и тенденция поставок;</w:t>
      </w:r>
    </w:p>
    <w:p w:rsidR="003D2593" w:rsidRPr="000E0748" w:rsidRDefault="006D434E" w:rsidP="00874DC9">
      <w:pPr>
        <w:pStyle w:val="a4"/>
        <w:numPr>
          <w:ilvl w:val="0"/>
          <w:numId w:val="15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</w:rPr>
      </w:pPr>
      <w:r>
        <w:rPr>
          <w:color w:val="000000"/>
        </w:rPr>
        <w:t xml:space="preserve">определить, какие компании являются лидерами по добыче и экспорту нефти в </w:t>
      </w:r>
      <w:proofErr w:type="gramStart"/>
      <w:r>
        <w:rPr>
          <w:color w:val="000000"/>
        </w:rPr>
        <w:t xml:space="preserve">России </w:t>
      </w:r>
      <w:r w:rsidR="000E0748">
        <w:rPr>
          <w:color w:val="000000"/>
        </w:rPr>
        <w:t>;</w:t>
      </w:r>
      <w:proofErr w:type="gramEnd"/>
    </w:p>
    <w:p w:rsidR="003D227E" w:rsidRDefault="000E0748" w:rsidP="003D227E">
      <w:pPr>
        <w:pStyle w:val="a4"/>
        <w:numPr>
          <w:ilvl w:val="0"/>
          <w:numId w:val="15"/>
        </w:numPr>
        <w:spacing w:before="0" w:beforeAutospacing="0" w:after="0" w:afterAutospacing="0" w:line="360" w:lineRule="auto"/>
        <w:ind w:left="0" w:firstLine="709"/>
        <w:jc w:val="both"/>
        <w:rPr>
          <w:color w:val="000000"/>
        </w:rPr>
      </w:pPr>
      <w:r>
        <w:rPr>
          <w:color w:val="000000"/>
        </w:rPr>
        <w:t xml:space="preserve"> </w:t>
      </w:r>
      <w:r w:rsidR="003173AC">
        <w:rPr>
          <w:color w:val="000000"/>
        </w:rPr>
        <w:t>проанализировать</w:t>
      </w:r>
      <w:r w:rsidR="00874DC9" w:rsidRPr="000E0748">
        <w:rPr>
          <w:color w:val="000000"/>
        </w:rPr>
        <w:t xml:space="preserve"> зависимость между внутренним</w:t>
      </w:r>
      <w:r>
        <w:rPr>
          <w:color w:val="000000"/>
        </w:rPr>
        <w:t>и и экспортными ценами на нефть</w:t>
      </w:r>
      <w:r w:rsidR="00021F1E">
        <w:rPr>
          <w:color w:val="000000"/>
        </w:rPr>
        <w:t>.</w:t>
      </w:r>
      <w:bookmarkStart w:id="0" w:name="_Toc515907632"/>
      <w:bookmarkStart w:id="1" w:name="_Toc515908176"/>
    </w:p>
    <w:p w:rsidR="00F7734B" w:rsidRDefault="003D227E" w:rsidP="00874DC9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3D227E">
        <w:rPr>
          <w:color w:val="000000"/>
        </w:rPr>
        <w:t xml:space="preserve">Для проведения данного исследования использовались официальные </w:t>
      </w:r>
      <w:r w:rsidR="002C5A7F">
        <w:rPr>
          <w:color w:val="000000"/>
        </w:rPr>
        <w:t xml:space="preserve">статистические данные, </w:t>
      </w:r>
      <w:r w:rsidRPr="003D227E">
        <w:rPr>
          <w:color w:val="000000"/>
        </w:rPr>
        <w:t>учебная, исследовательская литература, а также научные публикации по данной теме.</w:t>
      </w:r>
      <w:bookmarkEnd w:id="0"/>
      <w:bookmarkEnd w:id="1"/>
      <w:r w:rsidR="007B2E4D">
        <w:rPr>
          <w:color w:val="000000"/>
        </w:rPr>
        <w:t xml:space="preserve"> </w:t>
      </w:r>
      <w:r w:rsidR="00AA1953">
        <w:rPr>
          <w:color w:val="000000"/>
        </w:rPr>
        <w:t>Изученные материалы представлены</w:t>
      </w:r>
      <w:r w:rsidR="00F7734B" w:rsidRPr="00F7734B">
        <w:rPr>
          <w:color w:val="000000"/>
        </w:rPr>
        <w:t xml:space="preserve"> в виде таблиц, диаграмм и графиков,</w:t>
      </w:r>
      <w:r w:rsidR="007B2E4D">
        <w:rPr>
          <w:color w:val="000000"/>
        </w:rPr>
        <w:t xml:space="preserve"> что помогает оценить и проанализировать ситуацию на рынке нефти России, </w:t>
      </w:r>
      <w:r w:rsidR="00CE6A7D">
        <w:rPr>
          <w:color w:val="000000"/>
        </w:rPr>
        <w:t>определить возможные перспективы развития отрасли.</w:t>
      </w:r>
    </w:p>
    <w:p w:rsidR="006614D8" w:rsidRDefault="006614D8" w:rsidP="000E0748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614D8" w:rsidRPr="006614D8" w:rsidRDefault="006614D8" w:rsidP="006614D8">
      <w:pPr>
        <w:pStyle w:val="a3"/>
        <w:spacing w:after="0" w:line="360" w:lineRule="auto"/>
        <w:ind w:left="142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415AB" w:rsidRPr="00816F8C" w:rsidRDefault="000E0748" w:rsidP="0041548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br w:type="column"/>
      </w:r>
      <w:r w:rsidR="00590C9B" w:rsidRPr="00816F8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1</w:t>
      </w:r>
      <w:r w:rsidR="009A5E36" w:rsidRPr="00816F8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="00590C9B" w:rsidRPr="00816F8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Общая характеристика рынка</w:t>
      </w:r>
    </w:p>
    <w:p w:rsidR="00B11C5B" w:rsidRPr="00816F8C" w:rsidRDefault="005371D5" w:rsidP="00F91A65">
      <w:pPr>
        <w:pStyle w:val="a3"/>
        <w:numPr>
          <w:ilvl w:val="1"/>
          <w:numId w:val="7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Опредение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91A65">
        <w:rPr>
          <w:rFonts w:ascii="Times New Roman" w:hAnsi="Times New Roman" w:cs="Times New Roman"/>
          <w:b/>
          <w:sz w:val="24"/>
          <w:szCs w:val="24"/>
        </w:rPr>
        <w:t>т</w:t>
      </w:r>
      <w:r w:rsidR="00B11C5B" w:rsidRPr="00816F8C">
        <w:rPr>
          <w:rFonts w:ascii="Times New Roman" w:hAnsi="Times New Roman" w:cs="Times New Roman"/>
          <w:b/>
          <w:sz w:val="24"/>
          <w:szCs w:val="24"/>
        </w:rPr>
        <w:t>ип</w:t>
      </w:r>
      <w:r w:rsidR="00F91A65">
        <w:rPr>
          <w:rFonts w:ascii="Times New Roman" w:hAnsi="Times New Roman" w:cs="Times New Roman"/>
          <w:b/>
          <w:sz w:val="24"/>
          <w:szCs w:val="24"/>
        </w:rPr>
        <w:t>а</w:t>
      </w:r>
      <w:r w:rsidR="00B11C5B" w:rsidRPr="00816F8C">
        <w:rPr>
          <w:rFonts w:ascii="Times New Roman" w:hAnsi="Times New Roman" w:cs="Times New Roman"/>
          <w:b/>
          <w:sz w:val="24"/>
          <w:szCs w:val="24"/>
        </w:rPr>
        <w:t xml:space="preserve"> рынка</w:t>
      </w:r>
    </w:p>
    <w:p w:rsidR="00C35A3C" w:rsidRPr="00C35A3C" w:rsidRDefault="00C35A3C" w:rsidP="00C35A3C">
      <w:pPr>
        <w:pStyle w:val="a3"/>
        <w:spacing w:after="0" w:line="36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35A3C">
        <w:rPr>
          <w:rFonts w:ascii="Times New Roman" w:hAnsi="Times New Roman" w:cs="Times New Roman"/>
          <w:sz w:val="24"/>
          <w:szCs w:val="24"/>
        </w:rPr>
        <w:t xml:space="preserve">Фактически рынок нефти и нефтепродуктов в России является </w:t>
      </w:r>
      <w:proofErr w:type="spellStart"/>
      <w:r w:rsidRPr="00C35A3C">
        <w:rPr>
          <w:rFonts w:ascii="Times New Roman" w:hAnsi="Times New Roman" w:cs="Times New Roman"/>
          <w:sz w:val="24"/>
          <w:szCs w:val="24"/>
        </w:rPr>
        <w:t>олигопольным</w:t>
      </w:r>
      <w:proofErr w:type="spellEnd"/>
      <w:r w:rsidRPr="00C35A3C">
        <w:rPr>
          <w:rFonts w:ascii="Times New Roman" w:hAnsi="Times New Roman" w:cs="Times New Roman"/>
          <w:sz w:val="24"/>
          <w:szCs w:val="24"/>
        </w:rPr>
        <w:t>. Он территориально поделен между крупными вертикально интегрированными нефтяными компаниями, которые доминируют по оптовым поставкам нефтепродуктов на региональные рынки.</w:t>
      </w:r>
    </w:p>
    <w:p w:rsidR="000C62C3" w:rsidRDefault="00F42DFE" w:rsidP="000C62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 xml:space="preserve">Россия </w:t>
      </w:r>
      <w:r w:rsidR="002E008F">
        <w:rPr>
          <w:rFonts w:ascii="Times New Roman" w:hAnsi="Times New Roman" w:cs="Times New Roman"/>
          <w:sz w:val="24"/>
          <w:szCs w:val="24"/>
        </w:rPr>
        <w:t>занимает второе место в мире по добыче нефти, уступая только США</w:t>
      </w:r>
      <w:r w:rsidR="00131C2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31C29">
        <w:rPr>
          <w:rFonts w:ascii="Times New Roman" w:hAnsi="Times New Roman" w:cs="Times New Roman"/>
          <w:sz w:val="24"/>
          <w:szCs w:val="24"/>
        </w:rPr>
        <w:t>( по</w:t>
      </w:r>
      <w:proofErr w:type="gramEnd"/>
      <w:r w:rsidR="00131C29">
        <w:rPr>
          <w:rFonts w:ascii="Times New Roman" w:hAnsi="Times New Roman" w:cs="Times New Roman"/>
          <w:sz w:val="24"/>
          <w:szCs w:val="24"/>
        </w:rPr>
        <w:t xml:space="preserve"> данным 2018 г.)</w:t>
      </w:r>
      <w:r w:rsidR="007D0757">
        <w:rPr>
          <w:rStyle w:val="ac"/>
          <w:rFonts w:ascii="Times New Roman" w:hAnsi="Times New Roman" w:cs="Times New Roman"/>
          <w:sz w:val="24"/>
          <w:szCs w:val="24"/>
        </w:rPr>
        <w:footnoteReference w:id="1"/>
      </w:r>
      <w:r w:rsidR="007272F5">
        <w:rPr>
          <w:rFonts w:ascii="Times New Roman" w:hAnsi="Times New Roman" w:cs="Times New Roman"/>
          <w:sz w:val="24"/>
          <w:szCs w:val="24"/>
        </w:rPr>
        <w:t xml:space="preserve">, а так же </w:t>
      </w:r>
      <w:r w:rsidR="001247DA">
        <w:rPr>
          <w:rFonts w:ascii="Times New Roman" w:hAnsi="Times New Roman" w:cs="Times New Roman"/>
          <w:sz w:val="24"/>
          <w:szCs w:val="24"/>
        </w:rPr>
        <w:t>6</w:t>
      </w:r>
      <w:r w:rsidR="007272F5">
        <w:rPr>
          <w:rFonts w:ascii="Times New Roman" w:hAnsi="Times New Roman" w:cs="Times New Roman"/>
          <w:sz w:val="24"/>
          <w:szCs w:val="24"/>
        </w:rPr>
        <w:t xml:space="preserve"> место</w:t>
      </w:r>
      <w:r w:rsidR="007272F5">
        <w:rPr>
          <w:rStyle w:val="ac"/>
          <w:rFonts w:ascii="Times New Roman" w:hAnsi="Times New Roman" w:cs="Times New Roman"/>
          <w:sz w:val="24"/>
          <w:szCs w:val="24"/>
        </w:rPr>
        <w:footnoteReference w:id="2"/>
      </w:r>
      <w:r w:rsidR="007272F5">
        <w:rPr>
          <w:rFonts w:ascii="Times New Roman" w:hAnsi="Times New Roman" w:cs="Times New Roman"/>
          <w:sz w:val="24"/>
          <w:szCs w:val="24"/>
        </w:rPr>
        <w:t xml:space="preserve"> в мире по запасам нефти. </w:t>
      </w:r>
      <w:r w:rsidR="00777F28">
        <w:rPr>
          <w:rFonts w:ascii="Times New Roman" w:hAnsi="Times New Roman" w:cs="Times New Roman"/>
          <w:sz w:val="24"/>
          <w:szCs w:val="24"/>
        </w:rPr>
        <w:t xml:space="preserve">Доля России </w:t>
      </w:r>
      <w:r w:rsidR="00D754A6">
        <w:rPr>
          <w:rFonts w:ascii="Times New Roman" w:hAnsi="Times New Roman" w:cs="Times New Roman"/>
          <w:sz w:val="24"/>
          <w:szCs w:val="24"/>
        </w:rPr>
        <w:t>в мировом рынке нефти составляет 12,6% по данным 2017 года</w:t>
      </w:r>
      <w:r w:rsidR="00D754A6">
        <w:rPr>
          <w:rStyle w:val="ac"/>
          <w:rFonts w:ascii="Times New Roman" w:hAnsi="Times New Roman" w:cs="Times New Roman"/>
          <w:sz w:val="24"/>
          <w:szCs w:val="24"/>
        </w:rPr>
        <w:footnoteReference w:id="3"/>
      </w:r>
      <w:r w:rsidR="00D754A6">
        <w:rPr>
          <w:rFonts w:ascii="Times New Roman" w:hAnsi="Times New Roman" w:cs="Times New Roman"/>
          <w:sz w:val="24"/>
          <w:szCs w:val="24"/>
        </w:rPr>
        <w:t xml:space="preserve">. </w:t>
      </w:r>
      <w:r w:rsidRPr="00816F8C">
        <w:rPr>
          <w:rFonts w:ascii="Times New Roman" w:hAnsi="Times New Roman" w:cs="Times New Roman"/>
          <w:sz w:val="24"/>
          <w:szCs w:val="24"/>
        </w:rPr>
        <w:t xml:space="preserve"> Доля топливно-энергетического комплекса в ВВП составляет 25%, около половины экспорта и валютных поступлений приходится на доходы от продажи</w:t>
      </w:r>
      <w:r w:rsidR="0022211F" w:rsidRPr="00816F8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3167" w:rsidRPr="00063167" w:rsidRDefault="000F6465" w:rsidP="00063167">
      <w:pPr>
        <w:pStyle w:val="a3"/>
        <w:numPr>
          <w:ilvl w:val="1"/>
          <w:numId w:val="7"/>
        </w:num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63167">
        <w:rPr>
          <w:rFonts w:ascii="Times New Roman" w:hAnsi="Times New Roman" w:cs="Times New Roman"/>
          <w:b/>
          <w:sz w:val="24"/>
          <w:szCs w:val="24"/>
        </w:rPr>
        <w:t>Pest</w:t>
      </w:r>
      <w:proofErr w:type="spellEnd"/>
      <w:r w:rsidR="00ED50B3" w:rsidRPr="00063167">
        <w:rPr>
          <w:rFonts w:ascii="Times New Roman" w:hAnsi="Times New Roman" w:cs="Times New Roman"/>
          <w:b/>
          <w:sz w:val="24"/>
          <w:szCs w:val="24"/>
        </w:rPr>
        <w:t>-</w:t>
      </w:r>
      <w:r w:rsidRPr="00063167">
        <w:rPr>
          <w:rFonts w:ascii="Times New Roman" w:hAnsi="Times New Roman" w:cs="Times New Roman"/>
          <w:b/>
          <w:sz w:val="24"/>
          <w:szCs w:val="24"/>
        </w:rPr>
        <w:t xml:space="preserve"> анализ рынка нефти</w:t>
      </w:r>
      <w:r w:rsidR="00702BB7" w:rsidRPr="00063167">
        <w:rPr>
          <w:rFonts w:ascii="Times New Roman" w:hAnsi="Times New Roman" w:cs="Times New Roman"/>
          <w:b/>
          <w:sz w:val="24"/>
          <w:szCs w:val="24"/>
        </w:rPr>
        <w:t xml:space="preserve"> России</w:t>
      </w:r>
    </w:p>
    <w:tbl>
      <w:tblPr>
        <w:tblW w:w="0" w:type="auto"/>
        <w:tblInd w:w="-57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05"/>
        <w:gridCol w:w="4755"/>
      </w:tblGrid>
      <w:tr w:rsidR="000F6465" w:rsidRPr="00816F8C" w:rsidTr="00702BB7">
        <w:trPr>
          <w:trHeight w:val="252"/>
        </w:trPr>
        <w:tc>
          <w:tcPr>
            <w:tcW w:w="51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Pr="00816F8C" w:rsidRDefault="000F6465" w:rsidP="00816F8C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F8C">
              <w:rPr>
                <w:rFonts w:ascii="Times New Roman" w:hAnsi="Times New Roman" w:cs="Times New Roman"/>
                <w:sz w:val="24"/>
                <w:szCs w:val="24"/>
              </w:rPr>
              <w:t>Политические факторы</w:t>
            </w:r>
          </w:p>
        </w:tc>
        <w:tc>
          <w:tcPr>
            <w:tcW w:w="47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Pr="00816F8C" w:rsidRDefault="000F6465" w:rsidP="00816F8C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F8C">
              <w:rPr>
                <w:rFonts w:ascii="Times New Roman" w:hAnsi="Times New Roman" w:cs="Times New Roman"/>
                <w:sz w:val="24"/>
                <w:szCs w:val="24"/>
              </w:rPr>
              <w:t>Влияние экономики</w:t>
            </w:r>
          </w:p>
        </w:tc>
      </w:tr>
      <w:tr w:rsidR="000F6465" w:rsidRPr="00816F8C" w:rsidTr="00521E37">
        <w:trPr>
          <w:trHeight w:val="3597"/>
        </w:trPr>
        <w:tc>
          <w:tcPr>
            <w:tcW w:w="51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D744D" w:rsidRPr="00063167" w:rsidRDefault="007D744D" w:rsidP="007D744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3167">
              <w:rPr>
                <w:rFonts w:ascii="Times New Roman" w:hAnsi="Times New Roman" w:cs="Times New Roman"/>
                <w:sz w:val="24"/>
                <w:szCs w:val="24"/>
              </w:rPr>
              <w:t>политическая нестабильность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введение санкций;</w:t>
            </w:r>
          </w:p>
          <w:p w:rsidR="00B81288" w:rsidRPr="00063167" w:rsidRDefault="00B81288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3167">
              <w:rPr>
                <w:rFonts w:ascii="Times New Roman" w:hAnsi="Times New Roman" w:cs="Times New Roman"/>
                <w:sz w:val="24"/>
                <w:szCs w:val="24"/>
              </w:rPr>
              <w:t>различие в стратегии поведения стран на рынке нефти</w:t>
            </w:r>
            <w:r w:rsidR="00683D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939A7" w:rsidRDefault="00A939A7" w:rsidP="00A939A7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3167">
              <w:rPr>
                <w:rFonts w:ascii="Times New Roman" w:hAnsi="Times New Roman" w:cs="Times New Roman"/>
                <w:sz w:val="24"/>
                <w:szCs w:val="24"/>
              </w:rPr>
              <w:t>экологические проблемы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1288" w:rsidRPr="001D74EC" w:rsidRDefault="00B81288" w:rsidP="00C1239E">
            <w:pPr>
              <w:pStyle w:val="a3"/>
              <w:spacing w:after="0" w:line="360" w:lineRule="auto"/>
              <w:ind w:left="0" w:right="113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74EC" w:rsidRPr="00816F8C" w:rsidRDefault="001D74EC" w:rsidP="00744F9A">
            <w:pPr>
              <w:pStyle w:val="a3"/>
              <w:spacing w:after="0" w:line="360" w:lineRule="auto"/>
              <w:ind w:left="0" w:right="113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Pr="00063167" w:rsidRDefault="000F6465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3167">
              <w:rPr>
                <w:rFonts w:ascii="Times New Roman" w:hAnsi="Times New Roman" w:cs="Times New Roman"/>
                <w:sz w:val="24"/>
                <w:szCs w:val="24"/>
              </w:rPr>
              <w:t xml:space="preserve"> рост цен на нефть</w:t>
            </w:r>
            <w:r w:rsidR="00D72E75" w:rsidRPr="0006316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1239E" w:rsidRDefault="000E7466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2FAD">
              <w:rPr>
                <w:rFonts w:ascii="Times New Roman" w:hAnsi="Times New Roman" w:cs="Times New Roman"/>
                <w:sz w:val="24"/>
                <w:szCs w:val="24"/>
              </w:rPr>
              <w:t xml:space="preserve">зависимость цены на нефть </w:t>
            </w:r>
            <w:r w:rsidR="006961E9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="00683D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61E9">
              <w:rPr>
                <w:rFonts w:ascii="Times New Roman" w:hAnsi="Times New Roman" w:cs="Times New Roman"/>
                <w:sz w:val="24"/>
                <w:szCs w:val="24"/>
              </w:rPr>
              <w:t>колебания курса валют;</w:t>
            </w:r>
          </w:p>
          <w:p w:rsidR="00063167" w:rsidRDefault="00C1239E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39E">
              <w:rPr>
                <w:rFonts w:ascii="Times New Roman" w:hAnsi="Times New Roman" w:cs="Times New Roman"/>
                <w:sz w:val="24"/>
                <w:szCs w:val="24"/>
              </w:rPr>
              <w:t>высокая конкуренция на мировом рынке</w:t>
            </w:r>
            <w:r w:rsidR="00683D5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83D51" w:rsidRPr="00C1239E" w:rsidRDefault="00683D51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циклических колебаний мировой экономики.</w:t>
            </w:r>
          </w:p>
          <w:p w:rsidR="000E7466" w:rsidRPr="00816F8C" w:rsidRDefault="000E7466" w:rsidP="001E2FAD">
            <w:pPr>
              <w:spacing w:after="0" w:line="36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465" w:rsidRPr="00816F8C" w:rsidTr="00521E37">
        <w:tc>
          <w:tcPr>
            <w:tcW w:w="51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Pr="00816F8C" w:rsidRDefault="000F6465" w:rsidP="001E2FAD">
            <w:pPr>
              <w:spacing w:after="0" w:line="36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F8C">
              <w:rPr>
                <w:rFonts w:ascii="Times New Roman" w:hAnsi="Times New Roman" w:cs="Times New Roman"/>
                <w:sz w:val="24"/>
                <w:szCs w:val="24"/>
              </w:rPr>
              <w:t xml:space="preserve">Социокультурные </w:t>
            </w:r>
            <w:r w:rsidR="004C642B">
              <w:rPr>
                <w:rFonts w:ascii="Times New Roman" w:hAnsi="Times New Roman" w:cs="Times New Roman"/>
                <w:sz w:val="24"/>
                <w:szCs w:val="24"/>
              </w:rPr>
              <w:t>факторы</w:t>
            </w:r>
          </w:p>
        </w:tc>
        <w:tc>
          <w:tcPr>
            <w:tcW w:w="47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Pr="00816F8C" w:rsidRDefault="000F6465" w:rsidP="001E2FAD">
            <w:pPr>
              <w:spacing w:after="0" w:line="36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F8C">
              <w:rPr>
                <w:rFonts w:ascii="Times New Roman" w:hAnsi="Times New Roman" w:cs="Times New Roman"/>
                <w:sz w:val="24"/>
                <w:szCs w:val="24"/>
              </w:rPr>
              <w:t>Технологические инновации</w:t>
            </w:r>
          </w:p>
        </w:tc>
      </w:tr>
      <w:tr w:rsidR="000F6465" w:rsidRPr="00816F8C" w:rsidTr="00521E37">
        <w:tc>
          <w:tcPr>
            <w:tcW w:w="51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Default="004C642B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высокая необходимость в данно</w:t>
            </w:r>
            <w:r w:rsidR="0025700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виде ресурсов</w:t>
            </w:r>
            <w:r w:rsidR="00D65A0C">
              <w:rPr>
                <w:rFonts w:ascii="Times New Roman" w:hAnsi="Times New Roman" w:cs="Times New Roman"/>
                <w:sz w:val="24"/>
                <w:szCs w:val="24"/>
              </w:rPr>
              <w:t xml:space="preserve"> и зависимость от объемов добычи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D769C" w:rsidRPr="001E2FAD" w:rsidRDefault="00F90347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потребление энергоресурсов по</w:t>
            </w:r>
            <w:r w:rsidR="0038157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тоянно растет</w:t>
            </w:r>
            <w:r w:rsidR="00D65A0C">
              <w:rPr>
                <w:rFonts w:ascii="Times New Roman" w:hAnsi="Times New Roman" w:cs="Times New Roman"/>
                <w:sz w:val="24"/>
                <w:szCs w:val="24"/>
              </w:rPr>
              <w:t xml:space="preserve"> как среди предприятий, так и среди населения</w:t>
            </w:r>
          </w:p>
        </w:tc>
        <w:tc>
          <w:tcPr>
            <w:tcW w:w="47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F6465" w:rsidRDefault="000F6465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2FAD">
              <w:rPr>
                <w:rFonts w:ascii="Times New Roman" w:hAnsi="Times New Roman" w:cs="Times New Roman"/>
                <w:sz w:val="24"/>
                <w:szCs w:val="24"/>
              </w:rPr>
              <w:t>на данный момент в этой отрасли происходят изменения, связанные с новы</w:t>
            </w:r>
            <w:r w:rsidR="00E46F68" w:rsidRPr="001E2FAD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Pr="001E2FAD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</w:t>
            </w:r>
            <w:r w:rsidR="00E46F68" w:rsidRPr="001E2FAD">
              <w:rPr>
                <w:rFonts w:ascii="Times New Roman" w:hAnsi="Times New Roman" w:cs="Times New Roman"/>
                <w:sz w:val="24"/>
                <w:szCs w:val="24"/>
              </w:rPr>
              <w:t>ями</w:t>
            </w:r>
            <w:r w:rsidRPr="001E2FAD">
              <w:rPr>
                <w:rFonts w:ascii="Times New Roman" w:hAnsi="Times New Roman" w:cs="Times New Roman"/>
                <w:sz w:val="24"/>
                <w:szCs w:val="24"/>
              </w:rPr>
              <w:t xml:space="preserve"> по добыче и переработке нефти</w:t>
            </w:r>
            <w:r w:rsidR="00534C8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34C89" w:rsidRPr="001E2FAD" w:rsidRDefault="00534C89" w:rsidP="001E2FAD">
            <w:pPr>
              <w:pStyle w:val="a3"/>
              <w:numPr>
                <w:ilvl w:val="0"/>
                <w:numId w:val="16"/>
              </w:numPr>
              <w:spacing w:after="0" w:line="360" w:lineRule="auto"/>
              <w:ind w:left="0" w:right="113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</w:t>
            </w:r>
            <w:r w:rsidR="0025700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 необходимость поиска новой технологии обеспечения энергоресурсами из-за их ограниченности.</w:t>
            </w:r>
          </w:p>
        </w:tc>
      </w:tr>
    </w:tbl>
    <w:p w:rsidR="00CF7794" w:rsidRDefault="00CF7794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81288" w:rsidRPr="00816F8C" w:rsidRDefault="00746424" w:rsidP="00FE235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1.3 </w:t>
      </w:r>
      <w:r w:rsidR="00B81288" w:rsidRPr="00816F8C">
        <w:rPr>
          <w:rFonts w:ascii="Times New Roman" w:hAnsi="Times New Roman" w:cs="Times New Roman"/>
          <w:b/>
          <w:sz w:val="24"/>
          <w:szCs w:val="24"/>
        </w:rPr>
        <w:t>Потребители</w:t>
      </w:r>
    </w:p>
    <w:p w:rsidR="00B81288" w:rsidRPr="00816F8C" w:rsidRDefault="00B81288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 xml:space="preserve">За последние 15 лет существенно вырос экспорт нефти и нефтепродуктов из России, в том числе за счет появления новых крупных рынков сбыта. Изменения экспортного транспортного маршрута России зависит от стремления независимости от стран Балтии и Украины. </w:t>
      </w:r>
    </w:p>
    <w:p w:rsidR="00B81288" w:rsidRDefault="00B81288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 xml:space="preserve">В России выделяются три группы портов — черноморские (Новороссийск, Туапсе), балтийские (Приморск, Усть-Луга) и дальневосточные (Козьмино), которые обеспечивают основной экспорт нефти. Лидерами по объему экспорта нефти являются порты Балтийского моря, которые в 2015 году обеспечили перевалку 62,7 млн т, что составляет около 45% от суммарного экспорта нефти морем. Порты Черного моря обеспечивают чуть более 10% российского экспорта нефти, однако их загрузка постепенно снижается. Нефть отсюда направляется преимущественно в страны Южной Европы и Турцию. Одним из самых динамично развивающихся маршрутов экспорта нефти является порт Козьмино, который в 2015 году обеспечил перевалку 30,4 млн т нефти, что в два раза превышает показатель 2011 года и составляет 13% национального показателя. </w:t>
      </w:r>
    </w:p>
    <w:p w:rsidR="00160DFA" w:rsidRPr="00160DFA" w:rsidRDefault="00962037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видно из следующих показателей за 2017 г. основными потр</w:t>
      </w:r>
      <w:r w:rsidR="00560BD7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бителями нефти </w:t>
      </w:r>
      <w:r w:rsidR="00160DFA">
        <w:rPr>
          <w:rFonts w:ascii="Times New Roman" w:hAnsi="Times New Roman" w:cs="Times New Roman"/>
          <w:sz w:val="24"/>
          <w:szCs w:val="24"/>
        </w:rPr>
        <w:t>России на мировом рынке были Нид</w:t>
      </w:r>
      <w:r w:rsidR="00560BD7">
        <w:rPr>
          <w:rFonts w:ascii="Times New Roman" w:hAnsi="Times New Roman" w:cs="Times New Roman"/>
          <w:sz w:val="24"/>
          <w:szCs w:val="24"/>
        </w:rPr>
        <w:t>е</w:t>
      </w:r>
      <w:r w:rsidR="00160DFA">
        <w:rPr>
          <w:rFonts w:ascii="Times New Roman" w:hAnsi="Times New Roman" w:cs="Times New Roman"/>
          <w:sz w:val="24"/>
          <w:szCs w:val="24"/>
        </w:rPr>
        <w:t>рланды (18,1%), Китай (13,4%), Германия, Южная Корея и др.</w:t>
      </w:r>
    </w:p>
    <w:p w:rsidR="00E46F68" w:rsidRDefault="00F37AF9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066A6AA" wp14:editId="3F237173">
            <wp:extent cx="6031230" cy="3630930"/>
            <wp:effectExtent l="0" t="0" r="762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6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359" w:rsidRPr="00962037" w:rsidRDefault="00A337E0" w:rsidP="00816F8C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1.3.1. </w:t>
      </w:r>
      <w:r w:rsidR="00B74F0E" w:rsidRPr="00962037">
        <w:rPr>
          <w:rFonts w:ascii="Times New Roman" w:hAnsi="Times New Roman" w:cs="Times New Roman"/>
          <w:sz w:val="24"/>
          <w:szCs w:val="24"/>
        </w:rPr>
        <w:t xml:space="preserve">Экспорт нефти из России. </w:t>
      </w:r>
    </w:p>
    <w:p w:rsidR="00B74F0E" w:rsidRPr="00962037" w:rsidRDefault="00B74F0E" w:rsidP="00816F8C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62037">
        <w:rPr>
          <w:rFonts w:ascii="Times New Roman" w:hAnsi="Times New Roman" w:cs="Times New Roman"/>
          <w:sz w:val="24"/>
          <w:szCs w:val="24"/>
        </w:rPr>
        <w:t xml:space="preserve">Источник: Экспорт из России по товарам и странам [Электронный ресурс] / Режим </w:t>
      </w:r>
      <w:r w:rsidR="00962037" w:rsidRPr="00962037">
        <w:rPr>
          <w:rFonts w:ascii="Times New Roman" w:hAnsi="Times New Roman" w:cs="Times New Roman"/>
          <w:sz w:val="24"/>
          <w:szCs w:val="24"/>
        </w:rPr>
        <w:t>д</w:t>
      </w:r>
      <w:r w:rsidRPr="00962037">
        <w:rPr>
          <w:rFonts w:ascii="Times New Roman" w:hAnsi="Times New Roman" w:cs="Times New Roman"/>
          <w:sz w:val="24"/>
          <w:szCs w:val="24"/>
        </w:rPr>
        <w:t>оступа:</w:t>
      </w:r>
      <w:r w:rsidR="00962037" w:rsidRPr="00962037">
        <w:t xml:space="preserve"> </w:t>
      </w:r>
      <w:r w:rsidR="00962037" w:rsidRPr="00962037">
        <w:rPr>
          <w:rFonts w:ascii="Times New Roman" w:hAnsi="Times New Roman" w:cs="Times New Roman"/>
          <w:sz w:val="24"/>
          <w:szCs w:val="24"/>
        </w:rPr>
        <w:t>http://ru-stat.com/date-M201607-201708/RU/export/world/0527</w:t>
      </w:r>
    </w:p>
    <w:p w:rsidR="00FE2359" w:rsidRDefault="00FE2359" w:rsidP="00816F8C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46F68" w:rsidRPr="00816F8C" w:rsidRDefault="00746424" w:rsidP="004C0D91">
      <w:pPr>
        <w:pStyle w:val="a3"/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6F8C">
        <w:rPr>
          <w:rFonts w:ascii="Times New Roman" w:hAnsi="Times New Roman" w:cs="Times New Roman"/>
          <w:b/>
          <w:sz w:val="24"/>
          <w:szCs w:val="24"/>
        </w:rPr>
        <w:t xml:space="preserve">1.4 </w:t>
      </w:r>
      <w:r w:rsidR="00A61C3D" w:rsidRPr="00816F8C">
        <w:rPr>
          <w:rFonts w:ascii="Times New Roman" w:hAnsi="Times New Roman" w:cs="Times New Roman"/>
          <w:b/>
          <w:sz w:val="24"/>
          <w:szCs w:val="24"/>
        </w:rPr>
        <w:t>Анализ функциональных свойств товара</w:t>
      </w:r>
    </w:p>
    <w:p w:rsidR="00DE6A66" w:rsidRDefault="00A61C3D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 xml:space="preserve">Нефть </w:t>
      </w:r>
      <w:r w:rsidR="0005293A">
        <w:rPr>
          <w:rFonts w:ascii="Times New Roman" w:hAnsi="Times New Roman" w:cs="Times New Roman"/>
          <w:sz w:val="24"/>
          <w:szCs w:val="24"/>
        </w:rPr>
        <w:t>является очень многофу</w:t>
      </w:r>
      <w:r w:rsidR="00C1614F">
        <w:rPr>
          <w:rFonts w:ascii="Times New Roman" w:hAnsi="Times New Roman" w:cs="Times New Roman"/>
          <w:sz w:val="24"/>
          <w:szCs w:val="24"/>
        </w:rPr>
        <w:t xml:space="preserve">нкциональным продуктом, ее применяют практически во всех отраслях и </w:t>
      </w:r>
      <w:proofErr w:type="spellStart"/>
      <w:r w:rsidR="00C1614F">
        <w:rPr>
          <w:rFonts w:ascii="Times New Roman" w:hAnsi="Times New Roman" w:cs="Times New Roman"/>
          <w:sz w:val="24"/>
          <w:szCs w:val="24"/>
        </w:rPr>
        <w:t>сфнрах</w:t>
      </w:r>
      <w:proofErr w:type="spellEnd"/>
      <w:r w:rsidR="00C1614F">
        <w:rPr>
          <w:rFonts w:ascii="Times New Roman" w:hAnsi="Times New Roman" w:cs="Times New Roman"/>
          <w:sz w:val="24"/>
          <w:szCs w:val="24"/>
        </w:rPr>
        <w:t xml:space="preserve"> жизни человека.</w:t>
      </w:r>
      <w:r w:rsidRPr="00816F8C">
        <w:rPr>
          <w:rFonts w:ascii="Times New Roman" w:hAnsi="Times New Roman" w:cs="Times New Roman"/>
          <w:sz w:val="24"/>
          <w:szCs w:val="24"/>
        </w:rPr>
        <w:t xml:space="preserve"> </w:t>
      </w:r>
      <w:r w:rsidR="00A45A02">
        <w:rPr>
          <w:rFonts w:ascii="Times New Roman" w:hAnsi="Times New Roman" w:cs="Times New Roman"/>
          <w:sz w:val="24"/>
          <w:szCs w:val="24"/>
        </w:rPr>
        <w:t xml:space="preserve">Она в больших </w:t>
      </w:r>
      <w:proofErr w:type="spellStart"/>
      <w:r w:rsidR="00A45A02">
        <w:rPr>
          <w:rFonts w:ascii="Times New Roman" w:hAnsi="Times New Roman" w:cs="Times New Roman"/>
          <w:sz w:val="24"/>
          <w:szCs w:val="24"/>
        </w:rPr>
        <w:t>количесвах</w:t>
      </w:r>
      <w:proofErr w:type="spellEnd"/>
      <w:r w:rsidR="00A45A02">
        <w:rPr>
          <w:rFonts w:ascii="Times New Roman" w:hAnsi="Times New Roman" w:cs="Times New Roman"/>
          <w:sz w:val="24"/>
          <w:szCs w:val="24"/>
        </w:rPr>
        <w:t xml:space="preserve"> используется в химической отрасли, </w:t>
      </w:r>
      <w:r w:rsidR="00DE6A66">
        <w:rPr>
          <w:rFonts w:ascii="Times New Roman" w:hAnsi="Times New Roman" w:cs="Times New Roman"/>
          <w:sz w:val="24"/>
          <w:szCs w:val="24"/>
        </w:rPr>
        <w:t>из нее произво</w:t>
      </w:r>
      <w:r w:rsidR="002A4B90">
        <w:rPr>
          <w:rFonts w:ascii="Times New Roman" w:hAnsi="Times New Roman" w:cs="Times New Roman"/>
          <w:sz w:val="24"/>
          <w:szCs w:val="24"/>
        </w:rPr>
        <w:t>д</w:t>
      </w:r>
      <w:r w:rsidR="00DE6A66">
        <w:rPr>
          <w:rFonts w:ascii="Times New Roman" w:hAnsi="Times New Roman" w:cs="Times New Roman"/>
          <w:sz w:val="24"/>
          <w:szCs w:val="24"/>
        </w:rPr>
        <w:t>ят топливо,</w:t>
      </w:r>
      <w:r w:rsidRPr="00816F8C">
        <w:rPr>
          <w:rFonts w:ascii="Times New Roman" w:hAnsi="Times New Roman" w:cs="Times New Roman"/>
          <w:sz w:val="24"/>
          <w:szCs w:val="24"/>
        </w:rPr>
        <w:t xml:space="preserve"> химические материалы</w:t>
      </w:r>
      <w:r w:rsidR="00DE6A6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E6A66">
        <w:rPr>
          <w:rFonts w:ascii="Times New Roman" w:hAnsi="Times New Roman" w:cs="Times New Roman"/>
          <w:sz w:val="24"/>
          <w:szCs w:val="24"/>
        </w:rPr>
        <w:t>(</w:t>
      </w:r>
      <w:r w:rsidRPr="00816F8C">
        <w:rPr>
          <w:rFonts w:ascii="Times New Roman" w:hAnsi="Times New Roman" w:cs="Times New Roman"/>
          <w:sz w:val="24"/>
          <w:szCs w:val="24"/>
        </w:rPr>
        <w:t xml:space="preserve"> каучуки</w:t>
      </w:r>
      <w:proofErr w:type="gramEnd"/>
      <w:r w:rsidRPr="00816F8C">
        <w:rPr>
          <w:rFonts w:ascii="Times New Roman" w:hAnsi="Times New Roman" w:cs="Times New Roman"/>
          <w:sz w:val="24"/>
          <w:szCs w:val="24"/>
        </w:rPr>
        <w:t>, лаки, краски, моющие средства</w:t>
      </w:r>
      <w:r w:rsidR="00DE6A66">
        <w:rPr>
          <w:rFonts w:ascii="Times New Roman" w:hAnsi="Times New Roman" w:cs="Times New Roman"/>
          <w:sz w:val="24"/>
          <w:szCs w:val="24"/>
        </w:rPr>
        <w:t>)</w:t>
      </w:r>
      <w:r w:rsidRPr="00816F8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61C3D" w:rsidRPr="00816F8C" w:rsidRDefault="00DE6A66" w:rsidP="000379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этом данный продукт </w:t>
      </w:r>
      <w:r w:rsidR="00037B19">
        <w:rPr>
          <w:rFonts w:ascii="Times New Roman" w:hAnsi="Times New Roman" w:cs="Times New Roman"/>
          <w:sz w:val="24"/>
          <w:szCs w:val="24"/>
        </w:rPr>
        <w:t>оказывает очень сильное влияние на окружающую среду</w:t>
      </w:r>
      <w:r w:rsidR="00037904">
        <w:rPr>
          <w:rFonts w:ascii="Times New Roman" w:hAnsi="Times New Roman" w:cs="Times New Roman"/>
          <w:sz w:val="24"/>
          <w:szCs w:val="24"/>
        </w:rPr>
        <w:t xml:space="preserve"> (</w:t>
      </w:r>
      <w:r w:rsidR="00037904" w:rsidRPr="00816F8C">
        <w:rPr>
          <w:rFonts w:ascii="Times New Roman" w:hAnsi="Times New Roman" w:cs="Times New Roman"/>
          <w:sz w:val="24"/>
          <w:szCs w:val="24"/>
        </w:rPr>
        <w:t>механическое загрязнение воздуха, воды и земли</w:t>
      </w:r>
      <w:r w:rsidR="00037904">
        <w:rPr>
          <w:rFonts w:ascii="Times New Roman" w:hAnsi="Times New Roman" w:cs="Times New Roman"/>
          <w:sz w:val="24"/>
          <w:szCs w:val="24"/>
        </w:rPr>
        <w:t>,</w:t>
      </w:r>
      <w:r w:rsidR="00037904" w:rsidRPr="00816F8C">
        <w:rPr>
          <w:rFonts w:ascii="Times New Roman" w:hAnsi="Times New Roman" w:cs="Times New Roman"/>
          <w:sz w:val="24"/>
          <w:szCs w:val="24"/>
        </w:rPr>
        <w:t xml:space="preserve"> химическое, радиоактивное и другие виды загрязнений</w:t>
      </w:r>
      <w:r w:rsidR="00FA7BAB">
        <w:rPr>
          <w:rFonts w:ascii="Times New Roman" w:hAnsi="Times New Roman" w:cs="Times New Roman"/>
          <w:sz w:val="24"/>
          <w:szCs w:val="24"/>
        </w:rPr>
        <w:t>)</w:t>
      </w:r>
      <w:r w:rsidR="00037B19">
        <w:rPr>
          <w:rFonts w:ascii="Times New Roman" w:hAnsi="Times New Roman" w:cs="Times New Roman"/>
          <w:sz w:val="24"/>
          <w:szCs w:val="24"/>
        </w:rPr>
        <w:t xml:space="preserve">, что негативно сказывается на ее состоянии и, как следствие, </w:t>
      </w:r>
      <w:proofErr w:type="spellStart"/>
      <w:r w:rsidR="00037B19">
        <w:rPr>
          <w:rFonts w:ascii="Times New Roman" w:hAnsi="Times New Roman" w:cs="Times New Roman"/>
          <w:sz w:val="24"/>
          <w:szCs w:val="24"/>
        </w:rPr>
        <w:t>здоров</w:t>
      </w:r>
      <w:r w:rsidR="00037904">
        <w:rPr>
          <w:rFonts w:ascii="Times New Roman" w:hAnsi="Times New Roman" w:cs="Times New Roman"/>
          <w:sz w:val="24"/>
          <w:szCs w:val="24"/>
        </w:rPr>
        <w:t>ьи</w:t>
      </w:r>
      <w:proofErr w:type="spellEnd"/>
      <w:r w:rsidR="00037B19" w:rsidRPr="00037B19">
        <w:rPr>
          <w:rFonts w:ascii="Times New Roman" w:hAnsi="Times New Roman" w:cs="Times New Roman"/>
          <w:sz w:val="24"/>
          <w:szCs w:val="24"/>
        </w:rPr>
        <w:t xml:space="preserve"> </w:t>
      </w:r>
      <w:r w:rsidR="00037B19">
        <w:rPr>
          <w:rFonts w:ascii="Times New Roman" w:hAnsi="Times New Roman" w:cs="Times New Roman"/>
          <w:sz w:val="24"/>
          <w:szCs w:val="24"/>
        </w:rPr>
        <w:t xml:space="preserve">населения. </w:t>
      </w:r>
    </w:p>
    <w:p w:rsidR="00BA7E78" w:rsidRPr="00816F8C" w:rsidRDefault="00746424" w:rsidP="007D6DD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b/>
          <w:sz w:val="24"/>
          <w:szCs w:val="24"/>
        </w:rPr>
        <w:t xml:space="preserve">1.5 </w:t>
      </w:r>
      <w:r w:rsidR="00BA7E78" w:rsidRPr="00816F8C">
        <w:rPr>
          <w:rFonts w:ascii="Times New Roman" w:hAnsi="Times New Roman" w:cs="Times New Roman"/>
          <w:b/>
          <w:sz w:val="24"/>
          <w:szCs w:val="24"/>
        </w:rPr>
        <w:t>Анализ конкурентной среды</w:t>
      </w:r>
    </w:p>
    <w:p w:rsidR="000C62C3" w:rsidRDefault="00E71778" w:rsidP="00E717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1778">
        <w:rPr>
          <w:rFonts w:ascii="Times New Roman" w:hAnsi="Times New Roman" w:cs="Times New Roman"/>
          <w:sz w:val="24"/>
          <w:szCs w:val="24"/>
        </w:rPr>
        <w:t xml:space="preserve">ПАО «НК «Роснефть» является крупнейшей нефтегазовой компанией в России и крупнейшей в мире по запасам и добыче </w:t>
      </w:r>
      <w:r w:rsidR="003A065F">
        <w:rPr>
          <w:rFonts w:ascii="Times New Roman" w:hAnsi="Times New Roman" w:cs="Times New Roman"/>
          <w:sz w:val="24"/>
          <w:szCs w:val="24"/>
        </w:rPr>
        <w:t>нефти</w:t>
      </w:r>
      <w:r w:rsidRPr="00E71778">
        <w:rPr>
          <w:rFonts w:ascii="Times New Roman" w:hAnsi="Times New Roman" w:cs="Times New Roman"/>
          <w:sz w:val="24"/>
          <w:szCs w:val="24"/>
        </w:rPr>
        <w:t xml:space="preserve"> среди публичных нефтегазовых компаний и демонстрирует постоянный рост объемов экономически рентабельных запасов углеводородов. Такой эффект достигается благодаря системной работе по повышению эффективности разработки действующих и запуску новых месторождений и площадей</w:t>
      </w:r>
      <w:r w:rsidR="003A065F">
        <w:rPr>
          <w:rFonts w:ascii="Times New Roman" w:hAnsi="Times New Roman" w:cs="Times New Roman"/>
          <w:sz w:val="24"/>
          <w:szCs w:val="24"/>
        </w:rPr>
        <w:t>.</w:t>
      </w:r>
      <w:r w:rsidR="00C83C0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A065F" w:rsidRDefault="003A065F" w:rsidP="00E717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2A4CC4D" wp14:editId="0FBCB024">
            <wp:extent cx="6031230" cy="282003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7E0" w:rsidRDefault="00A337E0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1.5.1. Добыча нефти в мире в 2017 году.</w:t>
      </w:r>
    </w:p>
    <w:p w:rsidR="002F358F" w:rsidRDefault="002F358F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62037">
        <w:rPr>
          <w:rFonts w:ascii="Times New Roman" w:hAnsi="Times New Roman" w:cs="Times New Roman"/>
          <w:sz w:val="24"/>
          <w:szCs w:val="24"/>
        </w:rPr>
        <w:t xml:space="preserve">Источник: </w:t>
      </w:r>
      <w:r>
        <w:rPr>
          <w:rFonts w:ascii="Times New Roman" w:hAnsi="Times New Roman" w:cs="Times New Roman"/>
          <w:sz w:val="24"/>
          <w:szCs w:val="24"/>
        </w:rPr>
        <w:t>Разведка и добыча углеводородов</w:t>
      </w:r>
      <w:r w:rsidRPr="00962037">
        <w:rPr>
          <w:rFonts w:ascii="Times New Roman" w:hAnsi="Times New Roman" w:cs="Times New Roman"/>
          <w:sz w:val="24"/>
          <w:szCs w:val="24"/>
        </w:rPr>
        <w:t xml:space="preserve"> [Электронный ресурс] / Режим доступа:</w:t>
      </w:r>
      <w:r w:rsidRPr="00962037">
        <w:t xml:space="preserve"> </w:t>
      </w:r>
      <w:hyperlink r:id="rId10" w:history="1">
        <w:r w:rsidR="00C83C06" w:rsidRPr="009D43D6">
          <w:rPr>
            <w:rStyle w:val="a6"/>
            <w:rFonts w:ascii="Times New Roman" w:hAnsi="Times New Roman" w:cs="Times New Roman"/>
            <w:sz w:val="24"/>
            <w:szCs w:val="24"/>
          </w:rPr>
          <w:t>https://www.rosneft.ru/docs/report/2017/ru/company/competition-analysis.html</w:t>
        </w:r>
      </w:hyperlink>
    </w:p>
    <w:p w:rsidR="00C83C06" w:rsidRDefault="00C83C06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данным за 2017 г.</w:t>
      </w:r>
      <w:r w:rsidR="006F01EB">
        <w:rPr>
          <w:rFonts w:ascii="Times New Roman" w:hAnsi="Times New Roman" w:cs="Times New Roman"/>
          <w:sz w:val="24"/>
          <w:szCs w:val="24"/>
        </w:rPr>
        <w:t xml:space="preserve"> доля компании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F01EB">
        <w:rPr>
          <w:rFonts w:ascii="Times New Roman" w:hAnsi="Times New Roman" w:cs="Times New Roman"/>
          <w:sz w:val="24"/>
          <w:szCs w:val="24"/>
        </w:rPr>
        <w:t xml:space="preserve">«Роснефть» в мировой добычи нефти </w:t>
      </w:r>
      <w:r w:rsidR="009A7CDC">
        <w:rPr>
          <w:rFonts w:ascii="Times New Roman" w:hAnsi="Times New Roman" w:cs="Times New Roman"/>
          <w:sz w:val="24"/>
          <w:szCs w:val="24"/>
        </w:rPr>
        <w:t xml:space="preserve">составляет 6%. Это достаточно высокий показатель, так как доля России без участия данной компании составляет 8%. </w:t>
      </w:r>
    </w:p>
    <w:p w:rsidR="00E51BB6" w:rsidRDefault="00E51BB6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Добыча нефти в России постепенно растет. Компания «Роснефть» занимает лидирующие позиции, далее </w:t>
      </w:r>
      <w:r w:rsidR="003B75B4">
        <w:rPr>
          <w:rFonts w:ascii="Times New Roman" w:hAnsi="Times New Roman" w:cs="Times New Roman"/>
          <w:sz w:val="24"/>
          <w:szCs w:val="24"/>
        </w:rPr>
        <w:t>идет «Газпром нефть», «Л</w:t>
      </w:r>
      <w:r w:rsidR="0008615D">
        <w:rPr>
          <w:rFonts w:ascii="Times New Roman" w:hAnsi="Times New Roman" w:cs="Times New Roman"/>
          <w:sz w:val="24"/>
          <w:szCs w:val="24"/>
        </w:rPr>
        <w:t xml:space="preserve">укойл» и др. </w:t>
      </w:r>
    </w:p>
    <w:p w:rsidR="00873A91" w:rsidRDefault="00D1094A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17C7BF6" wp14:editId="36EB9C21">
            <wp:extent cx="3857625" cy="32766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7E0" w:rsidRDefault="00A337E0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1.5.2. </w:t>
      </w:r>
      <w:r w:rsidR="00D176A9">
        <w:rPr>
          <w:rFonts w:ascii="Times New Roman" w:hAnsi="Times New Roman" w:cs="Times New Roman"/>
          <w:sz w:val="24"/>
          <w:szCs w:val="24"/>
        </w:rPr>
        <w:t>Д</w:t>
      </w:r>
      <w:r w:rsidR="00EA6624">
        <w:rPr>
          <w:rFonts w:ascii="Times New Roman" w:hAnsi="Times New Roman" w:cs="Times New Roman"/>
          <w:sz w:val="24"/>
          <w:szCs w:val="24"/>
        </w:rPr>
        <w:t xml:space="preserve">обыча нефти и газового конденсата в Российской Федерации. </w:t>
      </w:r>
    </w:p>
    <w:p w:rsidR="00D1094A" w:rsidRDefault="00D1094A" w:rsidP="002F358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62037">
        <w:rPr>
          <w:rFonts w:ascii="Times New Roman" w:hAnsi="Times New Roman" w:cs="Times New Roman"/>
          <w:sz w:val="24"/>
          <w:szCs w:val="24"/>
        </w:rPr>
        <w:t xml:space="preserve">Источник: </w:t>
      </w:r>
      <w:r>
        <w:rPr>
          <w:rFonts w:ascii="Times New Roman" w:hAnsi="Times New Roman" w:cs="Times New Roman"/>
          <w:sz w:val="24"/>
          <w:szCs w:val="24"/>
        </w:rPr>
        <w:t>Разведка и добыча углеводородов</w:t>
      </w:r>
      <w:r w:rsidRPr="00962037">
        <w:rPr>
          <w:rFonts w:ascii="Times New Roman" w:hAnsi="Times New Roman" w:cs="Times New Roman"/>
          <w:sz w:val="24"/>
          <w:szCs w:val="24"/>
        </w:rPr>
        <w:t xml:space="preserve"> [Электронный ресурс] / Режим доступа:</w:t>
      </w:r>
      <w:r w:rsidRPr="00962037">
        <w:t xml:space="preserve"> </w:t>
      </w:r>
      <w:hyperlink r:id="rId12" w:history="1">
        <w:r w:rsidRPr="009D43D6">
          <w:rPr>
            <w:rStyle w:val="a6"/>
            <w:rFonts w:ascii="Times New Roman" w:hAnsi="Times New Roman" w:cs="Times New Roman"/>
            <w:sz w:val="24"/>
            <w:szCs w:val="24"/>
          </w:rPr>
          <w:t>https://www.rosneft.ru/docs/report/2017/ru/company/competition-analysis.html</w:t>
        </w:r>
      </w:hyperlink>
    </w:p>
    <w:p w:rsidR="00F05778" w:rsidRPr="000C62C3" w:rsidRDefault="00090FAF" w:rsidP="005D1D75">
      <w:pPr>
        <w:pStyle w:val="a3"/>
        <w:numPr>
          <w:ilvl w:val="1"/>
          <w:numId w:val="9"/>
        </w:numPr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Стратегии и особенности ц</w:t>
      </w:r>
      <w:r w:rsidR="002415AB" w:rsidRPr="00816F8C">
        <w:rPr>
          <w:rFonts w:ascii="Times New Roman" w:hAnsi="Times New Roman" w:cs="Times New Roman"/>
          <w:b/>
          <w:sz w:val="24"/>
          <w:szCs w:val="24"/>
        </w:rPr>
        <w:t>енообразовани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</w:p>
    <w:p w:rsidR="000C62C3" w:rsidRDefault="000C62C3" w:rsidP="00816F8C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color w:val="000000"/>
        </w:rPr>
        <w:t>Основные факторы в наши дни:</w:t>
      </w:r>
    </w:p>
    <w:p w:rsidR="0048689B" w:rsidRPr="00816F8C" w:rsidRDefault="0048689B" w:rsidP="00816F8C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816F8C">
        <w:rPr>
          <w:color w:val="000000"/>
        </w:rPr>
        <w:t>1. </w:t>
      </w:r>
      <w:r w:rsidRPr="00816F8C">
        <w:rPr>
          <w:rStyle w:val="a5"/>
          <w:color w:val="000000"/>
        </w:rPr>
        <w:t>Превышение спроса над предложением</w:t>
      </w:r>
      <w:r w:rsidRPr="00816F8C">
        <w:rPr>
          <w:color w:val="000000"/>
        </w:rPr>
        <w:t>. Последние несколько лет, несмотря на постоянный рост потребления нефти в мире, предложение превышало спрос. Сегодня эта ситуация усугубилась наращиванием добычи нефти в США. В третьем квартале 2014 года США добывали нефти больше, чем Россия или Саудовская Аравия. США также остаются самым главным импортером, но из-за роста добычи импорт снизился, и на рынке стало еще больше «лишней» нефти.</w:t>
      </w:r>
    </w:p>
    <w:p w:rsidR="0048689B" w:rsidRPr="00816F8C" w:rsidRDefault="0048689B" w:rsidP="00816F8C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816F8C">
        <w:rPr>
          <w:color w:val="000000"/>
        </w:rPr>
        <w:t>2. </w:t>
      </w:r>
      <w:r w:rsidRPr="00816F8C">
        <w:rPr>
          <w:rStyle w:val="a5"/>
          <w:color w:val="000000"/>
        </w:rPr>
        <w:t>Падение спроса</w:t>
      </w:r>
      <w:r w:rsidRPr="00816F8C">
        <w:rPr>
          <w:color w:val="000000"/>
        </w:rPr>
        <w:t xml:space="preserve">. Из-за замедления темпов роста мировой экономики спрос на нефть. Причем уменьшение цены на нефть не поможет резко увеличить спрос на нее. </w:t>
      </w:r>
    </w:p>
    <w:p w:rsidR="0048689B" w:rsidRPr="00816F8C" w:rsidRDefault="0048689B" w:rsidP="000C62C3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816F8C">
        <w:rPr>
          <w:color w:val="000000"/>
        </w:rPr>
        <w:t>3. </w:t>
      </w:r>
      <w:r w:rsidRPr="00816F8C">
        <w:rPr>
          <w:rStyle w:val="a5"/>
          <w:bCs/>
          <w:color w:val="000000"/>
        </w:rPr>
        <w:t>Позиция стран ОПЕК</w:t>
      </w:r>
      <w:r w:rsidRPr="00816F8C">
        <w:rPr>
          <w:color w:val="000000"/>
        </w:rPr>
        <w:t xml:space="preserve">. Квоты производства нефти снижаться не будут. Представители международного картеля и дальше будут ежедневно поставлять на мировой рынок около 30 млн. баррелей нефти. </w:t>
      </w:r>
    </w:p>
    <w:p w:rsidR="0048689B" w:rsidRPr="00816F8C" w:rsidRDefault="000C62C3" w:rsidP="000C62C3">
      <w:pPr>
        <w:pStyle w:val="a4"/>
        <w:shd w:val="clear" w:color="auto" w:fill="FFFFFF"/>
        <w:spacing w:before="0" w:beforeAutospacing="0" w:after="0" w:afterAutospacing="0" w:line="360" w:lineRule="auto"/>
        <w:ind w:left="567"/>
        <w:jc w:val="both"/>
        <w:rPr>
          <w:color w:val="000000"/>
        </w:rPr>
      </w:pPr>
      <w:r>
        <w:rPr>
          <w:color w:val="000000"/>
        </w:rPr>
        <w:t>4.Стоимость</w:t>
      </w:r>
      <w:r w:rsidR="0048689B" w:rsidRPr="00816F8C">
        <w:rPr>
          <w:color w:val="000000"/>
        </w:rPr>
        <w:t xml:space="preserve"> в расчете на единицу продукции и срок действия такой цены;</w:t>
      </w:r>
    </w:p>
    <w:p w:rsidR="000C62C3" w:rsidRDefault="000C62C3" w:rsidP="000C62C3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К</w:t>
      </w:r>
      <w:r w:rsidR="0048689B" w:rsidRPr="00816F8C">
        <w:rPr>
          <w:color w:val="000000"/>
        </w:rPr>
        <w:t>оличество продукции, поставляемой по контракту:</w:t>
      </w:r>
    </w:p>
    <w:p w:rsidR="000C62C3" w:rsidRDefault="000C62C3" w:rsidP="000C62C3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0C62C3">
        <w:rPr>
          <w:color w:val="000000"/>
        </w:rPr>
        <w:t>П</w:t>
      </w:r>
      <w:r w:rsidR="0048689B" w:rsidRPr="000C62C3">
        <w:rPr>
          <w:color w:val="000000"/>
        </w:rPr>
        <w:t>ункт поставки нефти</w:t>
      </w:r>
      <w:r w:rsidRPr="000C62C3">
        <w:rPr>
          <w:color w:val="000000"/>
        </w:rPr>
        <w:t xml:space="preserve"> (</w:t>
      </w:r>
      <w:r w:rsidR="0048689B" w:rsidRPr="000C62C3">
        <w:rPr>
          <w:color w:val="000000"/>
        </w:rPr>
        <w:t>трубопровод или морской порт</w:t>
      </w:r>
      <w:r w:rsidRPr="000C62C3">
        <w:rPr>
          <w:color w:val="000000"/>
        </w:rPr>
        <w:t>)</w:t>
      </w:r>
      <w:r w:rsidR="0048689B" w:rsidRPr="000C62C3">
        <w:rPr>
          <w:color w:val="000000"/>
        </w:rPr>
        <w:t>;</w:t>
      </w:r>
    </w:p>
    <w:p w:rsidR="000C62C3" w:rsidRDefault="000C62C3" w:rsidP="000C62C3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К</w:t>
      </w:r>
      <w:r w:rsidR="0048689B" w:rsidRPr="000C62C3">
        <w:rPr>
          <w:color w:val="000000"/>
        </w:rPr>
        <w:t>орректировка по качеству нефти</w:t>
      </w:r>
      <w:r w:rsidRPr="000C62C3">
        <w:rPr>
          <w:color w:val="000000"/>
        </w:rPr>
        <w:t>.</w:t>
      </w:r>
    </w:p>
    <w:p w:rsidR="0048689B" w:rsidRPr="000C62C3" w:rsidRDefault="002509BC" w:rsidP="000C62C3">
      <w:pPr>
        <w:pStyle w:val="a4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О</w:t>
      </w:r>
      <w:r w:rsidR="0048689B" w:rsidRPr="000C62C3">
        <w:rPr>
          <w:color w:val="000000"/>
        </w:rPr>
        <w:t>тветственность за уплату налогов</w:t>
      </w:r>
      <w:r w:rsidR="000C62C3" w:rsidRPr="000C62C3">
        <w:rPr>
          <w:color w:val="000000"/>
        </w:rPr>
        <w:t>.</w:t>
      </w:r>
    </w:p>
    <w:p w:rsidR="00250415" w:rsidRPr="0013284F" w:rsidRDefault="0013284F" w:rsidP="00816F8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328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 период 18 апреля — 16 мая немного выросли цены на бензины АИ-92 (5 коп.) и АИ-95 (7 коп.), при этом цены на дизтопливо снизились на 6 коп. Выработка электроэнергии в России в апреле 2016 г. составила 83,8 млрд </w:t>
      </w:r>
      <w:proofErr w:type="spellStart"/>
      <w:r w:rsidRPr="001328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кВт·ч</w:t>
      </w:r>
      <w:proofErr w:type="spellEnd"/>
      <w:r w:rsidRPr="001328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на 3,6% меньше, чем в апреле 2015 г. Потребление электроэнергии, по данным СО ЕЭС, в апреле 2016 г. упало на 2% по сравнению с апрелем 2015 г.</w:t>
      </w:r>
    </w:p>
    <w:p w:rsidR="00250415" w:rsidRDefault="0013284F" w:rsidP="0013284F">
      <w:pPr>
        <w:spacing w:after="0" w:line="360" w:lineRule="auto"/>
        <w:ind w:left="-851" w:right="567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3DA9DD8" wp14:editId="79674588">
            <wp:extent cx="6031230" cy="2820035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624" w:rsidRDefault="00EA6624" w:rsidP="00EA66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1.6.1. Цены на нефтепродукты, май 2016 г. </w:t>
      </w:r>
    </w:p>
    <w:p w:rsidR="006614D8" w:rsidRPr="004C6E35" w:rsidRDefault="00AB7454" w:rsidP="004C6E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Источник: </w:t>
      </w:r>
      <w:r w:rsidR="00D2003E">
        <w:rPr>
          <w:rFonts w:ascii="Times New Roman" w:hAnsi="Times New Roman" w:cs="Times New Roman"/>
          <w:sz w:val="24"/>
          <w:szCs w:val="24"/>
        </w:rPr>
        <w:t>Развитие транспортировки нефти</w:t>
      </w:r>
      <w:r w:rsidR="001C37B3">
        <w:rPr>
          <w:rFonts w:ascii="Times New Roman" w:hAnsi="Times New Roman" w:cs="Times New Roman"/>
          <w:sz w:val="24"/>
          <w:szCs w:val="24"/>
        </w:rPr>
        <w:t xml:space="preserve">. </w:t>
      </w:r>
      <w:r w:rsidR="001C37B3" w:rsidRPr="00C04B53">
        <w:rPr>
          <w:rFonts w:ascii="Times New Roman" w:hAnsi="Times New Roman" w:cs="Times New Roman"/>
          <w:sz w:val="24"/>
          <w:szCs w:val="24"/>
        </w:rPr>
        <w:t>Энергетический бюллетень.</w:t>
      </w:r>
      <w:r w:rsidR="001C37B3">
        <w:rPr>
          <w:rFonts w:ascii="Times New Roman" w:hAnsi="Times New Roman" w:cs="Times New Roman"/>
          <w:sz w:val="24"/>
          <w:szCs w:val="24"/>
        </w:rPr>
        <w:t xml:space="preserve"> </w:t>
      </w:r>
      <w:r w:rsidR="00D2003E">
        <w:rPr>
          <w:rFonts w:ascii="Times New Roman" w:hAnsi="Times New Roman" w:cs="Times New Roman"/>
          <w:sz w:val="24"/>
          <w:szCs w:val="24"/>
        </w:rPr>
        <w:t xml:space="preserve"> </w:t>
      </w:r>
      <w:r w:rsidR="00D2003E" w:rsidRPr="00962037">
        <w:rPr>
          <w:rFonts w:ascii="Times New Roman" w:hAnsi="Times New Roman" w:cs="Times New Roman"/>
          <w:sz w:val="24"/>
          <w:szCs w:val="24"/>
        </w:rPr>
        <w:t>[Электронный ресурс] / Режим доступа:</w:t>
      </w:r>
      <w:r w:rsidR="00D2003E" w:rsidRPr="00D2003E">
        <w:t xml:space="preserve"> </w:t>
      </w:r>
      <w:r w:rsidR="00D2003E" w:rsidRPr="00D2003E">
        <w:rPr>
          <w:rFonts w:ascii="Times New Roman" w:hAnsi="Times New Roman" w:cs="Times New Roman"/>
          <w:sz w:val="24"/>
          <w:szCs w:val="24"/>
        </w:rPr>
        <w:t>http://www.energyland.info/files/library/062016/6ab618bbc5fd23f5b6afe5531bc52d4d.pdf</w:t>
      </w:r>
    </w:p>
    <w:p w:rsidR="00250415" w:rsidRPr="00C04B53" w:rsidRDefault="00250415" w:rsidP="0025041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04B53">
        <w:rPr>
          <w:rFonts w:ascii="Times New Roman" w:hAnsi="Times New Roman" w:cs="Times New Roman"/>
          <w:b/>
          <w:sz w:val="24"/>
          <w:szCs w:val="24"/>
        </w:rPr>
        <w:t>2. Анализ основных показателей рыночной конъюнктуры</w:t>
      </w:r>
    </w:p>
    <w:p w:rsidR="00250415" w:rsidRPr="002157FB" w:rsidRDefault="00250415" w:rsidP="0025041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7FB">
        <w:rPr>
          <w:rFonts w:ascii="Times New Roman" w:hAnsi="Times New Roman" w:cs="Times New Roman"/>
          <w:b/>
          <w:sz w:val="24"/>
          <w:szCs w:val="24"/>
        </w:rPr>
        <w:t>2.1 Обзор базовых показателей конъюнктуры рынка.</w:t>
      </w:r>
    </w:p>
    <w:p w:rsidR="00664822" w:rsidRPr="00C04B53" w:rsidRDefault="0000616D" w:rsidP="00664822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  <w:r>
        <w:t>Потребление нефтепродуктов постоянно увеличив</w:t>
      </w:r>
      <w:r w:rsidR="00A77EED">
        <w:t>а</w:t>
      </w:r>
      <w:r>
        <w:t>ется, из-за чего увеличиваются и объемы добычи.</w:t>
      </w:r>
      <w:r w:rsidR="00664822" w:rsidRPr="00C04B53">
        <w:t xml:space="preserve"> По </w:t>
      </w:r>
      <w:r w:rsidR="00D07C6C">
        <w:t xml:space="preserve">доступным </w:t>
      </w:r>
      <w:r w:rsidR="00664822" w:rsidRPr="00C04B53">
        <w:t>данным</w:t>
      </w:r>
      <w:r w:rsidR="00D07C6C">
        <w:t xml:space="preserve"> в</w:t>
      </w:r>
      <w:r w:rsidR="00664822" w:rsidRPr="00C04B53">
        <w:t xml:space="preserve"> </w:t>
      </w:r>
      <w:r w:rsidR="00D07C6C">
        <w:t xml:space="preserve">2016 г. замечен </w:t>
      </w:r>
      <w:r w:rsidR="00664822" w:rsidRPr="00C04B53">
        <w:rPr>
          <w:color w:val="000000"/>
          <w:spacing w:val="2"/>
        </w:rPr>
        <w:t>прирост добычи нефти на 2,5% (Рис. 2.1.</w:t>
      </w:r>
      <w:r w:rsidR="00664822">
        <w:rPr>
          <w:color w:val="000000"/>
          <w:spacing w:val="2"/>
        </w:rPr>
        <w:t>1</w:t>
      </w:r>
      <w:r w:rsidR="00664822" w:rsidRPr="00C04B53">
        <w:rPr>
          <w:color w:val="000000"/>
          <w:spacing w:val="2"/>
        </w:rPr>
        <w:t>.</w:t>
      </w:r>
      <w:proofErr w:type="gramStart"/>
      <w:r w:rsidR="00664822" w:rsidRPr="00C04B53">
        <w:rPr>
          <w:color w:val="000000"/>
          <w:spacing w:val="2"/>
        </w:rPr>
        <w:t xml:space="preserve">) </w:t>
      </w:r>
      <w:r w:rsidR="001F5D1D">
        <w:rPr>
          <w:color w:val="000000"/>
          <w:spacing w:val="2"/>
        </w:rPr>
        <w:t>,</w:t>
      </w:r>
      <w:proofErr w:type="gramEnd"/>
      <w:r w:rsidR="001F5D1D">
        <w:rPr>
          <w:color w:val="000000"/>
          <w:spacing w:val="2"/>
        </w:rPr>
        <w:t xml:space="preserve"> что происходило за счет развития новых месторождений (</w:t>
      </w:r>
      <w:r w:rsidR="00664822" w:rsidRPr="00C04B53">
        <w:rPr>
          <w:color w:val="000000"/>
          <w:spacing w:val="2"/>
        </w:rPr>
        <w:t>+17,5 млн. т.</w:t>
      </w:r>
      <w:r w:rsidR="001F5D1D">
        <w:rPr>
          <w:color w:val="000000"/>
          <w:spacing w:val="2"/>
        </w:rPr>
        <w:t>)</w:t>
      </w:r>
      <w:r w:rsidR="00664822" w:rsidRPr="00C04B53">
        <w:rPr>
          <w:color w:val="000000"/>
          <w:spacing w:val="2"/>
        </w:rPr>
        <w:t xml:space="preserve"> Добыча прочих месторождений снизилась на 5,7 млн. т. по сравнению с 2015 г., так как новое бурение покрывают менее 90% снижения базовой добычи действующего фонда скважин.</w:t>
      </w:r>
      <w:r w:rsidR="00664822" w:rsidRPr="00C04B53">
        <w:t xml:space="preserve"> </w:t>
      </w:r>
    </w:p>
    <w:p w:rsidR="00664822" w:rsidRPr="00C04B53" w:rsidRDefault="00664822" w:rsidP="006648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ACECB9B" wp14:editId="4A65D8EB">
            <wp:extent cx="4638675" cy="2777627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1038" cy="277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822" w:rsidRPr="00C04B53" w:rsidRDefault="00664822" w:rsidP="00664822">
      <w:pPr>
        <w:pStyle w:val="a4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/>
          <w:spacing w:val="2"/>
          <w:bdr w:val="none" w:sz="0" w:space="0" w:color="auto" w:frame="1"/>
        </w:rPr>
      </w:pPr>
      <w:r w:rsidRPr="00C04B53">
        <w:t>Рис. 2.1.</w:t>
      </w:r>
      <w:r>
        <w:t>1</w:t>
      </w:r>
      <w:r w:rsidRPr="00C04B53">
        <w:t>. Добыча жидких УВ в России, млн. т</w:t>
      </w:r>
      <w:r w:rsidRPr="00C04B53">
        <w:rPr>
          <w:rFonts w:eastAsiaTheme="minorEastAsia"/>
          <w:color w:val="000000"/>
          <w:spacing w:val="2"/>
          <w:bdr w:val="none" w:sz="0" w:space="0" w:color="auto" w:frame="1"/>
        </w:rPr>
        <w:t>.</w:t>
      </w:r>
    </w:p>
    <w:p w:rsidR="00664822" w:rsidRDefault="00664822" w:rsidP="00664822">
      <w:pPr>
        <w:pStyle w:val="a4"/>
        <w:spacing w:before="0" w:beforeAutospacing="0" w:after="0" w:afterAutospacing="0" w:line="360" w:lineRule="auto"/>
        <w:ind w:firstLine="709"/>
        <w:jc w:val="both"/>
        <w:rPr>
          <w:rStyle w:val="a6"/>
          <w:rFonts w:eastAsiaTheme="minorEastAsia"/>
          <w:spacing w:val="2"/>
          <w:bdr w:val="none" w:sz="0" w:space="0" w:color="auto" w:frame="1"/>
        </w:rPr>
      </w:pPr>
      <w:r w:rsidRPr="00C04B53">
        <w:rPr>
          <w:rFonts w:eastAsiaTheme="minorEastAsia"/>
          <w:color w:val="000000"/>
          <w:spacing w:val="2"/>
          <w:bdr w:val="none" w:sz="0" w:space="0" w:color="auto" w:frame="1"/>
        </w:rPr>
        <w:t xml:space="preserve">Источник: Нефтяная отрасль России: итоги 2016 г. и перспективы на 2017-2018 гг. Часть 1: сценарии добычи и доходов бюджета. [Электронный ресурс] </w:t>
      </w:r>
      <w:r w:rsidR="00942533">
        <w:rPr>
          <w:rFonts w:eastAsiaTheme="minorEastAsia"/>
          <w:color w:val="000000"/>
          <w:spacing w:val="2"/>
          <w:bdr w:val="none" w:sz="0" w:space="0" w:color="auto" w:frame="1"/>
        </w:rPr>
        <w:t>/ Режим доступа</w:t>
      </w:r>
      <w:r w:rsidR="0026079A">
        <w:rPr>
          <w:rFonts w:eastAsiaTheme="minorEastAsia"/>
          <w:color w:val="000000"/>
          <w:spacing w:val="2"/>
          <w:bdr w:val="none" w:sz="0" w:space="0" w:color="auto" w:frame="1"/>
        </w:rPr>
        <w:t xml:space="preserve">: </w:t>
      </w:r>
      <w:hyperlink r:id="rId15" w:history="1">
        <w:r w:rsidR="0026079A" w:rsidRPr="0029275C">
          <w:rPr>
            <w:rStyle w:val="a6"/>
            <w:rFonts w:eastAsiaTheme="minorEastAsia"/>
            <w:spacing w:val="2"/>
            <w:bdr w:val="none" w:sz="0" w:space="0" w:color="auto" w:frame="1"/>
          </w:rPr>
          <w:t>http://vygon.consulting/upload/iblock/036/vygon_consulting_russian_oil_industry_outlook_2018_p1.pdf</w:t>
        </w:r>
      </w:hyperlink>
    </w:p>
    <w:p w:rsidR="00791715" w:rsidRPr="00C04B53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sz w:val="24"/>
          <w:szCs w:val="24"/>
        </w:rPr>
        <w:t xml:space="preserve">В конце 2014 года рынок нефти столкнулся со снижением цен. Венесуэла и Кувейт выступили с предложением о сокращении нефтедобычи, чтобы создать условия для возобновления роста цен. </w:t>
      </w:r>
    </w:p>
    <w:p w:rsidR="00791715" w:rsidRPr="00C04B53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92FD69" wp14:editId="00109757">
            <wp:extent cx="5181600" cy="2203911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04272" cy="2213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715" w:rsidRPr="00C04B53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2.1.</w:t>
      </w: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04B53">
        <w:rPr>
          <w:rFonts w:ascii="Times New Roman" w:hAnsi="Times New Roman" w:cs="Times New Roman"/>
          <w:sz w:val="24"/>
          <w:szCs w:val="24"/>
        </w:rPr>
        <w:t>Цена на нефть 2013-2015 гг., долл./</w:t>
      </w:r>
      <w:proofErr w:type="spellStart"/>
      <w:r w:rsidRPr="00C04B53">
        <w:rPr>
          <w:rFonts w:ascii="Times New Roman" w:hAnsi="Times New Roman" w:cs="Times New Roman"/>
          <w:sz w:val="24"/>
          <w:szCs w:val="24"/>
        </w:rPr>
        <w:t>барр</w:t>
      </w:r>
      <w:proofErr w:type="spellEnd"/>
      <w:r w:rsidRPr="00C04B53">
        <w:rPr>
          <w:rFonts w:ascii="Times New Roman" w:hAnsi="Times New Roman" w:cs="Times New Roman"/>
          <w:sz w:val="24"/>
          <w:szCs w:val="24"/>
        </w:rPr>
        <w:t>.</w:t>
      </w:r>
    </w:p>
    <w:p w:rsidR="00791715" w:rsidRPr="00C04B53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sz w:val="24"/>
          <w:szCs w:val="24"/>
        </w:rPr>
        <w:t>Источник: Позиции природного газа в энергобалансе. Энергетический бюллетень.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04B53">
        <w:rPr>
          <w:rFonts w:ascii="Times New Roman" w:hAnsi="Times New Roman" w:cs="Times New Roman"/>
          <w:sz w:val="24"/>
          <w:szCs w:val="24"/>
        </w:rPr>
        <w:t xml:space="preserve">[Электронный ресурс] </w:t>
      </w:r>
      <w:r>
        <w:rPr>
          <w:rFonts w:ascii="Times New Roman" w:hAnsi="Times New Roman" w:cs="Times New Roman"/>
          <w:sz w:val="24"/>
          <w:szCs w:val="24"/>
        </w:rPr>
        <w:t xml:space="preserve">/ Режим доступа: </w:t>
      </w:r>
      <w:hyperlink r:id="rId17" w:history="1">
        <w:r w:rsidRPr="00C04B53">
          <w:rPr>
            <w:rStyle w:val="a6"/>
            <w:rFonts w:ascii="Times New Roman" w:hAnsi="Times New Roman" w:cs="Times New Roman"/>
            <w:sz w:val="24"/>
            <w:szCs w:val="24"/>
          </w:rPr>
          <w:t>http://ac.gov.ru/files/publication/a/6397.pdf</w:t>
        </w:r>
      </w:hyperlink>
      <w:r w:rsidRPr="00C04B53">
        <w:rPr>
          <w:rFonts w:ascii="Times New Roman" w:hAnsi="Times New Roman" w:cs="Times New Roman"/>
          <w:sz w:val="24"/>
          <w:szCs w:val="24"/>
        </w:rPr>
        <w:t>.</w:t>
      </w:r>
    </w:p>
    <w:p w:rsidR="00791715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sz w:val="24"/>
          <w:szCs w:val="24"/>
        </w:rPr>
        <w:t xml:space="preserve">Страны ОПЕК не </w:t>
      </w:r>
      <w:r>
        <w:rPr>
          <w:rFonts w:ascii="Times New Roman" w:hAnsi="Times New Roman" w:cs="Times New Roman"/>
          <w:sz w:val="24"/>
          <w:szCs w:val="24"/>
        </w:rPr>
        <w:t xml:space="preserve">поддержали это </w:t>
      </w:r>
      <w:r w:rsidRPr="00C04B53">
        <w:rPr>
          <w:rFonts w:ascii="Times New Roman" w:hAnsi="Times New Roman" w:cs="Times New Roman"/>
          <w:sz w:val="24"/>
          <w:szCs w:val="24"/>
        </w:rPr>
        <w:t>предложение, пока в январе 2016 года цена нефти составила меньше 30$ за баррель.</w:t>
      </w:r>
      <w:r w:rsidRPr="00E151F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итоге </w:t>
      </w:r>
      <w:r w:rsidRPr="00C04B53">
        <w:rPr>
          <w:rFonts w:ascii="Times New Roman" w:hAnsi="Times New Roman" w:cs="Times New Roman"/>
          <w:sz w:val="24"/>
          <w:szCs w:val="24"/>
        </w:rPr>
        <w:t xml:space="preserve">30 ноября 2016 года на </w:t>
      </w:r>
      <w:r>
        <w:rPr>
          <w:rFonts w:ascii="Times New Roman" w:hAnsi="Times New Roman" w:cs="Times New Roman"/>
          <w:sz w:val="24"/>
          <w:szCs w:val="24"/>
        </w:rPr>
        <w:t>встрече</w:t>
      </w:r>
      <w:r w:rsidRPr="00C04B53">
        <w:rPr>
          <w:rFonts w:ascii="Times New Roman" w:hAnsi="Times New Roman" w:cs="Times New Roman"/>
          <w:sz w:val="24"/>
          <w:szCs w:val="24"/>
        </w:rPr>
        <w:t xml:space="preserve"> в Вене 13 членов ОПЕК </w:t>
      </w:r>
      <w:r w:rsidRPr="004A173F">
        <w:rPr>
          <w:rStyle w:val="a6"/>
          <w:rFonts w:ascii="Times New Roman" w:hAnsi="Times New Roman" w:cs="Times New Roman"/>
          <w:color w:val="000000" w:themeColor="text1"/>
          <w:sz w:val="24"/>
          <w:szCs w:val="24"/>
          <w:u w:val="none"/>
        </w:rPr>
        <w:t>подписали соглашение</w:t>
      </w:r>
      <w:r w:rsidRPr="004A17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04B53">
        <w:rPr>
          <w:rFonts w:ascii="Times New Roman" w:hAnsi="Times New Roman" w:cs="Times New Roman"/>
          <w:sz w:val="24"/>
          <w:szCs w:val="24"/>
        </w:rPr>
        <w:t xml:space="preserve">о сокращении добычи нефти на 1,2 млн баррелей в сутки, до 32,5 млн. </w:t>
      </w:r>
      <w:r>
        <w:rPr>
          <w:rFonts w:ascii="Times New Roman" w:hAnsi="Times New Roman" w:cs="Times New Roman"/>
          <w:sz w:val="24"/>
          <w:szCs w:val="24"/>
        </w:rPr>
        <w:t xml:space="preserve">В числе этих стран была и Россия. </w:t>
      </w:r>
      <w:r w:rsidRPr="00C04B53">
        <w:rPr>
          <w:rFonts w:ascii="Times New Roman" w:hAnsi="Times New Roman" w:cs="Times New Roman"/>
          <w:sz w:val="24"/>
          <w:szCs w:val="24"/>
        </w:rPr>
        <w:t xml:space="preserve">Срок соглашения </w:t>
      </w:r>
      <w:r>
        <w:rPr>
          <w:rFonts w:ascii="Times New Roman" w:hAnsi="Times New Roman" w:cs="Times New Roman"/>
          <w:sz w:val="24"/>
          <w:szCs w:val="24"/>
        </w:rPr>
        <w:t xml:space="preserve">закончился в марте 2018 г. Как </w:t>
      </w:r>
      <w:r>
        <w:rPr>
          <w:rFonts w:ascii="Times New Roman" w:hAnsi="Times New Roman" w:cs="Times New Roman"/>
          <w:sz w:val="24"/>
          <w:szCs w:val="24"/>
        </w:rPr>
        <w:lastRenderedPageBreak/>
        <w:t>можно заметить на графике (Рис. 2.1.</w:t>
      </w:r>
      <w:r w:rsidR="009D7C61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.), цены на нефть в конце 2016 года начали активно расти. </w:t>
      </w:r>
      <w:proofErr w:type="gramStart"/>
      <w:r>
        <w:rPr>
          <w:rFonts w:ascii="Times New Roman" w:hAnsi="Times New Roman" w:cs="Times New Roman"/>
          <w:sz w:val="24"/>
          <w:szCs w:val="24"/>
        </w:rPr>
        <w:t>Следовательно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политика по сокращению объемов добычи дала свои результаты. </w:t>
      </w:r>
    </w:p>
    <w:p w:rsidR="00791715" w:rsidRPr="00C04B53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91715" w:rsidRPr="00C04B53" w:rsidRDefault="00791715" w:rsidP="00791715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78A9131" wp14:editId="39F0BB33">
            <wp:extent cx="6031230" cy="2983865"/>
            <wp:effectExtent l="0" t="0" r="762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04B53">
        <w:rPr>
          <w:rFonts w:ascii="Times New Roman" w:hAnsi="Times New Roman" w:cs="Times New Roman"/>
          <w:sz w:val="24"/>
          <w:szCs w:val="24"/>
        </w:rPr>
        <w:tab/>
      </w:r>
    </w:p>
    <w:p w:rsidR="00791715" w:rsidRPr="00C04B53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2.1.</w:t>
      </w: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04B53">
        <w:rPr>
          <w:rFonts w:ascii="Times New Roman" w:hAnsi="Times New Roman" w:cs="Times New Roman"/>
          <w:sz w:val="24"/>
          <w:szCs w:val="24"/>
        </w:rPr>
        <w:t>Среднемесячные цена на нефть 2016-2018 гг., долл./</w:t>
      </w:r>
      <w:proofErr w:type="spellStart"/>
      <w:r w:rsidRPr="00C04B53">
        <w:rPr>
          <w:rFonts w:ascii="Times New Roman" w:hAnsi="Times New Roman" w:cs="Times New Roman"/>
          <w:sz w:val="24"/>
          <w:szCs w:val="24"/>
        </w:rPr>
        <w:t>барр</w:t>
      </w:r>
      <w:proofErr w:type="spellEnd"/>
      <w:r w:rsidRPr="00C04B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91715" w:rsidRPr="00791715" w:rsidRDefault="00791715" w:rsidP="007917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B53">
        <w:rPr>
          <w:rFonts w:ascii="Times New Roman" w:hAnsi="Times New Roman" w:cs="Times New Roman"/>
          <w:sz w:val="24"/>
          <w:szCs w:val="24"/>
        </w:rPr>
        <w:t xml:space="preserve">Источник: </w:t>
      </w:r>
      <w:r>
        <w:rPr>
          <w:rFonts w:ascii="Times New Roman" w:hAnsi="Times New Roman" w:cs="Times New Roman"/>
          <w:sz w:val="24"/>
          <w:szCs w:val="24"/>
        </w:rPr>
        <w:t>Новые ценовые индикаторы на рынке нефти</w:t>
      </w:r>
      <w:r w:rsidRPr="00C04B53">
        <w:rPr>
          <w:rFonts w:ascii="Times New Roman" w:hAnsi="Times New Roman" w:cs="Times New Roman"/>
          <w:sz w:val="24"/>
          <w:szCs w:val="24"/>
        </w:rPr>
        <w:t xml:space="preserve">. Энергетический бюллетень. [Электронный ресурс] </w:t>
      </w:r>
      <w:r>
        <w:rPr>
          <w:rFonts w:ascii="Times New Roman" w:hAnsi="Times New Roman" w:cs="Times New Roman"/>
          <w:sz w:val="24"/>
          <w:szCs w:val="24"/>
        </w:rPr>
        <w:t xml:space="preserve">/ Режим доступа: 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http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://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ac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gov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proofErr w:type="spellStart"/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files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publication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/17317.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pdf</w:t>
      </w:r>
    </w:p>
    <w:p w:rsidR="008F3F6A" w:rsidRDefault="00863EBE" w:rsidP="00664822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  <w:r>
        <w:rPr>
          <w:color w:val="000000"/>
          <w:spacing w:val="2"/>
        </w:rPr>
        <w:t xml:space="preserve">В июне 2018 г. добыча нефти увеличилась на 1,1 % </w:t>
      </w:r>
      <w:r w:rsidR="003F4490">
        <w:rPr>
          <w:color w:val="000000"/>
          <w:spacing w:val="2"/>
        </w:rPr>
        <w:t>по отношению к июню 2017 г.</w:t>
      </w:r>
      <w:r w:rsidR="00664822" w:rsidRPr="00C04B53">
        <w:rPr>
          <w:color w:val="000000"/>
          <w:spacing w:val="2"/>
        </w:rPr>
        <w:t xml:space="preserve"> (Рис. 2.1.</w:t>
      </w:r>
      <w:r w:rsidR="009D7C61">
        <w:rPr>
          <w:color w:val="000000"/>
          <w:spacing w:val="2"/>
        </w:rPr>
        <w:t>4</w:t>
      </w:r>
      <w:r w:rsidR="00664822" w:rsidRPr="00C04B53">
        <w:rPr>
          <w:color w:val="000000"/>
          <w:spacing w:val="2"/>
        </w:rPr>
        <w:t xml:space="preserve">.). </w:t>
      </w:r>
      <w:r w:rsidR="003F4490">
        <w:rPr>
          <w:color w:val="000000"/>
          <w:spacing w:val="2"/>
        </w:rPr>
        <w:t xml:space="preserve">В период с января по июнь 2018 г. </w:t>
      </w:r>
      <w:r w:rsidR="009C6E11">
        <w:rPr>
          <w:color w:val="000000"/>
          <w:spacing w:val="2"/>
        </w:rPr>
        <w:t xml:space="preserve">добыча снизилась -0,4%, что можно объяснить еще действующим </w:t>
      </w:r>
      <w:r w:rsidR="00664822" w:rsidRPr="00C04B53">
        <w:rPr>
          <w:color w:val="000000"/>
          <w:spacing w:val="2"/>
        </w:rPr>
        <w:t xml:space="preserve">ограничением объема добычи нефти в соответствии с соглашением с ОПЕК.  </w:t>
      </w:r>
      <w:r w:rsidR="007E64C5">
        <w:t xml:space="preserve">Однако с учетом принятия в конце июня решения ОПЕК+ об увеличении добычи нефти (в том числе на 200 тыс. </w:t>
      </w:r>
      <w:proofErr w:type="spellStart"/>
      <w:proofErr w:type="gramStart"/>
      <w:r w:rsidR="007E64C5">
        <w:t>барр</w:t>
      </w:r>
      <w:proofErr w:type="spellEnd"/>
      <w:r w:rsidR="007E64C5">
        <w:t>./</w:t>
      </w:r>
      <w:proofErr w:type="gramEnd"/>
      <w:r w:rsidR="007E64C5">
        <w:t xml:space="preserve">день в России) по итогам 2018 года объем добычи в России может составить 550-551 млн т, что станет рекордным показателем. </w:t>
      </w:r>
      <w:r w:rsidR="00664822" w:rsidRPr="00C04B53">
        <w:rPr>
          <w:color w:val="000000"/>
          <w:spacing w:val="2"/>
        </w:rPr>
        <w:t xml:space="preserve">2016 года. Экспорт нефти </w:t>
      </w:r>
      <w:r w:rsidR="008F3F6A">
        <w:rPr>
          <w:color w:val="000000"/>
          <w:spacing w:val="2"/>
        </w:rPr>
        <w:t>снизился</w:t>
      </w:r>
      <w:r w:rsidR="00664822" w:rsidRPr="00C04B53">
        <w:rPr>
          <w:color w:val="000000"/>
          <w:spacing w:val="2"/>
        </w:rPr>
        <w:t xml:space="preserve"> </w:t>
      </w:r>
      <w:r w:rsidR="007B7BAF">
        <w:rPr>
          <w:color w:val="000000"/>
          <w:spacing w:val="2"/>
        </w:rPr>
        <w:t>в июне 2018 г. снизился по отношению к июню 2017 г. на 4%</w:t>
      </w:r>
      <w:r w:rsidR="008F3F6A">
        <w:rPr>
          <w:color w:val="000000"/>
          <w:spacing w:val="2"/>
        </w:rPr>
        <w:t xml:space="preserve">, за период январь-июнь 2018 снижение </w:t>
      </w:r>
      <w:r w:rsidR="005D21FB">
        <w:rPr>
          <w:color w:val="000000"/>
          <w:spacing w:val="2"/>
        </w:rPr>
        <w:t>4,3%.</w:t>
      </w:r>
    </w:p>
    <w:p w:rsidR="00664822" w:rsidRPr="00C04B53" w:rsidRDefault="0026079A" w:rsidP="00A41A24">
      <w:pPr>
        <w:pStyle w:val="a4"/>
        <w:spacing w:before="0" w:beforeAutospacing="0" w:after="0" w:afterAutospacing="0" w:line="360" w:lineRule="auto"/>
        <w:jc w:val="both"/>
        <w:rPr>
          <w:color w:val="000000"/>
          <w:spacing w:val="2"/>
        </w:rPr>
      </w:pPr>
      <w:r>
        <w:rPr>
          <w:noProof/>
        </w:rPr>
        <w:lastRenderedPageBreak/>
        <w:drawing>
          <wp:inline distT="0" distB="0" distL="0" distR="0" wp14:anchorId="5410BAC1" wp14:editId="3F2383F9">
            <wp:extent cx="6031230" cy="2820035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822" w:rsidRPr="00C04B53" w:rsidRDefault="00664822" w:rsidP="00664822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</w:p>
    <w:p w:rsidR="00664822" w:rsidRPr="00C04B53" w:rsidRDefault="00664822" w:rsidP="00664822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  <w:r w:rsidRPr="00C04B53">
        <w:rPr>
          <w:color w:val="000000"/>
          <w:spacing w:val="2"/>
        </w:rPr>
        <w:t>Рис. 2.1.</w:t>
      </w:r>
      <w:r w:rsidR="00791715">
        <w:rPr>
          <w:color w:val="000000"/>
          <w:spacing w:val="2"/>
        </w:rPr>
        <w:t>4</w:t>
      </w:r>
      <w:r w:rsidRPr="00C04B53">
        <w:rPr>
          <w:color w:val="000000"/>
          <w:spacing w:val="2"/>
        </w:rPr>
        <w:t xml:space="preserve">. Добыча, экспорт и переработка нефти в России, млн. т. </w:t>
      </w:r>
    </w:p>
    <w:p w:rsidR="00863EBE" w:rsidRPr="00C04B53" w:rsidRDefault="00664822" w:rsidP="00863EB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3EBE">
        <w:rPr>
          <w:rFonts w:ascii="Times New Roman" w:hAnsi="Times New Roman" w:cs="Times New Roman"/>
          <w:sz w:val="24"/>
          <w:szCs w:val="24"/>
        </w:rPr>
        <w:t xml:space="preserve">Источник: </w:t>
      </w:r>
      <w:r w:rsidR="00863EBE">
        <w:rPr>
          <w:rFonts w:ascii="Times New Roman" w:hAnsi="Times New Roman" w:cs="Times New Roman"/>
          <w:sz w:val="24"/>
          <w:szCs w:val="24"/>
        </w:rPr>
        <w:t>Новые ценовые индикаторы на рынке нефти</w:t>
      </w:r>
      <w:r w:rsidR="00863EBE" w:rsidRPr="00C04B53">
        <w:rPr>
          <w:rFonts w:ascii="Times New Roman" w:hAnsi="Times New Roman" w:cs="Times New Roman"/>
          <w:sz w:val="24"/>
          <w:szCs w:val="24"/>
        </w:rPr>
        <w:t xml:space="preserve">. Энергетический бюллетень. [Электронный ресурс] </w:t>
      </w:r>
      <w:r w:rsidR="00863EBE">
        <w:rPr>
          <w:rFonts w:ascii="Times New Roman" w:hAnsi="Times New Roman" w:cs="Times New Roman"/>
          <w:sz w:val="24"/>
          <w:szCs w:val="24"/>
        </w:rPr>
        <w:t xml:space="preserve">/ Режим доступа: 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http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://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ac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gov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proofErr w:type="spellStart"/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files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publication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</w:rPr>
        <w:t>/17317.</w:t>
      </w:r>
      <w:r w:rsidR="00863EBE"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pdf</w:t>
      </w:r>
    </w:p>
    <w:p w:rsidR="00664822" w:rsidRPr="00C04B53" w:rsidRDefault="00664822" w:rsidP="00664822">
      <w:pPr>
        <w:pStyle w:val="a4"/>
        <w:spacing w:before="0" w:beforeAutospacing="0" w:after="0" w:afterAutospacing="0" w:line="360" w:lineRule="auto"/>
        <w:ind w:firstLine="709"/>
        <w:jc w:val="both"/>
      </w:pPr>
      <w:r w:rsidRPr="00C04B53">
        <w:t>С 2017 года отрасль возвращается к росту. По оценкам Минэнерго России, представленным в Давосе в январе, в 2017 году инвестиции в мировую нефтегазовую промышленность увеличились на 6%. А в нынешнем 2018 году ожидается рост на 10%.</w:t>
      </w:r>
    </w:p>
    <w:p w:rsidR="00250415" w:rsidRPr="00F61640" w:rsidRDefault="00250415" w:rsidP="00250415">
      <w:pPr>
        <w:pStyle w:val="a4"/>
        <w:spacing w:before="0" w:beforeAutospacing="0" w:after="0" w:afterAutospacing="0" w:line="360" w:lineRule="auto"/>
        <w:ind w:firstLine="709"/>
        <w:jc w:val="center"/>
        <w:rPr>
          <w:b/>
          <w:color w:val="000000"/>
          <w:shd w:val="clear" w:color="auto" w:fill="FFFFFF"/>
        </w:rPr>
      </w:pPr>
      <w:r w:rsidRPr="00F61640">
        <w:rPr>
          <w:b/>
        </w:rPr>
        <w:t xml:space="preserve">2.2. </w:t>
      </w:r>
      <w:r w:rsidRPr="00F61640">
        <w:rPr>
          <w:b/>
          <w:color w:val="000000"/>
          <w:shd w:val="clear" w:color="auto" w:fill="FFFFFF"/>
        </w:rPr>
        <w:t>Определение емкости и насыщенности рынка</w:t>
      </w:r>
    </w:p>
    <w:p w:rsidR="00516448" w:rsidRDefault="00250415" w:rsidP="00516448">
      <w:pPr>
        <w:pStyle w:val="a4"/>
        <w:spacing w:before="0" w:beforeAutospacing="0" w:after="0" w:afterAutospacing="0" w:line="360" w:lineRule="auto"/>
        <w:ind w:firstLine="709"/>
        <w:jc w:val="both"/>
      </w:pPr>
      <w:r w:rsidRPr="00C04B53">
        <w:t xml:space="preserve">Емкость рынка </w:t>
      </w:r>
      <w:proofErr w:type="gramStart"/>
      <w:r w:rsidR="00764916">
        <w:t>- это</w:t>
      </w:r>
      <w:proofErr w:type="gramEnd"/>
      <w:r w:rsidRPr="00C04B53">
        <w:t xml:space="preserve"> потенциально возможный объем продаж за </w:t>
      </w:r>
      <w:r w:rsidR="00982242">
        <w:t xml:space="preserve">определенный </w:t>
      </w:r>
      <w:r w:rsidRPr="00C04B53">
        <w:t xml:space="preserve">период времени. </w:t>
      </w:r>
      <w:r w:rsidR="00742830">
        <w:t>Е</w:t>
      </w:r>
      <w:r w:rsidRPr="00C04B53">
        <w:t xml:space="preserve">мкость российского рынка нефти </w:t>
      </w:r>
      <w:r w:rsidR="00F96AAE">
        <w:t>по доступным данным за 2015 г. составляет 32,2 млн тонн.</w:t>
      </w:r>
      <w:r w:rsidR="00C04B53" w:rsidRPr="00C04B53">
        <w:rPr>
          <w:noProof/>
        </w:rPr>
        <w:drawing>
          <wp:anchor distT="0" distB="0" distL="114300" distR="114300" simplePos="0" relativeHeight="251671552" behindDoc="1" locked="0" layoutInCell="1" allowOverlap="1" wp14:anchorId="1CF30401" wp14:editId="31ED619F">
            <wp:simplePos x="0" y="0"/>
            <wp:positionH relativeFrom="column">
              <wp:posOffset>15240</wp:posOffset>
            </wp:positionH>
            <wp:positionV relativeFrom="paragraph">
              <wp:posOffset>883285</wp:posOffset>
            </wp:positionV>
            <wp:extent cx="5829300" cy="2923540"/>
            <wp:effectExtent l="0" t="0" r="0" b="0"/>
            <wp:wrapTight wrapText="bothSides">
              <wp:wrapPolygon edited="0">
                <wp:start x="0" y="0"/>
                <wp:lineTo x="0" y="21394"/>
                <wp:lineTo x="21529" y="21394"/>
                <wp:lineTo x="21529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3B7">
        <w:t xml:space="preserve"> </w:t>
      </w:r>
    </w:p>
    <w:p w:rsidR="00516448" w:rsidRDefault="00516448" w:rsidP="00516448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  <w:r>
        <w:tab/>
      </w:r>
      <w:r w:rsidRPr="00C04B53">
        <w:rPr>
          <w:color w:val="000000"/>
          <w:spacing w:val="2"/>
        </w:rPr>
        <w:t>Рис. 2.2.1. Запасы нефти по регионам России, 201</w:t>
      </w:r>
      <w:r>
        <w:rPr>
          <w:color w:val="000000"/>
          <w:spacing w:val="2"/>
        </w:rPr>
        <w:t>6</w:t>
      </w:r>
      <w:r w:rsidRPr="00C04B53">
        <w:rPr>
          <w:color w:val="000000"/>
          <w:spacing w:val="2"/>
        </w:rPr>
        <w:t xml:space="preserve"> г. </w:t>
      </w:r>
    </w:p>
    <w:p w:rsidR="00516448" w:rsidRPr="00414712" w:rsidRDefault="00516448" w:rsidP="00516448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  <w:r>
        <w:rPr>
          <w:color w:val="000000"/>
          <w:spacing w:val="2"/>
        </w:rPr>
        <w:lastRenderedPageBreak/>
        <w:t xml:space="preserve">Источник: Нефтяная база, дающая 70 процентов добычи нефти </w:t>
      </w:r>
      <w:r w:rsidRPr="00414712">
        <w:rPr>
          <w:color w:val="000000"/>
          <w:spacing w:val="2"/>
        </w:rPr>
        <w:t>[</w:t>
      </w:r>
      <w:r>
        <w:rPr>
          <w:color w:val="000000"/>
          <w:spacing w:val="2"/>
        </w:rPr>
        <w:t>Электронный ресурс</w:t>
      </w:r>
      <w:r w:rsidRPr="00414712">
        <w:rPr>
          <w:color w:val="000000"/>
          <w:spacing w:val="2"/>
        </w:rPr>
        <w:t>]</w:t>
      </w:r>
      <w:r>
        <w:rPr>
          <w:color w:val="000000"/>
          <w:spacing w:val="2"/>
        </w:rPr>
        <w:t xml:space="preserve"> / Режим доступа: </w:t>
      </w:r>
      <w:r w:rsidRPr="00414712">
        <w:rPr>
          <w:color w:val="000000"/>
          <w:spacing w:val="2"/>
        </w:rPr>
        <w:t>http://forexneft.ru/neftyanaya-baza-dayushhaya-70-protsentov-dobychi-nefti/</w:t>
      </w:r>
    </w:p>
    <w:p w:rsidR="00D55000" w:rsidRPr="00516448" w:rsidRDefault="00250415" w:rsidP="0032363E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  <w:r w:rsidRPr="00C04B53">
        <w:t xml:space="preserve">Россия является лидером по добыче нефти, что составляет 546,7 </w:t>
      </w:r>
      <w:proofErr w:type="spellStart"/>
      <w:r w:rsidRPr="00C04B53">
        <w:t>млн.т</w:t>
      </w:r>
      <w:proofErr w:type="spellEnd"/>
      <w:r w:rsidRPr="00C04B53">
        <w:t xml:space="preserve">. по данным на 2017 год. (по сравнению с 2016 г. добыча сократилась на -0,2%). Также РФ занимает 6 место в мире по доказанным запасам нефти, что составляет на 01.01.2018 – 18,73 млрд. т. </w:t>
      </w:r>
    </w:p>
    <w:p w:rsidR="00A2631B" w:rsidRPr="00CC201D" w:rsidRDefault="00CC201D" w:rsidP="00CC20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CC20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Добыча нефти ведется в различных областях государства. Это и Северный Кавказ, и Приволжье, и северная часть страны. Однако самый главный источник российской нефти — Западносибирский бассейн. Это нефтяная база, дающая 70 процентов добычи нефти от всего объема, добываемого в РФ.</w:t>
      </w:r>
    </w:p>
    <w:p w:rsidR="00BE2695" w:rsidRPr="00BE2695" w:rsidRDefault="00250415" w:rsidP="00BE2695">
      <w:pPr>
        <w:pStyle w:val="a4"/>
        <w:spacing w:before="0" w:beforeAutospacing="0" w:after="0" w:afterAutospacing="0" w:line="360" w:lineRule="auto"/>
        <w:ind w:firstLine="709"/>
        <w:jc w:val="center"/>
        <w:rPr>
          <w:b/>
        </w:rPr>
      </w:pPr>
      <w:r w:rsidRPr="00BE2695">
        <w:rPr>
          <w:b/>
          <w:bCs/>
        </w:rPr>
        <w:t>2.3. Индикаторы конъюнктуры рынка</w:t>
      </w:r>
    </w:p>
    <w:p w:rsidR="00250415" w:rsidRPr="00BE2695" w:rsidRDefault="00BE2695" w:rsidP="00BE2695">
      <w:pPr>
        <w:pStyle w:val="a4"/>
        <w:spacing w:before="0" w:beforeAutospacing="0" w:after="0" w:afterAutospacing="0" w:line="360" w:lineRule="auto"/>
        <w:ind w:firstLine="709"/>
        <w:jc w:val="both"/>
      </w:pPr>
      <w:r w:rsidRPr="00C04B53">
        <w:t xml:space="preserve">В России насчитывается порядка 20 крупных компаний нефтяной промышленности. </w:t>
      </w:r>
    </w:p>
    <w:p w:rsidR="00BE2695" w:rsidRDefault="00F50299" w:rsidP="00250415">
      <w:pPr>
        <w:pStyle w:val="a4"/>
        <w:spacing w:before="0" w:beforeAutospacing="0" w:after="0" w:afterAutospacing="0" w:line="360" w:lineRule="auto"/>
        <w:ind w:firstLine="709"/>
        <w:jc w:val="both"/>
        <w:rPr>
          <w:noProof/>
        </w:rPr>
      </w:pPr>
      <w:r>
        <w:rPr>
          <w:noProof/>
        </w:rPr>
        <w:drawing>
          <wp:inline distT="0" distB="0" distL="0" distR="0" wp14:anchorId="29C546CC" wp14:editId="5489BB56">
            <wp:extent cx="4800600" cy="25241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FE6" w:rsidRDefault="007D6F78" w:rsidP="00AF2E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F2EF8" w:rsidRPr="00AF2EF8">
        <w:rPr>
          <w:rFonts w:ascii="Times New Roman" w:hAnsi="Times New Roman" w:cs="Times New Roman"/>
          <w:sz w:val="24"/>
          <w:szCs w:val="24"/>
        </w:rPr>
        <w:t xml:space="preserve">Рис.2.3.1. </w:t>
      </w:r>
      <w:r w:rsidR="00BE2695">
        <w:rPr>
          <w:rFonts w:ascii="Times New Roman" w:hAnsi="Times New Roman" w:cs="Times New Roman"/>
          <w:sz w:val="24"/>
          <w:szCs w:val="24"/>
        </w:rPr>
        <w:t xml:space="preserve">Крупнейшие компании </w:t>
      </w:r>
      <w:r w:rsidR="00281876">
        <w:rPr>
          <w:rFonts w:ascii="Times New Roman" w:hAnsi="Times New Roman" w:cs="Times New Roman"/>
          <w:sz w:val="24"/>
          <w:szCs w:val="24"/>
        </w:rPr>
        <w:t xml:space="preserve">России </w:t>
      </w:r>
      <w:r w:rsidR="00BE2695">
        <w:rPr>
          <w:rFonts w:ascii="Times New Roman" w:hAnsi="Times New Roman" w:cs="Times New Roman"/>
          <w:sz w:val="24"/>
          <w:szCs w:val="24"/>
        </w:rPr>
        <w:t>по добыче нефти</w:t>
      </w:r>
      <w:r w:rsidR="00281876">
        <w:rPr>
          <w:rFonts w:ascii="Times New Roman" w:hAnsi="Times New Roman" w:cs="Times New Roman"/>
          <w:sz w:val="24"/>
          <w:szCs w:val="24"/>
        </w:rPr>
        <w:t xml:space="preserve">, 2017 г. </w:t>
      </w:r>
    </w:p>
    <w:p w:rsidR="00EC53DF" w:rsidRDefault="00EC53DF" w:rsidP="00EC53DF">
      <w:pPr>
        <w:spacing w:line="360" w:lineRule="auto"/>
        <w:ind w:firstLine="709"/>
        <w:rPr>
          <w:rFonts w:ascii="Times New Roman" w:hAnsi="Times New Roman" w:cs="Times New Roman"/>
          <w:color w:val="1A1A1A"/>
          <w:sz w:val="24"/>
          <w:szCs w:val="24"/>
        </w:rPr>
      </w:pPr>
      <w:r w:rsidRPr="000C5CC9">
        <w:rPr>
          <w:rFonts w:ascii="Times New Roman" w:hAnsi="Times New Roman" w:cs="Times New Roman"/>
          <w:sz w:val="24"/>
          <w:szCs w:val="24"/>
        </w:rPr>
        <w:t xml:space="preserve">Источник: </w:t>
      </w:r>
      <w:r w:rsidR="007D6F78">
        <w:rPr>
          <w:rFonts w:ascii="Times New Roman" w:hAnsi="Times New Roman" w:cs="Times New Roman"/>
          <w:sz w:val="24"/>
          <w:szCs w:val="24"/>
        </w:rPr>
        <w:t xml:space="preserve">Добыча нефти в России </w:t>
      </w:r>
      <w:r w:rsidRPr="000C5CC9">
        <w:rPr>
          <w:rFonts w:ascii="Times New Roman" w:hAnsi="Times New Roman" w:cs="Times New Roman"/>
          <w:color w:val="1A1A1A"/>
          <w:sz w:val="24"/>
          <w:szCs w:val="24"/>
        </w:rPr>
        <w:t xml:space="preserve">[Электронный </w:t>
      </w:r>
      <w:proofErr w:type="gramStart"/>
      <w:r w:rsidRPr="000C5CC9">
        <w:rPr>
          <w:rFonts w:ascii="Times New Roman" w:hAnsi="Times New Roman" w:cs="Times New Roman"/>
          <w:color w:val="1A1A1A"/>
          <w:sz w:val="24"/>
          <w:szCs w:val="24"/>
        </w:rPr>
        <w:t xml:space="preserve">ресурс] </w:t>
      </w:r>
      <w:r w:rsidR="007D6F78">
        <w:rPr>
          <w:rFonts w:ascii="Times New Roman" w:hAnsi="Times New Roman" w:cs="Times New Roman"/>
          <w:color w:val="1A1A1A"/>
          <w:sz w:val="24"/>
          <w:szCs w:val="24"/>
        </w:rPr>
        <w:t xml:space="preserve"> /</w:t>
      </w:r>
      <w:proofErr w:type="gramEnd"/>
      <w:r w:rsidR="007D6F78">
        <w:rPr>
          <w:rFonts w:ascii="Times New Roman" w:hAnsi="Times New Roman" w:cs="Times New Roman"/>
          <w:color w:val="1A1A1A"/>
          <w:sz w:val="24"/>
          <w:szCs w:val="24"/>
        </w:rPr>
        <w:t xml:space="preserve"> Режим доступа: </w:t>
      </w:r>
      <w:r w:rsidR="007D6F78" w:rsidRPr="007D6F78">
        <w:rPr>
          <w:rFonts w:ascii="Times New Roman" w:hAnsi="Times New Roman" w:cs="Times New Roman"/>
          <w:color w:val="1A1A1A"/>
          <w:sz w:val="24"/>
          <w:szCs w:val="24"/>
        </w:rPr>
        <w:t>http://www.tadviser.ru/index.php/Статья:Добыча_нефти_в_России#.2A_2017:_546_.D0.BC.D0.BB.D0.BD_.D1.82.D0.BE.D0.BD.D0.BD_.28-0.2C2.25.29._.D0.A1.D0.BF.D0.B8.D1.81.D0.BE.D0.BA_.D0.BA.D1.80.D1.83.D0.BF.D0.BD.D0.B5.D0.B9.D1.88.D0.B8.D1.85_.D0.BA.D0.BE.D0.BC.D0.BF.D0.B0.D0.BD.D0.B8.D0.B9_.D0.BF.D0.BE_.D0.B4.D0.BE.D0.B1.D1.8B.D1.87.D0.B5</w:t>
      </w:r>
    </w:p>
    <w:p w:rsidR="00250415" w:rsidRPr="00AF2EF8" w:rsidRDefault="001D6B11" w:rsidP="006A713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видно из таблицы, </w:t>
      </w:r>
      <w:r w:rsidR="00254DE8">
        <w:rPr>
          <w:rFonts w:ascii="Times New Roman" w:hAnsi="Times New Roman" w:cs="Times New Roman"/>
          <w:sz w:val="24"/>
          <w:szCs w:val="24"/>
        </w:rPr>
        <w:t xml:space="preserve">компания «Роснефть» является лидером по добыче нефти, что уже и было отмечено ранее. </w:t>
      </w:r>
    </w:p>
    <w:p w:rsidR="00250415" w:rsidRPr="00C04B53" w:rsidRDefault="00250415" w:rsidP="00927CEF">
      <w:pPr>
        <w:pStyle w:val="a4"/>
        <w:spacing w:before="0" w:beforeAutospacing="0" w:after="0" w:afterAutospacing="0" w:line="360" w:lineRule="auto"/>
        <w:ind w:firstLine="708"/>
        <w:jc w:val="both"/>
        <w:rPr>
          <w:color w:val="000000"/>
          <w:spacing w:val="2"/>
        </w:rPr>
      </w:pPr>
      <w:r w:rsidRPr="00C04B53">
        <w:rPr>
          <w:color w:val="000000"/>
          <w:spacing w:val="2"/>
        </w:rPr>
        <w:t xml:space="preserve">2. Тип рынка – конкурентный </w:t>
      </w:r>
    </w:p>
    <w:p w:rsidR="00F43EEF" w:rsidRDefault="00250415" w:rsidP="00B70FBB">
      <w:pPr>
        <w:pStyle w:val="a4"/>
        <w:spacing w:before="0" w:beforeAutospacing="0" w:after="0" w:afterAutospacing="0" w:line="360" w:lineRule="auto"/>
        <w:ind w:firstLine="709"/>
        <w:jc w:val="both"/>
      </w:pPr>
      <w:r w:rsidRPr="00C04B53">
        <w:rPr>
          <w:color w:val="000000"/>
          <w:spacing w:val="2"/>
        </w:rPr>
        <w:t xml:space="preserve">3. </w:t>
      </w:r>
      <w:r w:rsidR="003F2DB2">
        <w:rPr>
          <w:color w:val="000000"/>
          <w:spacing w:val="2"/>
        </w:rPr>
        <w:t>Ц</w:t>
      </w:r>
      <w:r w:rsidR="00F52E96">
        <w:rPr>
          <w:color w:val="000000"/>
          <w:spacing w:val="2"/>
        </w:rPr>
        <w:t xml:space="preserve">еновая </w:t>
      </w:r>
      <w:r w:rsidR="003F2DB2">
        <w:rPr>
          <w:color w:val="000000"/>
          <w:spacing w:val="2"/>
        </w:rPr>
        <w:t>конкуренция почти отсутствует</w:t>
      </w:r>
      <w:r w:rsidR="00CB205A">
        <w:rPr>
          <w:color w:val="000000"/>
          <w:spacing w:val="2"/>
        </w:rPr>
        <w:t xml:space="preserve">, так как цены на нефть регулируются мировым рынком и </w:t>
      </w:r>
      <w:r w:rsidR="006523E2">
        <w:rPr>
          <w:color w:val="000000"/>
          <w:spacing w:val="2"/>
        </w:rPr>
        <w:t xml:space="preserve">стоимость примерно одинакова, зависит в основном от способа </w:t>
      </w:r>
      <w:r w:rsidR="006523E2">
        <w:rPr>
          <w:color w:val="000000"/>
          <w:spacing w:val="2"/>
        </w:rPr>
        <w:lastRenderedPageBreak/>
        <w:t xml:space="preserve">транспортировки, дальности и т.д. </w:t>
      </w:r>
      <w:r w:rsidR="00CB205A">
        <w:rPr>
          <w:color w:val="000000"/>
          <w:spacing w:val="2"/>
        </w:rPr>
        <w:t xml:space="preserve"> </w:t>
      </w:r>
      <w:r w:rsidRPr="00C04B53">
        <w:rPr>
          <w:color w:val="000000"/>
          <w:spacing w:val="2"/>
        </w:rPr>
        <w:t xml:space="preserve"> </w:t>
      </w:r>
      <w:r w:rsidRPr="00C04B53">
        <w:t xml:space="preserve">На российском рынке присутствует порядка 20 крупных компаний, среди которых на данный момент лидирующее положение занимает </w:t>
      </w:r>
      <w:r w:rsidR="003F2DB2">
        <w:t>«</w:t>
      </w:r>
      <w:r w:rsidRPr="00C04B53">
        <w:t>Роснефть</w:t>
      </w:r>
      <w:r w:rsidR="00CB205A">
        <w:t xml:space="preserve">. </w:t>
      </w:r>
      <w:r w:rsidRPr="00C04B53">
        <w:t xml:space="preserve"> </w:t>
      </w:r>
      <w:r w:rsidR="006A0C8C">
        <w:t xml:space="preserve">Рынок нефти сосредоточен в руках </w:t>
      </w:r>
      <w:proofErr w:type="spellStart"/>
      <w:r w:rsidR="006A0C8C">
        <w:t>групных</w:t>
      </w:r>
      <w:proofErr w:type="spellEnd"/>
      <w:r w:rsidR="006A0C8C">
        <w:t xml:space="preserve"> компаний, которые имеют высокое влияние и большие объемы запасов. Поэтому вход для новых </w:t>
      </w:r>
      <w:r w:rsidR="009D72D3">
        <w:t xml:space="preserve">производителей очень затруднителен. </w:t>
      </w:r>
    </w:p>
    <w:p w:rsidR="00B70FBB" w:rsidRPr="00B70FBB" w:rsidRDefault="00B70FBB" w:rsidP="00B70FBB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pacing w:val="2"/>
        </w:rPr>
      </w:pPr>
    </w:p>
    <w:p w:rsidR="0001588E" w:rsidRDefault="00C04B53" w:rsidP="0001588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C04B5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3. Статистический анализ рыночной конъюнктур</w:t>
      </w:r>
    </w:p>
    <w:p w:rsidR="00F44B26" w:rsidRPr="0001588E" w:rsidRDefault="00F44B26" w:rsidP="0001588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816F8C">
        <w:rPr>
          <w:rFonts w:ascii="Times New Roman" w:hAnsi="Times New Roman" w:cs="Times New Roman"/>
          <w:b/>
          <w:sz w:val="24"/>
          <w:szCs w:val="24"/>
        </w:rPr>
        <w:t>3.1. Обзор статистических показателей рынка в динамике</w:t>
      </w:r>
    </w:p>
    <w:p w:rsidR="005F38A3" w:rsidRDefault="002A66A3" w:rsidP="004D4D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1991 г. наблюдается растущий тренд добычи нефти.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Конечно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период кризисов он сокращался, </w:t>
      </w:r>
      <w:r w:rsidR="00ED16A8">
        <w:rPr>
          <w:rFonts w:ascii="Times New Roman" w:hAnsi="Times New Roman" w:cs="Times New Roman"/>
          <w:sz w:val="24"/>
          <w:szCs w:val="24"/>
        </w:rPr>
        <w:t xml:space="preserve">но в целом динамика положительная. </w:t>
      </w:r>
      <w:r w:rsidR="004D4D84" w:rsidRPr="00816F8C">
        <w:rPr>
          <w:rFonts w:ascii="Times New Roman" w:hAnsi="Times New Roman" w:cs="Times New Roman"/>
          <w:sz w:val="24"/>
          <w:szCs w:val="24"/>
        </w:rPr>
        <w:t xml:space="preserve"> </w:t>
      </w:r>
      <w:r w:rsidR="005F38A3">
        <w:rPr>
          <w:noProof/>
        </w:rPr>
        <w:drawing>
          <wp:inline distT="0" distB="0" distL="0" distR="0" wp14:anchorId="3BC02524" wp14:editId="257F83D3">
            <wp:extent cx="5153025" cy="32575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2D8" w:rsidRDefault="00B352D8" w:rsidP="004D4D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3.1.1. Добыча и экспорт нефти в Российской Федерации, 1991-2016 гг.</w:t>
      </w:r>
    </w:p>
    <w:p w:rsidR="005F38A3" w:rsidRDefault="005F38A3" w:rsidP="004D4D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Источник: Катонов Виктор. Российский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нефтегаз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30 лет спустя </w:t>
      </w:r>
      <w:r w:rsidRPr="005F38A3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5F38A3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/ </w:t>
      </w:r>
      <w:r w:rsidR="002A66A3">
        <w:rPr>
          <w:rFonts w:ascii="Times New Roman" w:hAnsi="Times New Roman" w:cs="Times New Roman"/>
          <w:sz w:val="24"/>
          <w:szCs w:val="24"/>
        </w:rPr>
        <w:t>Режим доступа:</w:t>
      </w:r>
      <w:r w:rsidR="002A66A3" w:rsidRPr="002A66A3">
        <w:t xml:space="preserve"> </w:t>
      </w:r>
      <w:hyperlink r:id="rId23" w:history="1">
        <w:r w:rsidR="001B210D" w:rsidRPr="0029275C">
          <w:rPr>
            <w:rStyle w:val="a6"/>
            <w:rFonts w:ascii="Times New Roman" w:hAnsi="Times New Roman" w:cs="Times New Roman"/>
            <w:sz w:val="24"/>
            <w:szCs w:val="24"/>
          </w:rPr>
          <w:t>http://russiancouncil.ru/analytics-and-comments/analytics/rossiyskiy-neftegaz-30-let-spustya/?sphrase_id=658692</w:t>
        </w:r>
      </w:hyperlink>
    </w:p>
    <w:p w:rsidR="000D6D61" w:rsidRPr="002D74E4" w:rsidRDefault="001B210D" w:rsidP="002D74E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62526"/>
          <w:sz w:val="24"/>
          <w:szCs w:val="24"/>
        </w:rPr>
      </w:pPr>
      <w:r>
        <w:rPr>
          <w:rFonts w:ascii="Times New Roman" w:hAnsi="Times New Roman" w:cs="Times New Roman"/>
          <w:color w:val="362526"/>
          <w:sz w:val="24"/>
          <w:szCs w:val="24"/>
        </w:rPr>
        <w:t>В</w:t>
      </w:r>
      <w:r w:rsidRPr="00816F8C">
        <w:rPr>
          <w:rFonts w:ascii="Times New Roman" w:hAnsi="Times New Roman" w:cs="Times New Roman"/>
          <w:color w:val="362526"/>
          <w:sz w:val="24"/>
          <w:szCs w:val="24"/>
        </w:rPr>
        <w:t xml:space="preserve"> апреле 2016 г. добыча и экспорт нефти выросли по сравнению с апрелем 2015 г. на 1,4% и 10,8% соответственно, Объем нефтепереработки в апреле 2016 г. снизился на 5,1% по отношению к апрелю 2015 г. Экспорт природного газа продолжил расти — в марте 2016 г. его объемы выросли на 7,0% по сравнению с мартом 2015 г., а по итогам трех месяцев рост составил 13,4% по сравнению с январем — мартом 2015 г.</w:t>
      </w:r>
      <w:r w:rsidR="001850A5">
        <w:rPr>
          <w:rFonts w:ascii="Times New Roman" w:hAnsi="Times New Roman" w:cs="Times New Roman"/>
          <w:color w:val="362526"/>
          <w:sz w:val="24"/>
          <w:szCs w:val="24"/>
        </w:rPr>
        <w:t xml:space="preserve"> </w:t>
      </w:r>
      <w:r w:rsidR="001850A5">
        <w:rPr>
          <w:rFonts w:ascii="Times New Roman" w:hAnsi="Times New Roman" w:cs="Times New Roman"/>
          <w:sz w:val="24"/>
          <w:szCs w:val="24"/>
        </w:rPr>
        <w:t>С</w:t>
      </w:r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 xml:space="preserve"> 2000 по 2015 год существенно вырос экспорт нефти и нефтепродуктов из России, в том числе за счет появления новых крупных рынков сбыта, прежде всего в Азии. </w:t>
      </w:r>
      <w:proofErr w:type="spellStart"/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>Такои</w:t>
      </w:r>
      <w:proofErr w:type="spellEnd"/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 xml:space="preserve">̆ рост потребовал развития новых маршрутов поставок и инфраструктуры — нефтепроводов, экспортных морских терминалов. </w:t>
      </w:r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lastRenderedPageBreak/>
        <w:t xml:space="preserve">Еще одним фактором изменения </w:t>
      </w:r>
      <w:proofErr w:type="spellStart"/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>экспортнои</w:t>
      </w:r>
      <w:proofErr w:type="spellEnd"/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 xml:space="preserve">̆ </w:t>
      </w:r>
      <w:proofErr w:type="spellStart"/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>транспортнои</w:t>
      </w:r>
      <w:proofErr w:type="spellEnd"/>
      <w:r w:rsidR="001850A5" w:rsidRPr="00816F8C">
        <w:rPr>
          <w:rFonts w:ascii="Times New Roman" w:hAnsi="Times New Roman" w:cs="Times New Roman"/>
          <w:color w:val="362526"/>
          <w:sz w:val="24"/>
          <w:szCs w:val="24"/>
        </w:rPr>
        <w:t>̆ конфигурации России является стремление к снижению зависимости от транзита через страны Балтии и Украину.</w:t>
      </w:r>
    </w:p>
    <w:p w:rsidR="000D6D61" w:rsidRDefault="006A0421" w:rsidP="006A0421">
      <w:pPr>
        <w:spacing w:after="0" w:line="360" w:lineRule="auto"/>
        <w:ind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0E04F7C" wp14:editId="3D0B1FDE">
            <wp:extent cx="5981700" cy="28956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35B" w:rsidRDefault="00B352D8" w:rsidP="006A0421">
      <w:pPr>
        <w:spacing w:after="0" w:line="360" w:lineRule="auto"/>
        <w:ind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32435B">
        <w:rPr>
          <w:rFonts w:ascii="Times New Roman" w:hAnsi="Times New Roman" w:cs="Times New Roman"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sz w:val="24"/>
          <w:szCs w:val="24"/>
        </w:rPr>
        <w:t xml:space="preserve">3.1.2. Производство основных нефтепродуктов в России, млн. т. </w:t>
      </w:r>
    </w:p>
    <w:p w:rsidR="000D6D61" w:rsidRDefault="00B352D8" w:rsidP="004550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Источник: Новые ценовые индикаторы на рынке нефти</w:t>
      </w:r>
      <w:r w:rsidRPr="00C04B53">
        <w:rPr>
          <w:rFonts w:ascii="Times New Roman" w:hAnsi="Times New Roman" w:cs="Times New Roman"/>
          <w:sz w:val="24"/>
          <w:szCs w:val="24"/>
        </w:rPr>
        <w:t xml:space="preserve">. Энергетический бюллетень. [Электронный ресурс] </w:t>
      </w:r>
      <w:r>
        <w:rPr>
          <w:rFonts w:ascii="Times New Roman" w:hAnsi="Times New Roman" w:cs="Times New Roman"/>
          <w:sz w:val="24"/>
          <w:szCs w:val="24"/>
        </w:rPr>
        <w:t xml:space="preserve">/ Режим доступа: 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http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://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ac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gov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proofErr w:type="spellStart"/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files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publication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/17317.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pdf</w:t>
      </w:r>
    </w:p>
    <w:p w:rsidR="00F44B26" w:rsidRDefault="00B352D8" w:rsidP="004550B4">
      <w:pPr>
        <w:spacing w:after="0" w:line="360" w:lineRule="auto"/>
        <w:ind w:hanging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550B4">
        <w:rPr>
          <w:rFonts w:ascii="Times New Roman" w:hAnsi="Times New Roman" w:cs="Times New Roman"/>
          <w:sz w:val="24"/>
          <w:szCs w:val="24"/>
        </w:rPr>
        <w:tab/>
      </w:r>
      <w:r w:rsidR="00F44B26" w:rsidRPr="004550B4">
        <w:rPr>
          <w:rFonts w:ascii="Times New Roman" w:hAnsi="Times New Roman" w:cs="Times New Roman"/>
          <w:color w:val="000000" w:themeColor="text1"/>
          <w:sz w:val="24"/>
          <w:szCs w:val="24"/>
        </w:rPr>
        <w:t>Как видно из графика, в РФ преобладает производства дизельного топлива несмотря на то, что до сих пор большая часть автомобилей используют в качестве топлива бензин.</w:t>
      </w:r>
    </w:p>
    <w:p w:rsidR="00281D09" w:rsidRPr="00816F8C" w:rsidRDefault="0051160B" w:rsidP="00281D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Выше было рассмотрено, </w:t>
      </w:r>
      <w:r w:rsidR="00633803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цены на нефть начали падать в середине 2014 г., </w:t>
      </w:r>
      <w:r w:rsidR="00AF4E57">
        <w:rPr>
          <w:rFonts w:ascii="Times New Roman" w:hAnsi="Times New Roman" w:cs="Times New Roman"/>
          <w:color w:val="000000" w:themeColor="text1"/>
          <w:sz w:val="24"/>
          <w:szCs w:val="24"/>
        </w:rPr>
        <w:t>их рост наблюдается в конце 2016 г. (Рис. 2.1.4.).</w:t>
      </w:r>
      <w:r w:rsidR="00281D09" w:rsidRPr="00281D09">
        <w:rPr>
          <w:rFonts w:ascii="Times New Roman" w:hAnsi="Times New Roman" w:cs="Times New Roman"/>
          <w:sz w:val="24"/>
          <w:szCs w:val="24"/>
        </w:rPr>
        <w:t xml:space="preserve"> </w:t>
      </w:r>
      <w:r w:rsidR="00281D0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1160B" w:rsidRPr="004550B4" w:rsidRDefault="0051160B" w:rsidP="004550B4">
      <w:pPr>
        <w:spacing w:after="0" w:line="360" w:lineRule="auto"/>
        <w:ind w:hanging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44B26" w:rsidRDefault="006417F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D4F41AE" wp14:editId="71BC0DAC">
            <wp:extent cx="3257550" cy="23336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7F6" w:rsidRDefault="006417F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3.1.3.</w:t>
      </w:r>
      <w:r w:rsidR="003B16A6">
        <w:rPr>
          <w:rFonts w:ascii="Times New Roman" w:hAnsi="Times New Roman" w:cs="Times New Roman"/>
          <w:sz w:val="24"/>
          <w:szCs w:val="24"/>
        </w:rPr>
        <w:t xml:space="preserve"> Средние розничные цены на бензин и дизтопливо в России, </w:t>
      </w:r>
      <w:proofErr w:type="spellStart"/>
      <w:r w:rsidR="003B16A6">
        <w:rPr>
          <w:rFonts w:ascii="Times New Roman" w:hAnsi="Times New Roman" w:cs="Times New Roman"/>
          <w:sz w:val="24"/>
          <w:szCs w:val="24"/>
        </w:rPr>
        <w:t>руб</w:t>
      </w:r>
      <w:proofErr w:type="spellEnd"/>
      <w:r w:rsidR="003B16A6">
        <w:rPr>
          <w:rFonts w:ascii="Times New Roman" w:hAnsi="Times New Roman" w:cs="Times New Roman"/>
          <w:sz w:val="24"/>
          <w:szCs w:val="24"/>
        </w:rPr>
        <w:t>/литр.</w:t>
      </w:r>
    </w:p>
    <w:p w:rsidR="003B16A6" w:rsidRDefault="003B16A6" w:rsidP="003B16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Источник: Новые ценовые индикаторы на рынке нефти</w:t>
      </w:r>
      <w:r w:rsidRPr="00C04B53">
        <w:rPr>
          <w:rFonts w:ascii="Times New Roman" w:hAnsi="Times New Roman" w:cs="Times New Roman"/>
          <w:sz w:val="24"/>
          <w:szCs w:val="24"/>
        </w:rPr>
        <w:t xml:space="preserve">. Энергетический бюллетень. [Электронный ресурс] </w:t>
      </w:r>
      <w:r>
        <w:rPr>
          <w:rFonts w:ascii="Times New Roman" w:hAnsi="Times New Roman" w:cs="Times New Roman"/>
          <w:sz w:val="24"/>
          <w:szCs w:val="24"/>
        </w:rPr>
        <w:t xml:space="preserve">/ Режим доступа: 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http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://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ac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gov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.</w:t>
      </w:r>
      <w:proofErr w:type="spellStart"/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files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publication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a</w:t>
      </w:r>
      <w:r w:rsidRPr="00DE624A">
        <w:rPr>
          <w:rStyle w:val="a6"/>
          <w:rFonts w:ascii="Times New Roman" w:hAnsi="Times New Roman" w:cs="Times New Roman"/>
          <w:sz w:val="24"/>
          <w:szCs w:val="24"/>
        </w:rPr>
        <w:t>/17317.</w:t>
      </w:r>
      <w:r w:rsidRPr="00DE624A">
        <w:rPr>
          <w:rStyle w:val="a6"/>
          <w:rFonts w:ascii="Times New Roman" w:hAnsi="Times New Roman" w:cs="Times New Roman"/>
          <w:sz w:val="24"/>
          <w:szCs w:val="24"/>
          <w:lang w:val="en-US"/>
        </w:rPr>
        <w:t>pdf</w:t>
      </w:r>
    </w:p>
    <w:p w:rsidR="00927CEF" w:rsidRPr="00927CEF" w:rsidRDefault="00281D09" w:rsidP="00281D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</w:t>
      </w:r>
      <w:r w:rsidRPr="00816F8C">
        <w:rPr>
          <w:rFonts w:ascii="Times New Roman" w:hAnsi="Times New Roman" w:cs="Times New Roman"/>
          <w:sz w:val="24"/>
          <w:szCs w:val="24"/>
        </w:rPr>
        <w:t xml:space="preserve">озничные цены на нефтепродукты в России имеют постоянно возрастающий тренд, даже вопреки снижению стоимости нефти в мире. </w:t>
      </w:r>
      <w:proofErr w:type="gramStart"/>
      <w:r w:rsidRPr="00816F8C">
        <w:rPr>
          <w:rFonts w:ascii="Times New Roman" w:hAnsi="Times New Roman" w:cs="Times New Roman"/>
          <w:sz w:val="24"/>
          <w:szCs w:val="24"/>
        </w:rPr>
        <w:t>Возможно</w:t>
      </w:r>
      <w:proofErr w:type="gramEnd"/>
      <w:r w:rsidRPr="00816F8C">
        <w:rPr>
          <w:rFonts w:ascii="Times New Roman" w:hAnsi="Times New Roman" w:cs="Times New Roman"/>
          <w:sz w:val="24"/>
          <w:szCs w:val="24"/>
        </w:rPr>
        <w:t xml:space="preserve"> это связано с попытками Правительства компенсировать потери от продажи нефти на экспорт за счет внутреннего спроса</w:t>
      </w:r>
      <w:r>
        <w:rPr>
          <w:rFonts w:ascii="Times New Roman" w:hAnsi="Times New Roman" w:cs="Times New Roman"/>
          <w:sz w:val="24"/>
          <w:szCs w:val="24"/>
        </w:rPr>
        <w:t xml:space="preserve"> (Рис. 3.1.3</w:t>
      </w:r>
      <w:r w:rsidRPr="00816F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281D09">
        <w:rPr>
          <w:rFonts w:ascii="Times New Roman" w:hAnsi="Times New Roman" w:cs="Times New Roman"/>
          <w:sz w:val="24"/>
          <w:szCs w:val="24"/>
        </w:rPr>
        <w:t>В период с 25 июня по 23 июля 2018 г. розничные цены на бензины снизились на 10-15 коп./л и составили 41,53 руб./л на АИ-92 и 44,59 руб./л на АИ-95. Цены на дизтопливо выросли на 3 коп./л до 44,47 руб./л. Снижение цен на бензины вызвано сокращением оптовых цен на топливо, что в свою очередь объясняется понижением экспортной альтернативы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27CEF" w:rsidRDefault="00F44B26" w:rsidP="00281D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b/>
          <w:sz w:val="24"/>
          <w:szCs w:val="24"/>
        </w:rPr>
        <w:t>3.2. Корреляционно-регрессионный анализ статистических данных</w:t>
      </w:r>
      <w:r w:rsidRPr="00816F8C">
        <w:rPr>
          <w:rFonts w:ascii="Times New Roman" w:hAnsi="Times New Roman" w:cs="Times New Roman"/>
          <w:b/>
          <w:sz w:val="24"/>
          <w:szCs w:val="24"/>
        </w:rPr>
        <w:br/>
      </w:r>
      <w:r w:rsidR="00281D09">
        <w:rPr>
          <w:rFonts w:ascii="Times New Roman" w:hAnsi="Times New Roman" w:cs="Times New Roman"/>
          <w:sz w:val="24"/>
          <w:szCs w:val="24"/>
        </w:rPr>
        <w:tab/>
      </w:r>
      <w:r w:rsidR="0002497A">
        <w:rPr>
          <w:rFonts w:ascii="Times New Roman" w:hAnsi="Times New Roman" w:cs="Times New Roman"/>
          <w:sz w:val="24"/>
          <w:szCs w:val="24"/>
        </w:rPr>
        <w:t xml:space="preserve">К сожалению, очень сложно найти данные по нефтяной отрасли </w:t>
      </w:r>
      <w:r w:rsidR="00157777">
        <w:rPr>
          <w:rFonts w:ascii="Times New Roman" w:hAnsi="Times New Roman" w:cs="Times New Roman"/>
          <w:sz w:val="24"/>
          <w:szCs w:val="24"/>
        </w:rPr>
        <w:t xml:space="preserve">России, </w:t>
      </w:r>
      <w:r w:rsidR="00216BCE">
        <w:rPr>
          <w:rFonts w:ascii="Times New Roman" w:hAnsi="Times New Roman" w:cs="Times New Roman"/>
          <w:sz w:val="24"/>
          <w:szCs w:val="24"/>
        </w:rPr>
        <w:t xml:space="preserve">но удалось </w:t>
      </w:r>
      <w:proofErr w:type="gramStart"/>
      <w:r w:rsidR="00216BCE">
        <w:rPr>
          <w:rFonts w:ascii="Times New Roman" w:hAnsi="Times New Roman" w:cs="Times New Roman"/>
          <w:sz w:val="24"/>
          <w:szCs w:val="24"/>
        </w:rPr>
        <w:t>найти таки</w:t>
      </w:r>
      <w:proofErr w:type="gramEnd"/>
      <w:r w:rsidR="00216B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6BCE">
        <w:rPr>
          <w:rFonts w:ascii="Times New Roman" w:hAnsi="Times New Roman" w:cs="Times New Roman"/>
          <w:sz w:val="24"/>
          <w:szCs w:val="24"/>
        </w:rPr>
        <w:t>еданные</w:t>
      </w:r>
      <w:proofErr w:type="spellEnd"/>
      <w:r w:rsidR="00216BCE">
        <w:rPr>
          <w:rFonts w:ascii="Times New Roman" w:hAnsi="Times New Roman" w:cs="Times New Roman"/>
          <w:sz w:val="24"/>
          <w:szCs w:val="24"/>
        </w:rPr>
        <w:t xml:space="preserve"> как</w:t>
      </w:r>
      <w:r w:rsidRPr="00816F8C">
        <w:rPr>
          <w:rFonts w:ascii="Times New Roman" w:hAnsi="Times New Roman" w:cs="Times New Roman"/>
          <w:sz w:val="24"/>
          <w:szCs w:val="24"/>
        </w:rPr>
        <w:t xml:space="preserve"> объемы и стоимость экспорта сырой нефти и нефтепродуктов из РФ. </w:t>
      </w:r>
      <w:r w:rsidR="00216BCE">
        <w:rPr>
          <w:rFonts w:ascii="Times New Roman" w:hAnsi="Times New Roman" w:cs="Times New Roman"/>
          <w:sz w:val="24"/>
          <w:szCs w:val="24"/>
        </w:rPr>
        <w:t xml:space="preserve"> На основе них </w:t>
      </w:r>
      <w:r w:rsidR="005C2760">
        <w:rPr>
          <w:rFonts w:ascii="Times New Roman" w:hAnsi="Times New Roman" w:cs="Times New Roman"/>
          <w:sz w:val="24"/>
          <w:szCs w:val="24"/>
        </w:rPr>
        <w:t xml:space="preserve">проведем корреляционно-регрессионный анализ. </w:t>
      </w:r>
    </w:p>
    <w:p w:rsidR="00F44B26" w:rsidRDefault="00F44B2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br/>
      </w:r>
      <w:r w:rsidRPr="00816F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A34857" wp14:editId="381B1004">
            <wp:extent cx="5018887" cy="2550106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2018-03-01 в 19.19.05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8887" cy="255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2760" w:rsidRDefault="005C2760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4165">
        <w:rPr>
          <w:rFonts w:ascii="Times New Roman" w:hAnsi="Times New Roman" w:cs="Times New Roman"/>
          <w:sz w:val="24"/>
          <w:szCs w:val="24"/>
        </w:rPr>
        <w:t xml:space="preserve">Рис. </w:t>
      </w:r>
      <w:r w:rsidR="00E32B1F" w:rsidRPr="00F54165">
        <w:rPr>
          <w:rFonts w:ascii="Times New Roman" w:hAnsi="Times New Roman" w:cs="Times New Roman"/>
          <w:sz w:val="24"/>
          <w:szCs w:val="24"/>
        </w:rPr>
        <w:t>3.2.1. Стоимость экспорта нефтепродуктов и сырой нефти</w:t>
      </w:r>
      <w:r w:rsidR="00F54165">
        <w:rPr>
          <w:rFonts w:ascii="Times New Roman" w:hAnsi="Times New Roman" w:cs="Times New Roman"/>
          <w:sz w:val="24"/>
          <w:szCs w:val="24"/>
        </w:rPr>
        <w:t>.</w:t>
      </w:r>
    </w:p>
    <w:p w:rsidR="00F44B26" w:rsidRPr="00816F8C" w:rsidRDefault="00F54165" w:rsidP="00F54165">
      <w:pPr>
        <w:pStyle w:val="a3"/>
        <w:spacing w:after="0" w:line="360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Источник: </w:t>
      </w:r>
      <w:r w:rsidRPr="00816F8C">
        <w:rPr>
          <w:rFonts w:ascii="Times New Roman" w:hAnsi="Times New Roman" w:cs="Times New Roman"/>
          <w:sz w:val="24"/>
          <w:szCs w:val="24"/>
        </w:rPr>
        <w:t xml:space="preserve">Росстат [Электронный ресурс] // Экономика, 2018. Режим доступа: </w:t>
      </w:r>
      <w:hyperlink r:id="rId27" w:history="1">
        <w:r w:rsidRPr="00816F8C">
          <w:rPr>
            <w:rStyle w:val="a6"/>
            <w:rFonts w:ascii="Times New Roman" w:hAnsi="Times New Roman" w:cs="Times New Roman"/>
            <w:sz w:val="24"/>
            <w:szCs w:val="24"/>
          </w:rPr>
          <w:t>http://www.gks.ru/</w:t>
        </w:r>
      </w:hyperlink>
      <w:r w:rsidRPr="00816F8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44B26" w:rsidRPr="00816F8C" w:rsidRDefault="00694277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Стоимость экспорта нефтепродуктов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неже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1E3162">
        <w:rPr>
          <w:rFonts w:ascii="Times New Roman" w:hAnsi="Times New Roman" w:cs="Times New Roman"/>
          <w:sz w:val="24"/>
          <w:szCs w:val="24"/>
        </w:rPr>
        <w:t>чем сырой нефти, но в целом их динамика похо</w:t>
      </w:r>
      <w:r w:rsidR="002E309D">
        <w:rPr>
          <w:rFonts w:ascii="Times New Roman" w:hAnsi="Times New Roman" w:cs="Times New Roman"/>
          <w:sz w:val="24"/>
          <w:szCs w:val="24"/>
        </w:rPr>
        <w:t>ж</w:t>
      </w:r>
      <w:r w:rsidR="001E3162">
        <w:rPr>
          <w:rFonts w:ascii="Times New Roman" w:hAnsi="Times New Roman" w:cs="Times New Roman"/>
          <w:sz w:val="24"/>
          <w:szCs w:val="24"/>
        </w:rPr>
        <w:t xml:space="preserve">а. 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В 2009 году наблюдался резкий спад совокупной стоимости экспорта несмотря на рост объемов экспорта нефти и нефтепродуктов</w:t>
      </w:r>
      <w:r w:rsidR="001E3162">
        <w:rPr>
          <w:rFonts w:ascii="Times New Roman" w:hAnsi="Times New Roman" w:cs="Times New Roman"/>
          <w:sz w:val="24"/>
          <w:szCs w:val="24"/>
        </w:rPr>
        <w:t>. В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о время мирового кризиса 2008 года цена на баррель нефти </w:t>
      </w:r>
      <w:r w:rsidR="001E3162">
        <w:rPr>
          <w:rFonts w:ascii="Times New Roman" w:hAnsi="Times New Roman" w:cs="Times New Roman"/>
          <w:sz w:val="24"/>
          <w:szCs w:val="24"/>
        </w:rPr>
        <w:t xml:space="preserve">сильно </w:t>
      </w:r>
      <w:r w:rsidR="00F44B26" w:rsidRPr="00816F8C">
        <w:rPr>
          <w:rFonts w:ascii="Times New Roman" w:hAnsi="Times New Roman" w:cs="Times New Roman"/>
          <w:sz w:val="24"/>
          <w:szCs w:val="24"/>
        </w:rPr>
        <w:t>увеличилась, из-за чего совокупная стоимость при увеличении объемов экспорта также должна была вырасти, однако этого не произошло.</w:t>
      </w:r>
    </w:p>
    <w:p w:rsidR="00C9337D" w:rsidRDefault="00F44B2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>В результате корреляционно-регресс</w:t>
      </w:r>
      <w:r w:rsidR="004F6392">
        <w:rPr>
          <w:rFonts w:ascii="Times New Roman" w:hAnsi="Times New Roman" w:cs="Times New Roman"/>
          <w:sz w:val="24"/>
          <w:szCs w:val="24"/>
        </w:rPr>
        <w:t xml:space="preserve">ионного анализа </w:t>
      </w:r>
      <w:r w:rsidR="00FC2E3C">
        <w:rPr>
          <w:rFonts w:ascii="Times New Roman" w:hAnsi="Times New Roman" w:cs="Times New Roman"/>
          <w:sz w:val="24"/>
          <w:szCs w:val="24"/>
        </w:rPr>
        <w:t xml:space="preserve">была </w:t>
      </w:r>
      <w:proofErr w:type="spellStart"/>
      <w:r w:rsidR="00FC2E3C">
        <w:rPr>
          <w:rFonts w:ascii="Times New Roman" w:hAnsi="Times New Roman" w:cs="Times New Roman"/>
          <w:sz w:val="24"/>
          <w:szCs w:val="24"/>
        </w:rPr>
        <w:t>виявлена</w:t>
      </w:r>
      <w:proofErr w:type="spellEnd"/>
      <w:r w:rsidR="00FC2E3C">
        <w:rPr>
          <w:rFonts w:ascii="Times New Roman" w:hAnsi="Times New Roman" w:cs="Times New Roman"/>
          <w:sz w:val="24"/>
          <w:szCs w:val="24"/>
        </w:rPr>
        <w:t xml:space="preserve"> зависимость </w:t>
      </w:r>
      <w:r w:rsidR="004F6392">
        <w:rPr>
          <w:rFonts w:ascii="Times New Roman" w:hAnsi="Times New Roman" w:cs="Times New Roman"/>
          <w:sz w:val="24"/>
          <w:szCs w:val="24"/>
        </w:rPr>
        <w:t>между объемами</w:t>
      </w:r>
      <w:r w:rsidR="00C9337D">
        <w:rPr>
          <w:rFonts w:ascii="Times New Roman" w:hAnsi="Times New Roman" w:cs="Times New Roman"/>
          <w:sz w:val="24"/>
          <w:szCs w:val="24"/>
        </w:rPr>
        <w:t xml:space="preserve"> экспорта</w:t>
      </w:r>
      <w:r w:rsidR="004F6392">
        <w:rPr>
          <w:rFonts w:ascii="Times New Roman" w:hAnsi="Times New Roman" w:cs="Times New Roman"/>
          <w:sz w:val="24"/>
          <w:szCs w:val="24"/>
        </w:rPr>
        <w:t>,</w:t>
      </w:r>
      <w:r w:rsidRPr="00816F8C">
        <w:rPr>
          <w:rFonts w:ascii="Times New Roman" w:hAnsi="Times New Roman" w:cs="Times New Roman"/>
          <w:sz w:val="24"/>
          <w:szCs w:val="24"/>
        </w:rPr>
        <w:t xml:space="preserve"> стоимостью</w:t>
      </w:r>
      <w:r w:rsidR="00C9337D">
        <w:rPr>
          <w:rFonts w:ascii="Times New Roman" w:hAnsi="Times New Roman" w:cs="Times New Roman"/>
          <w:sz w:val="24"/>
          <w:szCs w:val="24"/>
        </w:rPr>
        <w:t xml:space="preserve"> экспорта</w:t>
      </w:r>
      <w:r w:rsidR="004F6392">
        <w:rPr>
          <w:rFonts w:ascii="Times New Roman" w:hAnsi="Times New Roman" w:cs="Times New Roman"/>
          <w:sz w:val="24"/>
          <w:szCs w:val="24"/>
        </w:rPr>
        <w:t xml:space="preserve"> и </w:t>
      </w:r>
      <w:r w:rsidR="00C9337D">
        <w:rPr>
          <w:rFonts w:ascii="Times New Roman" w:hAnsi="Times New Roman" w:cs="Times New Roman"/>
          <w:sz w:val="24"/>
          <w:szCs w:val="24"/>
        </w:rPr>
        <w:t>объемами добычи</w:t>
      </w:r>
      <w:r w:rsidRPr="00816F8C">
        <w:rPr>
          <w:rFonts w:ascii="Times New Roman" w:hAnsi="Times New Roman" w:cs="Times New Roman"/>
          <w:sz w:val="24"/>
          <w:szCs w:val="24"/>
        </w:rPr>
        <w:t xml:space="preserve"> сырой нефти</w:t>
      </w:r>
      <w:r w:rsidR="0065763E">
        <w:rPr>
          <w:rFonts w:ascii="Times New Roman" w:hAnsi="Times New Roman" w:cs="Times New Roman"/>
          <w:sz w:val="24"/>
          <w:szCs w:val="24"/>
        </w:rPr>
        <w:t xml:space="preserve">. </w:t>
      </w:r>
      <w:r w:rsidRPr="00816F8C">
        <w:rPr>
          <w:rFonts w:ascii="Times New Roman" w:hAnsi="Times New Roman" w:cs="Times New Roman"/>
          <w:sz w:val="24"/>
          <w:szCs w:val="24"/>
        </w:rPr>
        <w:br/>
      </w:r>
    </w:p>
    <w:p w:rsidR="0065763E" w:rsidRDefault="0065763E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763E" w:rsidRPr="00816F8C" w:rsidRDefault="0065763E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3959" w:type="dxa"/>
        <w:tblInd w:w="-10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965"/>
        <w:gridCol w:w="1994"/>
      </w:tblGrid>
      <w:tr w:rsidR="00C9337D" w:rsidRPr="00C9337D" w:rsidTr="00A932DB">
        <w:trPr>
          <w:trHeight w:val="409"/>
        </w:trPr>
        <w:tc>
          <w:tcPr>
            <w:tcW w:w="1965" w:type="dxa"/>
            <w:tcBorders>
              <w:top w:val="single" w:sz="8" w:space="0" w:color="000000"/>
              <w:bottom w:val="single" w:sz="4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center"/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4" w:type="dxa"/>
            <w:tcBorders>
              <w:top w:val="single" w:sz="8" w:space="0" w:color="000000"/>
              <w:bottom w:val="single" w:sz="4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center"/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  <w:t>Коэффициенты</w:t>
            </w:r>
          </w:p>
        </w:tc>
      </w:tr>
      <w:tr w:rsidR="00C9337D" w:rsidRPr="00C9337D" w:rsidTr="00A932DB">
        <w:tblPrEx>
          <w:tblBorders>
            <w:top w:val="none" w:sz="0" w:space="0" w:color="auto"/>
          </w:tblBorders>
        </w:tblPrEx>
        <w:trPr>
          <w:trHeight w:val="393"/>
        </w:trPr>
        <w:tc>
          <w:tcPr>
            <w:tcW w:w="1965" w:type="dxa"/>
            <w:vAlign w:val="bottom"/>
          </w:tcPr>
          <w:p w:rsidR="00C9337D" w:rsidRPr="001A581E" w:rsidRDefault="0065763E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>V</w:t>
            </w:r>
            <w:r w:rsidR="009C6C33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 w:rsidR="001A581E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 экспорта</w:t>
            </w:r>
          </w:p>
        </w:tc>
        <w:tc>
          <w:tcPr>
            <w:tcW w:w="1994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-0,4345882</w:t>
            </w:r>
          </w:p>
        </w:tc>
      </w:tr>
      <w:tr w:rsidR="00C9337D" w:rsidRPr="00C9337D" w:rsidTr="00A932DB">
        <w:tblPrEx>
          <w:tblBorders>
            <w:top w:val="none" w:sz="0" w:space="0" w:color="auto"/>
          </w:tblBorders>
        </w:tblPrEx>
        <w:trPr>
          <w:trHeight w:val="393"/>
        </w:trPr>
        <w:tc>
          <w:tcPr>
            <w:tcW w:w="1965" w:type="dxa"/>
            <w:vAlign w:val="bottom"/>
          </w:tcPr>
          <w:p w:rsidR="00C9337D" w:rsidRPr="001A581E" w:rsidRDefault="0065763E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>P</w:t>
            </w:r>
            <w:r w:rsidR="009C6C33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1 </w:t>
            </w:r>
            <w:r w:rsidR="001A581E">
              <w:rPr>
                <w:rFonts w:ascii="Calibri" w:hAnsi="Calibri" w:cs="Calibri"/>
                <w:color w:val="000000"/>
                <w:sz w:val="24"/>
                <w:szCs w:val="24"/>
              </w:rPr>
              <w:t>экспорта</w:t>
            </w:r>
          </w:p>
        </w:tc>
        <w:tc>
          <w:tcPr>
            <w:tcW w:w="1994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-0,0444511</w:t>
            </w:r>
          </w:p>
        </w:tc>
      </w:tr>
      <w:tr w:rsidR="00C9337D" w:rsidRPr="00C9337D" w:rsidTr="00A932DB">
        <w:trPr>
          <w:trHeight w:val="409"/>
        </w:trPr>
        <w:tc>
          <w:tcPr>
            <w:tcW w:w="1965" w:type="dxa"/>
            <w:tcBorders>
              <w:bottom w:val="single" w:sz="8" w:space="0" w:color="000000"/>
            </w:tcBorders>
            <w:vAlign w:val="bottom"/>
          </w:tcPr>
          <w:p w:rsidR="00C9337D" w:rsidRPr="001A581E" w:rsidRDefault="001A581E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>V</w:t>
            </w:r>
            <w:r w:rsidR="009C6C33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добычи</w:t>
            </w:r>
          </w:p>
        </w:tc>
        <w:tc>
          <w:tcPr>
            <w:tcW w:w="1994" w:type="dxa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1,12633776</w:t>
            </w:r>
          </w:p>
        </w:tc>
      </w:tr>
    </w:tbl>
    <w:p w:rsidR="00927CEF" w:rsidRPr="00C9337D" w:rsidRDefault="00927CEF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4767" w:type="dxa"/>
        <w:tblInd w:w="-10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345"/>
        <w:gridCol w:w="1422"/>
      </w:tblGrid>
      <w:tr w:rsidR="00C9337D" w:rsidRPr="00C9337D" w:rsidTr="00A932DB">
        <w:trPr>
          <w:trHeight w:val="415"/>
        </w:trPr>
        <w:tc>
          <w:tcPr>
            <w:tcW w:w="4767" w:type="dxa"/>
            <w:gridSpan w:val="2"/>
            <w:tcBorders>
              <w:top w:val="single" w:sz="8" w:space="0" w:color="000000"/>
              <w:bottom w:val="single" w:sz="4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center"/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  <w:t>Регрессионная статистика</w:t>
            </w:r>
          </w:p>
        </w:tc>
      </w:tr>
      <w:tr w:rsidR="00C9337D" w:rsidRPr="00C9337D" w:rsidTr="00A932DB">
        <w:tblPrEx>
          <w:tblBorders>
            <w:top w:val="none" w:sz="0" w:space="0" w:color="auto"/>
          </w:tblBorders>
        </w:tblPrEx>
        <w:trPr>
          <w:trHeight w:val="399"/>
        </w:trPr>
        <w:tc>
          <w:tcPr>
            <w:tcW w:w="3345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Множественный R</w:t>
            </w:r>
          </w:p>
        </w:tc>
        <w:tc>
          <w:tcPr>
            <w:tcW w:w="1421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0,88685986</w:t>
            </w:r>
          </w:p>
        </w:tc>
      </w:tr>
      <w:tr w:rsidR="00C9337D" w:rsidRPr="00C9337D" w:rsidTr="00A932DB">
        <w:tblPrEx>
          <w:tblBorders>
            <w:top w:val="none" w:sz="0" w:space="0" w:color="auto"/>
          </w:tblBorders>
        </w:tblPrEx>
        <w:trPr>
          <w:trHeight w:val="399"/>
        </w:trPr>
        <w:tc>
          <w:tcPr>
            <w:tcW w:w="3345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R-квадрат</w:t>
            </w:r>
          </w:p>
        </w:tc>
        <w:tc>
          <w:tcPr>
            <w:tcW w:w="1421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0,78652041</w:t>
            </w:r>
          </w:p>
        </w:tc>
      </w:tr>
      <w:tr w:rsidR="00C9337D" w:rsidRPr="00C9337D" w:rsidTr="00A932DB">
        <w:tblPrEx>
          <w:tblBorders>
            <w:top w:val="none" w:sz="0" w:space="0" w:color="auto"/>
          </w:tblBorders>
        </w:tblPrEx>
        <w:trPr>
          <w:trHeight w:val="399"/>
        </w:trPr>
        <w:tc>
          <w:tcPr>
            <w:tcW w:w="3345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Нормированный R-квадрат</w:t>
            </w:r>
          </w:p>
        </w:tc>
        <w:tc>
          <w:tcPr>
            <w:tcW w:w="1421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0,75602332</w:t>
            </w:r>
          </w:p>
        </w:tc>
      </w:tr>
      <w:tr w:rsidR="00C9337D" w:rsidRPr="00C9337D" w:rsidTr="00A932DB">
        <w:tblPrEx>
          <w:tblBorders>
            <w:top w:val="none" w:sz="0" w:space="0" w:color="auto"/>
          </w:tblBorders>
        </w:tblPrEx>
        <w:trPr>
          <w:trHeight w:val="415"/>
        </w:trPr>
        <w:tc>
          <w:tcPr>
            <w:tcW w:w="3345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Стандартная ошибка</w:t>
            </w:r>
          </w:p>
        </w:tc>
        <w:tc>
          <w:tcPr>
            <w:tcW w:w="1421" w:type="dxa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0,03585276</w:t>
            </w:r>
          </w:p>
        </w:tc>
      </w:tr>
      <w:tr w:rsidR="00C9337D" w:rsidRPr="00C9337D" w:rsidTr="00A932DB">
        <w:trPr>
          <w:trHeight w:val="399"/>
        </w:trPr>
        <w:tc>
          <w:tcPr>
            <w:tcW w:w="3345" w:type="dxa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Наблюдения</w:t>
            </w:r>
          </w:p>
        </w:tc>
        <w:tc>
          <w:tcPr>
            <w:tcW w:w="1421" w:type="dxa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17</w:t>
            </w:r>
          </w:p>
        </w:tc>
      </w:tr>
    </w:tbl>
    <w:p w:rsidR="00F44B26" w:rsidRDefault="00F44B26" w:rsidP="00C9337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337D" w:rsidRPr="00C9337D" w:rsidRDefault="001A581E" w:rsidP="00C9337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Получено </w:t>
      </w:r>
      <w:proofErr w:type="spellStart"/>
      <w:r>
        <w:rPr>
          <w:rFonts w:ascii="Times New Roman" w:hAnsi="Times New Roman" w:cs="Times New Roman"/>
          <w:sz w:val="24"/>
          <w:szCs w:val="24"/>
        </w:rPr>
        <w:t>следющее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уравнение</w:t>
      </w:r>
      <w:r w:rsidR="00C9337D">
        <w:rPr>
          <w:rFonts w:ascii="Times New Roman" w:hAnsi="Times New Roman" w:cs="Times New Roman"/>
          <w:sz w:val="24"/>
          <w:szCs w:val="24"/>
        </w:rPr>
        <w:t xml:space="preserve">: </w:t>
      </w:r>
      <w:r w:rsidR="00A932DB">
        <w:rPr>
          <w:rFonts w:ascii="Times New Roman" w:hAnsi="Times New Roman" w:cs="Times New Roman"/>
          <w:sz w:val="24"/>
          <w:szCs w:val="24"/>
        </w:rPr>
        <w:t xml:space="preserve">Объем </w:t>
      </w:r>
      <w:r w:rsidR="00C9337D">
        <w:rPr>
          <w:rFonts w:ascii="Times New Roman" w:hAnsi="Times New Roman" w:cs="Times New Roman"/>
          <w:sz w:val="24"/>
          <w:szCs w:val="24"/>
        </w:rPr>
        <w:t>экспорта</w:t>
      </w:r>
      <w:r w:rsidR="007172A7">
        <w:rPr>
          <w:rFonts w:ascii="Times New Roman" w:hAnsi="Times New Roman" w:cs="Times New Roman"/>
          <w:sz w:val="24"/>
          <w:szCs w:val="24"/>
        </w:rPr>
        <w:t xml:space="preserve"> сырой нефти</w:t>
      </w:r>
      <w:r w:rsidR="00C9337D">
        <w:rPr>
          <w:rFonts w:ascii="Times New Roman" w:hAnsi="Times New Roman" w:cs="Times New Roman"/>
          <w:sz w:val="24"/>
          <w:szCs w:val="24"/>
        </w:rPr>
        <w:t xml:space="preserve"> = -0,43 </w:t>
      </w:r>
      <w:r w:rsidR="0031689B">
        <w:rPr>
          <w:rFonts w:ascii="Times New Roman" w:hAnsi="Times New Roman" w:cs="Times New Roman"/>
          <w:sz w:val="24"/>
          <w:szCs w:val="24"/>
        </w:rPr>
        <w:t>-</w:t>
      </w:r>
      <w:r w:rsidR="00C9337D">
        <w:rPr>
          <w:rFonts w:ascii="Times New Roman" w:hAnsi="Times New Roman" w:cs="Times New Roman"/>
          <w:sz w:val="24"/>
          <w:szCs w:val="24"/>
        </w:rPr>
        <w:t xml:space="preserve"> 0,04 * </w:t>
      </w:r>
      <w:r w:rsidR="00CB286D">
        <w:rPr>
          <w:rFonts w:ascii="Times New Roman" w:hAnsi="Times New Roman" w:cs="Times New Roman"/>
          <w:sz w:val="24"/>
          <w:szCs w:val="24"/>
        </w:rPr>
        <w:t>стоимость</w:t>
      </w:r>
      <w:r w:rsidR="00A932DB">
        <w:rPr>
          <w:rFonts w:ascii="Times New Roman" w:hAnsi="Times New Roman" w:cs="Times New Roman"/>
          <w:sz w:val="24"/>
          <w:szCs w:val="24"/>
        </w:rPr>
        <w:t xml:space="preserve"> </w:t>
      </w:r>
      <w:r w:rsidR="00C9337D">
        <w:rPr>
          <w:rFonts w:ascii="Times New Roman" w:hAnsi="Times New Roman" w:cs="Times New Roman"/>
          <w:sz w:val="24"/>
          <w:szCs w:val="24"/>
        </w:rPr>
        <w:t xml:space="preserve">экспорта + 1,12 * </w:t>
      </w:r>
      <w:r w:rsidR="00A932DB">
        <w:rPr>
          <w:rFonts w:ascii="Times New Roman" w:hAnsi="Times New Roman" w:cs="Times New Roman"/>
          <w:sz w:val="24"/>
          <w:szCs w:val="24"/>
        </w:rPr>
        <w:t xml:space="preserve">объем </w:t>
      </w:r>
      <w:r w:rsidR="00C9337D">
        <w:rPr>
          <w:rFonts w:ascii="Times New Roman" w:hAnsi="Times New Roman" w:cs="Times New Roman"/>
          <w:sz w:val="24"/>
          <w:szCs w:val="24"/>
        </w:rPr>
        <w:t>добычи</w:t>
      </w:r>
    </w:p>
    <w:p w:rsidR="00F44B26" w:rsidRPr="00816F8C" w:rsidRDefault="00173705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Получается, что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при изменении совокупной стоимости экспорта сырой нефти на 1%, объемы экспорта </w:t>
      </w:r>
      <w:r>
        <w:rPr>
          <w:rFonts w:ascii="Times New Roman" w:hAnsi="Times New Roman" w:cs="Times New Roman"/>
          <w:sz w:val="24"/>
          <w:szCs w:val="24"/>
        </w:rPr>
        <w:t xml:space="preserve">уменьшается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</w:t>
      </w:r>
      <w:r w:rsidR="00C9337D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C9337D">
        <w:rPr>
          <w:rFonts w:ascii="Times New Roman" w:hAnsi="Times New Roman" w:cs="Times New Roman"/>
          <w:sz w:val="24"/>
          <w:szCs w:val="24"/>
        </w:rPr>
        <w:t xml:space="preserve">0,04%, а при изменении совокупных объемов добычи на 1%, объем экспорта </w:t>
      </w:r>
      <w:r>
        <w:rPr>
          <w:rFonts w:ascii="Times New Roman" w:hAnsi="Times New Roman" w:cs="Times New Roman"/>
          <w:sz w:val="24"/>
          <w:szCs w:val="24"/>
        </w:rPr>
        <w:t>увеличивается</w:t>
      </w:r>
      <w:r w:rsidR="00C9337D">
        <w:rPr>
          <w:rFonts w:ascii="Times New Roman" w:hAnsi="Times New Roman" w:cs="Times New Roman"/>
          <w:sz w:val="24"/>
          <w:szCs w:val="24"/>
        </w:rPr>
        <w:t xml:space="preserve"> на 1,12%.  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При этом стоимость определяет объемы на </w:t>
      </w:r>
      <w:r w:rsidR="00C9337D">
        <w:rPr>
          <w:rFonts w:ascii="Times New Roman" w:hAnsi="Times New Roman" w:cs="Times New Roman"/>
          <w:sz w:val="24"/>
          <w:szCs w:val="24"/>
        </w:rPr>
        <w:t>75,6</w:t>
      </w:r>
      <w:r w:rsidR="00F44B26" w:rsidRPr="00816F8C">
        <w:rPr>
          <w:rFonts w:ascii="Times New Roman" w:hAnsi="Times New Roman" w:cs="Times New Roman"/>
          <w:sz w:val="24"/>
          <w:szCs w:val="24"/>
        </w:rPr>
        <w:t>%. Однако при анализе нефтепродуктов получились дру</w:t>
      </w:r>
      <w:r w:rsidR="00C9337D">
        <w:rPr>
          <w:rFonts w:ascii="Times New Roman" w:hAnsi="Times New Roman" w:cs="Times New Roman"/>
          <w:sz w:val="24"/>
          <w:szCs w:val="24"/>
        </w:rPr>
        <w:t>гие данные, показанные в таблицах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ниже.</w:t>
      </w:r>
    </w:p>
    <w:tbl>
      <w:tblPr>
        <w:tblW w:w="7410" w:type="dxa"/>
        <w:tblInd w:w="-10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879"/>
        <w:gridCol w:w="1871"/>
        <w:gridCol w:w="36"/>
        <w:gridCol w:w="3624"/>
      </w:tblGrid>
      <w:tr w:rsidR="00C9337D" w:rsidRPr="00C9337D" w:rsidTr="00A932DB">
        <w:trPr>
          <w:gridAfter w:val="1"/>
          <w:wAfter w:w="3624" w:type="dxa"/>
          <w:trHeight w:val="412"/>
        </w:trPr>
        <w:tc>
          <w:tcPr>
            <w:tcW w:w="1879" w:type="dxa"/>
            <w:tcBorders>
              <w:top w:val="single" w:sz="8" w:space="0" w:color="000000"/>
              <w:bottom w:val="single" w:sz="4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center"/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07" w:type="dxa"/>
            <w:gridSpan w:val="2"/>
            <w:tcBorders>
              <w:top w:val="single" w:sz="8" w:space="0" w:color="000000"/>
              <w:bottom w:val="single" w:sz="4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center"/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  <w:t>Коэффициенты</w:t>
            </w:r>
          </w:p>
        </w:tc>
      </w:tr>
      <w:tr w:rsidR="009C6C33" w:rsidRPr="00C9337D" w:rsidTr="00A932DB">
        <w:tblPrEx>
          <w:tblBorders>
            <w:top w:val="none" w:sz="0" w:space="0" w:color="auto"/>
          </w:tblBorders>
        </w:tblPrEx>
        <w:trPr>
          <w:gridAfter w:val="1"/>
          <w:wAfter w:w="3624" w:type="dxa"/>
          <w:trHeight w:val="396"/>
        </w:trPr>
        <w:tc>
          <w:tcPr>
            <w:tcW w:w="1879" w:type="dxa"/>
            <w:vAlign w:val="bottom"/>
          </w:tcPr>
          <w:p w:rsidR="009C6C33" w:rsidRPr="001A581E" w:rsidRDefault="009C6C33" w:rsidP="009C6C33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>V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2 экспорта</w:t>
            </w:r>
          </w:p>
        </w:tc>
        <w:tc>
          <w:tcPr>
            <w:tcW w:w="1907" w:type="dxa"/>
            <w:gridSpan w:val="2"/>
            <w:vAlign w:val="bottom"/>
          </w:tcPr>
          <w:p w:rsidR="009C6C33" w:rsidRPr="00C9337D" w:rsidRDefault="009C6C33" w:rsidP="009C6C33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-1,8187872</w:t>
            </w:r>
          </w:p>
        </w:tc>
      </w:tr>
      <w:tr w:rsidR="009C6C33" w:rsidRPr="00C9337D" w:rsidTr="00A932DB">
        <w:tblPrEx>
          <w:tblBorders>
            <w:top w:val="none" w:sz="0" w:space="0" w:color="auto"/>
          </w:tblBorders>
        </w:tblPrEx>
        <w:trPr>
          <w:gridAfter w:val="1"/>
          <w:wAfter w:w="3624" w:type="dxa"/>
          <w:trHeight w:val="396"/>
        </w:trPr>
        <w:tc>
          <w:tcPr>
            <w:tcW w:w="1879" w:type="dxa"/>
            <w:vAlign w:val="bottom"/>
          </w:tcPr>
          <w:p w:rsidR="009C6C33" w:rsidRPr="001A581E" w:rsidRDefault="009C6C33" w:rsidP="009C6C33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>P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2 экспорта</w:t>
            </w:r>
          </w:p>
        </w:tc>
        <w:tc>
          <w:tcPr>
            <w:tcW w:w="1907" w:type="dxa"/>
            <w:gridSpan w:val="2"/>
            <w:vAlign w:val="bottom"/>
          </w:tcPr>
          <w:p w:rsidR="009C6C33" w:rsidRPr="00C9337D" w:rsidRDefault="009C6C33" w:rsidP="009C6C33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0,16347864</w:t>
            </w:r>
          </w:p>
        </w:tc>
      </w:tr>
      <w:tr w:rsidR="009C6C33" w:rsidRPr="00C9337D" w:rsidTr="00A932DB">
        <w:trPr>
          <w:gridAfter w:val="1"/>
          <w:wAfter w:w="3624" w:type="dxa"/>
          <w:trHeight w:val="396"/>
        </w:trPr>
        <w:tc>
          <w:tcPr>
            <w:tcW w:w="1879" w:type="dxa"/>
            <w:tcBorders>
              <w:bottom w:val="single" w:sz="8" w:space="0" w:color="000000"/>
            </w:tcBorders>
            <w:vAlign w:val="bottom"/>
          </w:tcPr>
          <w:p w:rsidR="009C6C33" w:rsidRPr="001A581E" w:rsidRDefault="009C6C33" w:rsidP="009C6C33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>V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2</w:t>
            </w:r>
            <w:r>
              <w:rPr>
                <w:rFonts w:ascii="Calibri" w:hAnsi="Calibri" w:cs="Calibri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добычи</w:t>
            </w:r>
          </w:p>
        </w:tc>
        <w:tc>
          <w:tcPr>
            <w:tcW w:w="1907" w:type="dxa"/>
            <w:gridSpan w:val="2"/>
            <w:tcBorders>
              <w:bottom w:val="single" w:sz="8" w:space="0" w:color="000000"/>
            </w:tcBorders>
            <w:vAlign w:val="bottom"/>
          </w:tcPr>
          <w:p w:rsidR="009C6C33" w:rsidRPr="00C9337D" w:rsidRDefault="009C6C33" w:rsidP="009C6C33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1,16160643</w:t>
            </w:r>
          </w:p>
        </w:tc>
      </w:tr>
      <w:tr w:rsidR="00C9337D" w:rsidRPr="00C9337D" w:rsidTr="00A932DB">
        <w:trPr>
          <w:gridAfter w:val="1"/>
          <w:wAfter w:w="3624" w:type="dxa"/>
          <w:trHeight w:val="412"/>
        </w:trPr>
        <w:tc>
          <w:tcPr>
            <w:tcW w:w="1879" w:type="dxa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</w:tc>
        <w:tc>
          <w:tcPr>
            <w:tcW w:w="1907" w:type="dxa"/>
            <w:gridSpan w:val="2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</w:tc>
      </w:tr>
      <w:tr w:rsidR="00C9337D" w:rsidRPr="00C9337D" w:rsidTr="00A932DB">
        <w:trPr>
          <w:trHeight w:val="412"/>
        </w:trPr>
        <w:tc>
          <w:tcPr>
            <w:tcW w:w="7410" w:type="dxa"/>
            <w:gridSpan w:val="4"/>
            <w:tcBorders>
              <w:top w:val="single" w:sz="8" w:space="0" w:color="000000"/>
              <w:bottom w:val="single" w:sz="4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center"/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i/>
                <w:iCs/>
                <w:color w:val="000000"/>
                <w:sz w:val="24"/>
                <w:szCs w:val="24"/>
              </w:rPr>
              <w:t>Регрессионная статистика</w:t>
            </w:r>
          </w:p>
        </w:tc>
      </w:tr>
      <w:tr w:rsidR="00C9337D" w:rsidRPr="00C9337D" w:rsidTr="009C6C33">
        <w:tblPrEx>
          <w:tblBorders>
            <w:top w:val="none" w:sz="0" w:space="0" w:color="auto"/>
          </w:tblBorders>
        </w:tblPrEx>
        <w:trPr>
          <w:trHeight w:val="396"/>
        </w:trPr>
        <w:tc>
          <w:tcPr>
            <w:tcW w:w="375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Множественный R</w:t>
            </w:r>
          </w:p>
        </w:tc>
        <w:tc>
          <w:tcPr>
            <w:tcW w:w="366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0,95449079</w:t>
            </w:r>
          </w:p>
        </w:tc>
      </w:tr>
      <w:tr w:rsidR="00C9337D" w:rsidRPr="00C9337D" w:rsidTr="009C6C33">
        <w:tblPrEx>
          <w:tblBorders>
            <w:top w:val="none" w:sz="0" w:space="0" w:color="auto"/>
          </w:tblBorders>
        </w:tblPrEx>
        <w:trPr>
          <w:trHeight w:val="396"/>
        </w:trPr>
        <w:tc>
          <w:tcPr>
            <w:tcW w:w="375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R-квадрат</w:t>
            </w:r>
          </w:p>
        </w:tc>
        <w:tc>
          <w:tcPr>
            <w:tcW w:w="366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0,91105267</w:t>
            </w:r>
          </w:p>
        </w:tc>
      </w:tr>
      <w:tr w:rsidR="00C9337D" w:rsidRPr="00C9337D" w:rsidTr="009C6C33">
        <w:tblPrEx>
          <w:tblBorders>
            <w:top w:val="none" w:sz="0" w:space="0" w:color="auto"/>
          </w:tblBorders>
        </w:tblPrEx>
        <w:trPr>
          <w:trHeight w:val="396"/>
        </w:trPr>
        <w:tc>
          <w:tcPr>
            <w:tcW w:w="375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Нормированный R-квадрат</w:t>
            </w:r>
          </w:p>
        </w:tc>
        <w:tc>
          <w:tcPr>
            <w:tcW w:w="366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0,89834591</w:t>
            </w:r>
          </w:p>
        </w:tc>
      </w:tr>
      <w:tr w:rsidR="00C9337D" w:rsidRPr="00C9337D" w:rsidTr="009C6C33">
        <w:tblPrEx>
          <w:tblBorders>
            <w:top w:val="none" w:sz="0" w:space="0" w:color="auto"/>
          </w:tblBorders>
        </w:tblPrEx>
        <w:trPr>
          <w:trHeight w:val="412"/>
        </w:trPr>
        <w:tc>
          <w:tcPr>
            <w:tcW w:w="375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Стандартная ошибка</w:t>
            </w:r>
          </w:p>
        </w:tc>
        <w:tc>
          <w:tcPr>
            <w:tcW w:w="3660" w:type="dxa"/>
            <w:gridSpan w:val="2"/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0,04543441</w:t>
            </w:r>
          </w:p>
        </w:tc>
      </w:tr>
      <w:tr w:rsidR="00C9337D" w:rsidRPr="00C9337D" w:rsidTr="009C6C33">
        <w:trPr>
          <w:trHeight w:val="396"/>
        </w:trPr>
        <w:tc>
          <w:tcPr>
            <w:tcW w:w="3750" w:type="dxa"/>
            <w:gridSpan w:val="2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Наблюдения</w:t>
            </w:r>
          </w:p>
        </w:tc>
        <w:tc>
          <w:tcPr>
            <w:tcW w:w="3660" w:type="dxa"/>
            <w:gridSpan w:val="2"/>
            <w:tcBorders>
              <w:bottom w:val="single" w:sz="8" w:space="0" w:color="000000"/>
            </w:tcBorders>
            <w:vAlign w:val="bottom"/>
          </w:tcPr>
          <w:p w:rsidR="00C9337D" w:rsidRPr="00C9337D" w:rsidRDefault="00C9337D">
            <w:pPr>
              <w:autoSpaceDE w:val="0"/>
              <w:autoSpaceDN w:val="0"/>
              <w:adjustRightInd w:val="0"/>
              <w:spacing w:after="0" w:line="380" w:lineRule="atLeast"/>
              <w:jc w:val="right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9337D">
              <w:rPr>
                <w:rFonts w:ascii="Calibri" w:hAnsi="Calibri" w:cs="Calibri"/>
                <w:color w:val="000000"/>
                <w:sz w:val="24"/>
                <w:szCs w:val="24"/>
              </w:rPr>
              <w:t>17</w:t>
            </w:r>
          </w:p>
        </w:tc>
      </w:tr>
    </w:tbl>
    <w:p w:rsidR="00F44B26" w:rsidRPr="00816F8C" w:rsidRDefault="00F44B2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9337D" w:rsidRPr="00C9337D" w:rsidRDefault="00C9337D" w:rsidP="00C9337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Уравнение: </w:t>
      </w:r>
      <w:r w:rsidR="00A932DB">
        <w:rPr>
          <w:rFonts w:ascii="Times New Roman" w:hAnsi="Times New Roman" w:cs="Times New Roman"/>
          <w:sz w:val="24"/>
          <w:szCs w:val="24"/>
        </w:rPr>
        <w:t xml:space="preserve">Объем </w:t>
      </w:r>
      <w:r>
        <w:rPr>
          <w:rFonts w:ascii="Times New Roman" w:hAnsi="Times New Roman" w:cs="Times New Roman"/>
          <w:sz w:val="24"/>
          <w:szCs w:val="24"/>
        </w:rPr>
        <w:t>экспорта</w:t>
      </w:r>
      <w:r w:rsidR="007172A7">
        <w:rPr>
          <w:rFonts w:ascii="Times New Roman" w:hAnsi="Times New Roman" w:cs="Times New Roman"/>
          <w:sz w:val="24"/>
          <w:szCs w:val="24"/>
        </w:rPr>
        <w:t xml:space="preserve"> нефтепродуктов</w:t>
      </w:r>
      <w:r>
        <w:rPr>
          <w:rFonts w:ascii="Times New Roman" w:hAnsi="Times New Roman" w:cs="Times New Roman"/>
          <w:sz w:val="24"/>
          <w:szCs w:val="24"/>
        </w:rPr>
        <w:t xml:space="preserve"> = -1,82 +0,16 * </w:t>
      </w:r>
      <w:r w:rsidR="00CB286D">
        <w:rPr>
          <w:rFonts w:ascii="Times New Roman" w:hAnsi="Times New Roman" w:cs="Times New Roman"/>
          <w:sz w:val="24"/>
          <w:szCs w:val="24"/>
        </w:rPr>
        <w:t>стоимость</w:t>
      </w:r>
      <w:r w:rsidR="00A932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экспорта + 1,16 * </w:t>
      </w:r>
      <w:r w:rsidR="00CB286D">
        <w:rPr>
          <w:rFonts w:ascii="Times New Roman" w:hAnsi="Times New Roman" w:cs="Times New Roman"/>
          <w:sz w:val="24"/>
          <w:szCs w:val="24"/>
        </w:rPr>
        <w:t xml:space="preserve">объем </w:t>
      </w:r>
      <w:r>
        <w:rPr>
          <w:rFonts w:ascii="Times New Roman" w:hAnsi="Times New Roman" w:cs="Times New Roman"/>
          <w:sz w:val="24"/>
          <w:szCs w:val="24"/>
        </w:rPr>
        <w:t>добычи</w:t>
      </w:r>
    </w:p>
    <w:p w:rsidR="00DA3140" w:rsidRPr="00816F8C" w:rsidRDefault="00DA3140" w:rsidP="00C9337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1689B" w:rsidRDefault="008E6DA3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Получается, что при изменении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совокупной стоимости экспорта нефтепродуктов на 1%, объемы экспорта </w:t>
      </w:r>
      <w:r>
        <w:rPr>
          <w:rFonts w:ascii="Times New Roman" w:hAnsi="Times New Roman" w:cs="Times New Roman"/>
          <w:sz w:val="24"/>
          <w:szCs w:val="24"/>
        </w:rPr>
        <w:t>увеличивается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на </w:t>
      </w:r>
      <w:r w:rsidR="00D5262E">
        <w:rPr>
          <w:rFonts w:ascii="Times New Roman" w:hAnsi="Times New Roman" w:cs="Times New Roman"/>
          <w:sz w:val="24"/>
          <w:szCs w:val="24"/>
        </w:rPr>
        <w:t>0</w:t>
      </w:r>
      <w:r w:rsidR="00D5262E" w:rsidRPr="00D5262E">
        <w:rPr>
          <w:rFonts w:ascii="Times New Roman" w:hAnsi="Times New Roman" w:cs="Times New Roman"/>
          <w:sz w:val="24"/>
          <w:szCs w:val="24"/>
        </w:rPr>
        <w:t>,</w:t>
      </w:r>
      <w:r w:rsidR="00C9337D">
        <w:rPr>
          <w:rFonts w:ascii="Times New Roman" w:hAnsi="Times New Roman" w:cs="Times New Roman"/>
          <w:sz w:val="24"/>
          <w:szCs w:val="24"/>
        </w:rPr>
        <w:t>16</w:t>
      </w:r>
      <w:r w:rsidR="00F44B26" w:rsidRPr="00816F8C">
        <w:rPr>
          <w:rFonts w:ascii="Times New Roman" w:hAnsi="Times New Roman" w:cs="Times New Roman"/>
          <w:sz w:val="24"/>
          <w:szCs w:val="24"/>
        </w:rPr>
        <w:t>%, а</w:t>
      </w:r>
      <w:r w:rsidR="00C9337D">
        <w:rPr>
          <w:rFonts w:ascii="Times New Roman" w:hAnsi="Times New Roman" w:cs="Times New Roman"/>
          <w:sz w:val="24"/>
          <w:szCs w:val="24"/>
        </w:rPr>
        <w:t xml:space="preserve"> при изменении совокупных объемов добычи нефтепродуктов объемы экспорта </w:t>
      </w:r>
      <w:r>
        <w:rPr>
          <w:rFonts w:ascii="Times New Roman" w:hAnsi="Times New Roman" w:cs="Times New Roman"/>
          <w:sz w:val="24"/>
          <w:szCs w:val="24"/>
        </w:rPr>
        <w:t>увеличиваются</w:t>
      </w:r>
      <w:r w:rsidR="00C9337D">
        <w:rPr>
          <w:rFonts w:ascii="Times New Roman" w:hAnsi="Times New Roman" w:cs="Times New Roman"/>
          <w:sz w:val="24"/>
          <w:szCs w:val="24"/>
        </w:rPr>
        <w:t xml:space="preserve"> на </w:t>
      </w:r>
      <w:r w:rsidR="0031689B">
        <w:rPr>
          <w:rFonts w:ascii="Times New Roman" w:hAnsi="Times New Roman" w:cs="Times New Roman"/>
          <w:sz w:val="24"/>
          <w:szCs w:val="24"/>
        </w:rPr>
        <w:t>1,16%. С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тоимость экспорта определяет объемы экспорта нефтепродуктов на </w:t>
      </w:r>
      <w:r w:rsidR="00C9337D">
        <w:rPr>
          <w:rFonts w:ascii="Times New Roman" w:hAnsi="Times New Roman" w:cs="Times New Roman"/>
          <w:sz w:val="24"/>
          <w:szCs w:val="24"/>
        </w:rPr>
        <w:t>90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%, </w:t>
      </w:r>
      <w:r w:rsidR="00D231E4">
        <w:rPr>
          <w:rFonts w:ascii="Times New Roman" w:hAnsi="Times New Roman" w:cs="Times New Roman"/>
          <w:sz w:val="24"/>
          <w:szCs w:val="24"/>
        </w:rPr>
        <w:t>что выше аналогичного показателя по сырой нефти</w:t>
      </w:r>
      <w:r w:rsidR="00F44B26" w:rsidRPr="00816F8C">
        <w:rPr>
          <w:rFonts w:ascii="Times New Roman" w:hAnsi="Times New Roman" w:cs="Times New Roman"/>
          <w:sz w:val="24"/>
          <w:szCs w:val="24"/>
        </w:rPr>
        <w:t>.</w:t>
      </w:r>
      <w:r w:rsidR="00C84775">
        <w:rPr>
          <w:rFonts w:ascii="Times New Roman" w:hAnsi="Times New Roman" w:cs="Times New Roman"/>
          <w:sz w:val="24"/>
          <w:szCs w:val="24"/>
        </w:rPr>
        <w:t xml:space="preserve"> Вывод из полученных </w:t>
      </w:r>
      <w:proofErr w:type="gramStart"/>
      <w:r w:rsidR="00C84775">
        <w:rPr>
          <w:rFonts w:ascii="Times New Roman" w:hAnsi="Times New Roman" w:cs="Times New Roman"/>
          <w:sz w:val="24"/>
          <w:szCs w:val="24"/>
        </w:rPr>
        <w:t xml:space="preserve">результатов </w:t>
      </w:r>
      <w:r w:rsidR="00D231E4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D231E4">
        <w:rPr>
          <w:rFonts w:ascii="Times New Roman" w:hAnsi="Times New Roman" w:cs="Times New Roman"/>
          <w:sz w:val="24"/>
          <w:szCs w:val="24"/>
        </w:rPr>
        <w:t xml:space="preserve"> что в</w:t>
      </w:r>
      <w:r w:rsidR="0031689B">
        <w:rPr>
          <w:rFonts w:ascii="Times New Roman" w:hAnsi="Times New Roman" w:cs="Times New Roman"/>
          <w:sz w:val="24"/>
          <w:szCs w:val="24"/>
        </w:rPr>
        <w:t xml:space="preserve"> обоих случаях объем экспорта в большей мере зависит от объемов добычи, </w:t>
      </w:r>
      <w:r w:rsidR="00C84775">
        <w:rPr>
          <w:rFonts w:ascii="Times New Roman" w:hAnsi="Times New Roman" w:cs="Times New Roman"/>
          <w:sz w:val="24"/>
          <w:szCs w:val="24"/>
        </w:rPr>
        <w:t>подтверждает</w:t>
      </w:r>
      <w:r w:rsidR="0031689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689B">
        <w:rPr>
          <w:rFonts w:ascii="Times New Roman" w:hAnsi="Times New Roman" w:cs="Times New Roman"/>
          <w:sz w:val="24"/>
          <w:szCs w:val="24"/>
        </w:rPr>
        <w:t>экспортоориентированност</w:t>
      </w:r>
      <w:r w:rsidR="00C84775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="0031689B">
        <w:rPr>
          <w:rFonts w:ascii="Times New Roman" w:hAnsi="Times New Roman" w:cs="Times New Roman"/>
          <w:sz w:val="24"/>
          <w:szCs w:val="24"/>
        </w:rPr>
        <w:t xml:space="preserve"> Р</w:t>
      </w:r>
      <w:r w:rsidR="00C84775">
        <w:rPr>
          <w:rFonts w:ascii="Times New Roman" w:hAnsi="Times New Roman" w:cs="Times New Roman"/>
          <w:sz w:val="24"/>
          <w:szCs w:val="24"/>
        </w:rPr>
        <w:t>оссии</w:t>
      </w:r>
      <w:r w:rsidR="0031689B">
        <w:rPr>
          <w:rFonts w:ascii="Times New Roman" w:hAnsi="Times New Roman" w:cs="Times New Roman"/>
          <w:sz w:val="24"/>
          <w:szCs w:val="24"/>
        </w:rPr>
        <w:t xml:space="preserve"> на рынке нефти.</w:t>
      </w:r>
    </w:p>
    <w:p w:rsidR="00F44B26" w:rsidRPr="00DA3140" w:rsidRDefault="00F44B2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>Таким образом, можно сказать, что</w:t>
      </w:r>
      <w:r w:rsidR="0031689B">
        <w:rPr>
          <w:rFonts w:ascii="Times New Roman" w:hAnsi="Times New Roman" w:cs="Times New Roman"/>
          <w:sz w:val="24"/>
          <w:szCs w:val="24"/>
        </w:rPr>
        <w:t xml:space="preserve"> существует тесная связь как между объемами экспорта нефтепродуктов, стоимостью его экспорта и совокупной добычей, так и </w:t>
      </w:r>
      <w:r w:rsidRPr="00816F8C">
        <w:rPr>
          <w:rFonts w:ascii="Times New Roman" w:hAnsi="Times New Roman" w:cs="Times New Roman"/>
          <w:sz w:val="24"/>
          <w:szCs w:val="24"/>
        </w:rPr>
        <w:t>между аналогичными показателями сырой нефти</w:t>
      </w:r>
      <w:r w:rsidR="00FB73AF">
        <w:rPr>
          <w:rFonts w:ascii="Times New Roman" w:hAnsi="Times New Roman" w:cs="Times New Roman"/>
          <w:sz w:val="24"/>
          <w:szCs w:val="24"/>
        </w:rPr>
        <w:t xml:space="preserve">, но немного слабее. </w:t>
      </w:r>
    </w:p>
    <w:p w:rsidR="00C043DA" w:rsidRDefault="00F44B26" w:rsidP="004838B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b/>
          <w:sz w:val="24"/>
          <w:szCs w:val="24"/>
        </w:rPr>
        <w:t>3.3. Прогноз рыночной конъюнктуры</w:t>
      </w:r>
    </w:p>
    <w:p w:rsidR="00C043DA" w:rsidRDefault="00F44B26" w:rsidP="004838B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t>По прогнозам экспертов, добыча нефти в РФ будет увеличиваться до 2020 года, при этом прирост совокупной добычи будет происходить за счет развития новых и растущих месторождений. Поэтому можно предположить</w:t>
      </w:r>
      <w:r w:rsidR="00D33154">
        <w:rPr>
          <w:rFonts w:ascii="Times New Roman" w:hAnsi="Times New Roman" w:cs="Times New Roman"/>
          <w:sz w:val="24"/>
          <w:szCs w:val="24"/>
        </w:rPr>
        <w:t xml:space="preserve"> увеличение предложения нефти и нефтепродуктов на внутреннем рынке России и на мировом рынке.</w:t>
      </w:r>
    </w:p>
    <w:p w:rsidR="00F44B26" w:rsidRPr="00816F8C" w:rsidRDefault="006C022B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Но мнения экспертов по поводу </w:t>
      </w:r>
      <w:r w:rsidR="000721BA">
        <w:rPr>
          <w:rFonts w:ascii="Times New Roman" w:hAnsi="Times New Roman" w:cs="Times New Roman"/>
          <w:sz w:val="24"/>
          <w:szCs w:val="24"/>
        </w:rPr>
        <w:t>прогнозов производства нефти расходятся.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</w:t>
      </w:r>
      <w:r w:rsidR="000721BA">
        <w:rPr>
          <w:rFonts w:ascii="Times New Roman" w:hAnsi="Times New Roman" w:cs="Times New Roman"/>
          <w:sz w:val="24"/>
          <w:szCs w:val="24"/>
        </w:rPr>
        <w:t>Т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ак один из крупнейших инвестиционных банков </w:t>
      </w:r>
      <w:r w:rsidR="00F44B26" w:rsidRPr="00816F8C">
        <w:rPr>
          <w:rFonts w:ascii="Times New Roman" w:hAnsi="Times New Roman" w:cs="Times New Roman"/>
          <w:sz w:val="24"/>
          <w:szCs w:val="24"/>
          <w:lang w:val="en-US"/>
        </w:rPr>
        <w:t>Goldman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</w:t>
      </w:r>
      <w:r w:rsidR="00F44B26" w:rsidRPr="00816F8C">
        <w:rPr>
          <w:rFonts w:ascii="Times New Roman" w:hAnsi="Times New Roman" w:cs="Times New Roman"/>
          <w:sz w:val="24"/>
          <w:szCs w:val="24"/>
          <w:lang w:val="en-US"/>
        </w:rPr>
        <w:t>Sachs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считает, что объемы производства нефти в 2018 году увеличатся,</w:t>
      </w:r>
      <w:r w:rsidR="00B70C2E">
        <w:rPr>
          <w:rFonts w:ascii="Times New Roman" w:hAnsi="Times New Roman" w:cs="Times New Roman"/>
          <w:sz w:val="24"/>
          <w:szCs w:val="24"/>
        </w:rPr>
        <w:t xml:space="preserve"> и данная тенденция будет </w:t>
      </w:r>
      <w:proofErr w:type="gramStart"/>
      <w:r w:rsidR="00B70C2E">
        <w:rPr>
          <w:rFonts w:ascii="Times New Roman" w:hAnsi="Times New Roman" w:cs="Times New Roman"/>
          <w:sz w:val="24"/>
          <w:szCs w:val="24"/>
        </w:rPr>
        <w:t xml:space="preserve">продолжаться, </w:t>
      </w:r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F44B26" w:rsidRPr="00816F8C">
        <w:rPr>
          <w:rFonts w:ascii="Times New Roman" w:hAnsi="Times New Roman" w:cs="Times New Roman"/>
          <w:sz w:val="24"/>
          <w:szCs w:val="24"/>
        </w:rPr>
        <w:t xml:space="preserve"> Международное энергетическое агентство настаивает на нисходящем тренде производства нефти в России в 2018 году.</w:t>
      </w:r>
    </w:p>
    <w:p w:rsidR="00F44B26" w:rsidRPr="00816F8C" w:rsidRDefault="00890F06" w:rsidP="00C043D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 wp14:anchorId="1245242A" wp14:editId="01891D01">
            <wp:simplePos x="0" y="0"/>
            <wp:positionH relativeFrom="column">
              <wp:posOffset>51435</wp:posOffset>
            </wp:positionH>
            <wp:positionV relativeFrom="paragraph">
              <wp:posOffset>137160</wp:posOffset>
            </wp:positionV>
            <wp:extent cx="4516755" cy="2546985"/>
            <wp:effectExtent l="19050" t="19050" r="17145" b="24765"/>
            <wp:wrapThrough wrapText="bothSides">
              <wp:wrapPolygon edited="0">
                <wp:start x="-91" y="-162"/>
                <wp:lineTo x="-91" y="21648"/>
                <wp:lineTo x="21591" y="21648"/>
                <wp:lineTo x="21591" y="-162"/>
                <wp:lineTo x="-91" y="-162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Снимок экрана 2018-03-01 в 14.27.39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6755" cy="2546985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90F06" w:rsidRDefault="00890F0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838B3" w:rsidRDefault="004838B3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838B3" w:rsidRDefault="004838B3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32B1F" w:rsidRDefault="00E32B1F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90F82" w:rsidRDefault="00090FF1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3.3.1. Оценка будущего производства нефти в России. </w:t>
      </w:r>
    </w:p>
    <w:p w:rsidR="004838B3" w:rsidRDefault="00090FF1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Источник: </w:t>
      </w:r>
      <w:r w:rsidR="004B5B24">
        <w:rPr>
          <w:rFonts w:ascii="Times New Roman" w:hAnsi="Times New Roman" w:cs="Times New Roman"/>
          <w:sz w:val="24"/>
          <w:szCs w:val="24"/>
        </w:rPr>
        <w:t xml:space="preserve">Малова Т.А. </w:t>
      </w:r>
      <w:r w:rsidR="00F11496">
        <w:rPr>
          <w:rFonts w:ascii="Times New Roman" w:hAnsi="Times New Roman" w:cs="Times New Roman"/>
          <w:sz w:val="24"/>
          <w:szCs w:val="24"/>
        </w:rPr>
        <w:t xml:space="preserve">Мировой рынок нефти: поиск равновесия в условиях новой «нефтяной» реальности </w:t>
      </w:r>
      <w:r w:rsidR="00F11496" w:rsidRPr="00F11496">
        <w:rPr>
          <w:rFonts w:ascii="Times New Roman" w:hAnsi="Times New Roman" w:cs="Times New Roman"/>
          <w:sz w:val="24"/>
          <w:szCs w:val="24"/>
        </w:rPr>
        <w:t>[</w:t>
      </w:r>
      <w:r w:rsidR="00F11496">
        <w:rPr>
          <w:rFonts w:ascii="Times New Roman" w:hAnsi="Times New Roman" w:cs="Times New Roman"/>
          <w:sz w:val="24"/>
          <w:szCs w:val="24"/>
        </w:rPr>
        <w:t>Электронный ресурс</w:t>
      </w:r>
      <w:r w:rsidR="00F11496" w:rsidRPr="00F11496">
        <w:rPr>
          <w:rFonts w:ascii="Times New Roman" w:hAnsi="Times New Roman" w:cs="Times New Roman"/>
          <w:sz w:val="24"/>
          <w:szCs w:val="24"/>
        </w:rPr>
        <w:t>]</w:t>
      </w:r>
      <w:r w:rsidR="00F11496">
        <w:rPr>
          <w:rFonts w:ascii="Times New Roman" w:hAnsi="Times New Roman" w:cs="Times New Roman"/>
          <w:sz w:val="24"/>
          <w:szCs w:val="24"/>
        </w:rPr>
        <w:t xml:space="preserve"> / Режим доступа: </w:t>
      </w:r>
      <w:r w:rsidR="00F11496" w:rsidRPr="00F11496">
        <w:rPr>
          <w:rFonts w:ascii="Times New Roman" w:hAnsi="Times New Roman" w:cs="Times New Roman"/>
          <w:sz w:val="24"/>
          <w:szCs w:val="24"/>
        </w:rPr>
        <w:t>http://www.vestnik.mgimo.ru/sites/default/files/pdf/012_malovata_sysoevavi_0.pdf</w:t>
      </w:r>
    </w:p>
    <w:p w:rsidR="00F44B26" w:rsidRPr="00816F8C" w:rsidRDefault="00F44B26" w:rsidP="00816F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6F8C">
        <w:rPr>
          <w:rFonts w:ascii="Times New Roman" w:hAnsi="Times New Roman" w:cs="Times New Roman"/>
          <w:sz w:val="24"/>
          <w:szCs w:val="24"/>
        </w:rPr>
        <w:lastRenderedPageBreak/>
        <w:t>Таким образом, учитывая результаты корреляционно-регрессионного анализа, мож</w:t>
      </w:r>
      <w:r w:rsidR="00A828B6">
        <w:rPr>
          <w:rFonts w:ascii="Times New Roman" w:hAnsi="Times New Roman" w:cs="Times New Roman"/>
          <w:sz w:val="24"/>
          <w:szCs w:val="24"/>
        </w:rPr>
        <w:t xml:space="preserve">но сделать вывод </w:t>
      </w:r>
      <w:r w:rsidRPr="00816F8C">
        <w:rPr>
          <w:rFonts w:ascii="Times New Roman" w:hAnsi="Times New Roman" w:cs="Times New Roman"/>
          <w:sz w:val="24"/>
          <w:szCs w:val="24"/>
        </w:rPr>
        <w:t xml:space="preserve">о том, что </w:t>
      </w:r>
      <w:r w:rsidR="00A828B6">
        <w:rPr>
          <w:rFonts w:ascii="Times New Roman" w:hAnsi="Times New Roman" w:cs="Times New Roman"/>
          <w:sz w:val="24"/>
          <w:szCs w:val="24"/>
        </w:rPr>
        <w:t>совокупный объем</w:t>
      </w:r>
      <w:r w:rsidRPr="00816F8C">
        <w:rPr>
          <w:rFonts w:ascii="Times New Roman" w:hAnsi="Times New Roman" w:cs="Times New Roman"/>
          <w:sz w:val="24"/>
          <w:szCs w:val="24"/>
        </w:rPr>
        <w:t xml:space="preserve"> экспортируемой сырой нефти увеличится к 2020 году в связи с </w:t>
      </w:r>
      <w:r w:rsidR="00A828B6">
        <w:rPr>
          <w:rFonts w:ascii="Times New Roman" w:hAnsi="Times New Roman" w:cs="Times New Roman"/>
          <w:sz w:val="24"/>
          <w:szCs w:val="24"/>
        </w:rPr>
        <w:t>дальнейшим увеличением объемов добычи</w:t>
      </w:r>
      <w:r w:rsidRPr="00816F8C">
        <w:rPr>
          <w:rFonts w:ascii="Times New Roman" w:hAnsi="Times New Roman" w:cs="Times New Roman"/>
          <w:sz w:val="24"/>
          <w:szCs w:val="24"/>
        </w:rPr>
        <w:t>.</w:t>
      </w:r>
      <w:r w:rsidR="00A828B6">
        <w:rPr>
          <w:rFonts w:ascii="Times New Roman" w:hAnsi="Times New Roman" w:cs="Times New Roman"/>
          <w:sz w:val="24"/>
          <w:szCs w:val="24"/>
        </w:rPr>
        <w:t xml:space="preserve"> </w:t>
      </w:r>
      <w:r w:rsidR="002B4A24">
        <w:rPr>
          <w:rFonts w:ascii="Times New Roman" w:hAnsi="Times New Roman" w:cs="Times New Roman"/>
          <w:sz w:val="24"/>
          <w:szCs w:val="24"/>
        </w:rPr>
        <w:t xml:space="preserve">Также можно сказать, что объем экспорта нефтепродуктов увеличится. </w:t>
      </w:r>
      <w:r w:rsidR="00A828B6">
        <w:rPr>
          <w:rFonts w:ascii="Times New Roman" w:hAnsi="Times New Roman" w:cs="Times New Roman"/>
          <w:sz w:val="24"/>
          <w:szCs w:val="24"/>
        </w:rPr>
        <w:t xml:space="preserve">При этом </w:t>
      </w:r>
      <w:r w:rsidR="00EF6E89">
        <w:rPr>
          <w:rFonts w:ascii="Times New Roman" w:hAnsi="Times New Roman" w:cs="Times New Roman"/>
          <w:sz w:val="24"/>
          <w:szCs w:val="24"/>
        </w:rPr>
        <w:t>нельзя утверждать</w:t>
      </w:r>
      <w:r w:rsidR="00A828B6">
        <w:rPr>
          <w:rFonts w:ascii="Times New Roman" w:hAnsi="Times New Roman" w:cs="Times New Roman"/>
          <w:sz w:val="24"/>
          <w:szCs w:val="24"/>
        </w:rPr>
        <w:t xml:space="preserve">, что совокупная стоимость </w:t>
      </w:r>
      <w:proofErr w:type="spellStart"/>
      <w:r w:rsidR="00EF6E89">
        <w:rPr>
          <w:rFonts w:ascii="Times New Roman" w:hAnsi="Times New Roman" w:cs="Times New Roman"/>
          <w:sz w:val="24"/>
          <w:szCs w:val="24"/>
        </w:rPr>
        <w:t>экпорта</w:t>
      </w:r>
      <w:proofErr w:type="spellEnd"/>
      <w:r w:rsidR="00EF6E89">
        <w:rPr>
          <w:rFonts w:ascii="Times New Roman" w:hAnsi="Times New Roman" w:cs="Times New Roman"/>
          <w:sz w:val="24"/>
          <w:szCs w:val="24"/>
        </w:rPr>
        <w:t xml:space="preserve"> </w:t>
      </w:r>
      <w:r w:rsidR="00A828B6">
        <w:rPr>
          <w:rFonts w:ascii="Times New Roman" w:hAnsi="Times New Roman" w:cs="Times New Roman"/>
          <w:sz w:val="24"/>
          <w:szCs w:val="24"/>
        </w:rPr>
        <w:t>нефти</w:t>
      </w:r>
      <w:r w:rsidR="00A7713F">
        <w:rPr>
          <w:rFonts w:ascii="Times New Roman" w:hAnsi="Times New Roman" w:cs="Times New Roman"/>
          <w:sz w:val="24"/>
          <w:szCs w:val="24"/>
        </w:rPr>
        <w:t xml:space="preserve"> увеличится</w:t>
      </w:r>
      <w:r w:rsidR="00A828B6">
        <w:rPr>
          <w:rFonts w:ascii="Times New Roman" w:hAnsi="Times New Roman" w:cs="Times New Roman"/>
          <w:sz w:val="24"/>
          <w:szCs w:val="24"/>
        </w:rPr>
        <w:t>, так как</w:t>
      </w:r>
      <w:r w:rsidRPr="00816F8C">
        <w:rPr>
          <w:rFonts w:ascii="Times New Roman" w:hAnsi="Times New Roman" w:cs="Times New Roman"/>
          <w:sz w:val="24"/>
          <w:szCs w:val="24"/>
        </w:rPr>
        <w:t xml:space="preserve"> </w:t>
      </w:r>
      <w:r w:rsidR="00EF6E89">
        <w:rPr>
          <w:rFonts w:ascii="Times New Roman" w:hAnsi="Times New Roman" w:cs="Times New Roman"/>
          <w:sz w:val="24"/>
          <w:szCs w:val="24"/>
        </w:rPr>
        <w:t>нее может</w:t>
      </w:r>
      <w:r w:rsidRPr="00816F8C">
        <w:rPr>
          <w:rFonts w:ascii="Times New Roman" w:hAnsi="Times New Roman" w:cs="Times New Roman"/>
          <w:sz w:val="24"/>
          <w:szCs w:val="24"/>
        </w:rPr>
        <w:t xml:space="preserve"> повлиять и тот факт, что цены за баррель нефти основных брендов могут снизиться</w:t>
      </w:r>
      <w:r w:rsidR="00A732F1">
        <w:rPr>
          <w:rFonts w:ascii="Times New Roman" w:hAnsi="Times New Roman" w:cs="Times New Roman"/>
          <w:sz w:val="24"/>
          <w:szCs w:val="24"/>
        </w:rPr>
        <w:t xml:space="preserve"> и могут оказать влияние внезапные политические и экономические факторы. </w:t>
      </w:r>
    </w:p>
    <w:p w:rsidR="0083139C" w:rsidRDefault="0083139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46424" w:rsidRDefault="006B68A8" w:rsidP="006B68A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68A8"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</w:p>
    <w:p w:rsidR="00BF4753" w:rsidRPr="00D37963" w:rsidRDefault="0042467F" w:rsidP="00D379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Исходя из проведенного анализа можно сделать вывод, что</w:t>
      </w:r>
      <w:r w:rsidR="001745C1">
        <w:rPr>
          <w:rFonts w:ascii="Times New Roman" w:hAnsi="Times New Roman" w:cs="Times New Roman"/>
          <w:sz w:val="24"/>
          <w:szCs w:val="24"/>
        </w:rPr>
        <w:t xml:space="preserve"> развитие рынка нефти в Российской Федерации тесно связано с ситуацией на мировом рынке данного товара. На данный момент Россия </w:t>
      </w:r>
      <w:proofErr w:type="spellStart"/>
      <w:r w:rsidR="001745C1">
        <w:rPr>
          <w:rFonts w:ascii="Times New Roman" w:hAnsi="Times New Roman" w:cs="Times New Roman"/>
          <w:sz w:val="24"/>
          <w:szCs w:val="24"/>
        </w:rPr>
        <w:t>устапает</w:t>
      </w:r>
      <w:proofErr w:type="spellEnd"/>
      <w:r w:rsidR="001745C1">
        <w:rPr>
          <w:rFonts w:ascii="Times New Roman" w:hAnsi="Times New Roman" w:cs="Times New Roman"/>
          <w:sz w:val="24"/>
          <w:szCs w:val="24"/>
        </w:rPr>
        <w:t xml:space="preserve"> лидирующие позиции</w:t>
      </w:r>
      <w:r w:rsidR="00E90287">
        <w:rPr>
          <w:rFonts w:ascii="Times New Roman" w:hAnsi="Times New Roman" w:cs="Times New Roman"/>
          <w:sz w:val="24"/>
          <w:szCs w:val="24"/>
        </w:rPr>
        <w:t xml:space="preserve"> по добыче нефти</w:t>
      </w:r>
      <w:r w:rsidR="001745C1">
        <w:rPr>
          <w:rFonts w:ascii="Times New Roman" w:hAnsi="Times New Roman" w:cs="Times New Roman"/>
          <w:sz w:val="24"/>
          <w:szCs w:val="24"/>
        </w:rPr>
        <w:t xml:space="preserve"> США</w:t>
      </w:r>
      <w:r w:rsidR="00EF6396">
        <w:rPr>
          <w:rFonts w:ascii="Times New Roman" w:hAnsi="Times New Roman" w:cs="Times New Roman"/>
          <w:sz w:val="24"/>
          <w:szCs w:val="24"/>
        </w:rPr>
        <w:t xml:space="preserve"> и </w:t>
      </w:r>
      <w:r w:rsidR="00E90287">
        <w:rPr>
          <w:rFonts w:ascii="Times New Roman" w:hAnsi="Times New Roman" w:cs="Times New Roman"/>
          <w:sz w:val="24"/>
          <w:szCs w:val="24"/>
        </w:rPr>
        <w:t>занимает</w:t>
      </w:r>
      <w:r w:rsidR="00EF6396">
        <w:rPr>
          <w:rFonts w:ascii="Times New Roman" w:hAnsi="Times New Roman" w:cs="Times New Roman"/>
          <w:sz w:val="24"/>
          <w:szCs w:val="24"/>
        </w:rPr>
        <w:t xml:space="preserve"> 6 мест</w:t>
      </w:r>
      <w:r w:rsidR="00E90287">
        <w:rPr>
          <w:rFonts w:ascii="Times New Roman" w:hAnsi="Times New Roman" w:cs="Times New Roman"/>
          <w:sz w:val="24"/>
          <w:szCs w:val="24"/>
        </w:rPr>
        <w:t xml:space="preserve">о </w:t>
      </w:r>
      <w:r w:rsidR="00EF6396">
        <w:rPr>
          <w:rFonts w:ascii="Times New Roman" w:hAnsi="Times New Roman" w:cs="Times New Roman"/>
          <w:sz w:val="24"/>
          <w:szCs w:val="24"/>
        </w:rPr>
        <w:t>по разведанным запасам нефти. Рынок нефти позволяет обеспе</w:t>
      </w:r>
      <w:r w:rsidR="00AA20D4">
        <w:rPr>
          <w:rFonts w:ascii="Times New Roman" w:hAnsi="Times New Roman" w:cs="Times New Roman"/>
          <w:sz w:val="24"/>
          <w:szCs w:val="24"/>
        </w:rPr>
        <w:t>ч</w:t>
      </w:r>
      <w:r w:rsidR="00EF6396">
        <w:rPr>
          <w:rFonts w:ascii="Times New Roman" w:hAnsi="Times New Roman" w:cs="Times New Roman"/>
          <w:sz w:val="24"/>
          <w:szCs w:val="24"/>
        </w:rPr>
        <w:t xml:space="preserve">ить стране </w:t>
      </w:r>
      <w:r w:rsidR="00AA20D4">
        <w:rPr>
          <w:rFonts w:ascii="Times New Roman" w:hAnsi="Times New Roman" w:cs="Times New Roman"/>
          <w:sz w:val="24"/>
          <w:szCs w:val="24"/>
        </w:rPr>
        <w:t xml:space="preserve">положение на мировом рынке, так как экономика </w:t>
      </w:r>
      <w:r w:rsidR="00E90287">
        <w:rPr>
          <w:rFonts w:ascii="Times New Roman" w:hAnsi="Times New Roman" w:cs="Times New Roman"/>
          <w:sz w:val="24"/>
          <w:szCs w:val="24"/>
        </w:rPr>
        <w:t>нашей страны</w:t>
      </w:r>
      <w:r w:rsidR="00AA20D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20D4">
        <w:rPr>
          <w:rFonts w:ascii="Times New Roman" w:hAnsi="Times New Roman" w:cs="Times New Roman"/>
          <w:sz w:val="24"/>
          <w:szCs w:val="24"/>
        </w:rPr>
        <w:t>ресурсоориетированная</w:t>
      </w:r>
      <w:proofErr w:type="spellEnd"/>
      <w:r w:rsidR="00AA20D4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="001969D4">
        <w:rPr>
          <w:rFonts w:ascii="Times New Roman" w:hAnsi="Times New Roman" w:cs="Times New Roman"/>
          <w:sz w:val="24"/>
          <w:szCs w:val="24"/>
        </w:rPr>
        <w:t>или другими словами</w:t>
      </w:r>
      <w:proofErr w:type="gramEnd"/>
      <w:r w:rsidR="001969D4">
        <w:rPr>
          <w:rFonts w:ascii="Times New Roman" w:hAnsi="Times New Roman" w:cs="Times New Roman"/>
          <w:sz w:val="24"/>
          <w:szCs w:val="24"/>
        </w:rPr>
        <w:t xml:space="preserve"> тесно связана с добычей и экспортом нефти, в частности, и газа</w:t>
      </w:r>
      <w:r w:rsidR="00E1492A" w:rsidRPr="00D37963">
        <w:rPr>
          <w:rFonts w:ascii="Times New Roman" w:hAnsi="Times New Roman" w:cs="Times New Roman"/>
          <w:sz w:val="24"/>
          <w:szCs w:val="24"/>
        </w:rPr>
        <w:t xml:space="preserve">. </w:t>
      </w:r>
      <w:r w:rsidR="00D37963" w:rsidRPr="00D37963">
        <w:rPr>
          <w:rFonts w:ascii="Times New Roman" w:hAnsi="Times New Roman" w:cs="Times New Roman"/>
          <w:sz w:val="24"/>
          <w:szCs w:val="24"/>
        </w:rPr>
        <w:t>Основными регионами экспорта российской нефти являются на протяжении последних 10 лет СНГ и Европа.</w:t>
      </w:r>
    </w:p>
    <w:p w:rsidR="00C9647A" w:rsidRPr="00D37963" w:rsidRDefault="0062207F" w:rsidP="00C9647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7963">
        <w:rPr>
          <w:rFonts w:ascii="Times New Roman" w:hAnsi="Times New Roman" w:cs="Times New Roman"/>
          <w:sz w:val="24"/>
          <w:szCs w:val="24"/>
        </w:rPr>
        <w:t xml:space="preserve">Для эффективного функционирования отечественному рынку </w:t>
      </w:r>
      <w:r w:rsidR="00171EBF" w:rsidRPr="00D37963"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="00C167FB" w:rsidRPr="00D37963">
        <w:rPr>
          <w:rFonts w:ascii="Times New Roman" w:hAnsi="Times New Roman" w:cs="Times New Roman"/>
          <w:sz w:val="24"/>
          <w:szCs w:val="24"/>
        </w:rPr>
        <w:t xml:space="preserve">анализировать ситуацию на мировом рынке, так как </w:t>
      </w:r>
      <w:r w:rsidR="00C9647A">
        <w:rPr>
          <w:rFonts w:ascii="Times New Roman" w:hAnsi="Times New Roman" w:cs="Times New Roman"/>
          <w:sz w:val="24"/>
          <w:szCs w:val="24"/>
        </w:rPr>
        <w:t xml:space="preserve">политическая ситуация, развитие альтернативных источников энергии, </w:t>
      </w:r>
      <w:r w:rsidR="00C167FB" w:rsidRPr="00D37963">
        <w:rPr>
          <w:rFonts w:ascii="Times New Roman" w:hAnsi="Times New Roman" w:cs="Times New Roman"/>
          <w:sz w:val="24"/>
          <w:szCs w:val="24"/>
        </w:rPr>
        <w:t xml:space="preserve">спрос, предложение и зависящие от них цены постоянно меняются, </w:t>
      </w:r>
      <w:r w:rsidR="00527E68" w:rsidRPr="00D37963">
        <w:rPr>
          <w:rFonts w:ascii="Times New Roman" w:hAnsi="Times New Roman" w:cs="Times New Roman"/>
          <w:sz w:val="24"/>
          <w:szCs w:val="24"/>
        </w:rPr>
        <w:t>в результате чего</w:t>
      </w:r>
      <w:r w:rsidR="00C167FB" w:rsidRPr="00D37963">
        <w:rPr>
          <w:rFonts w:ascii="Times New Roman" w:hAnsi="Times New Roman" w:cs="Times New Roman"/>
          <w:sz w:val="24"/>
          <w:szCs w:val="24"/>
        </w:rPr>
        <w:t xml:space="preserve"> </w:t>
      </w:r>
      <w:r w:rsidR="00527E68" w:rsidRPr="00D37963">
        <w:rPr>
          <w:rFonts w:ascii="Times New Roman" w:hAnsi="Times New Roman" w:cs="Times New Roman"/>
          <w:sz w:val="24"/>
          <w:szCs w:val="24"/>
        </w:rPr>
        <w:t>с</w:t>
      </w:r>
      <w:r w:rsidR="003402DF" w:rsidRPr="00D37963">
        <w:rPr>
          <w:rFonts w:ascii="Times New Roman" w:hAnsi="Times New Roman" w:cs="Times New Roman"/>
          <w:sz w:val="24"/>
          <w:szCs w:val="24"/>
        </w:rPr>
        <w:t xml:space="preserve">оглашение с ОПЕК о сокращении добычи нефти было необходимой мерой для улучшения и стабилизации </w:t>
      </w:r>
      <w:r w:rsidR="00E1059B" w:rsidRPr="00D37963">
        <w:rPr>
          <w:rFonts w:ascii="Times New Roman" w:hAnsi="Times New Roman" w:cs="Times New Roman"/>
          <w:sz w:val="24"/>
          <w:szCs w:val="24"/>
        </w:rPr>
        <w:t>цен</w:t>
      </w:r>
      <w:r w:rsidR="001969D4">
        <w:rPr>
          <w:rFonts w:ascii="Times New Roman" w:hAnsi="Times New Roman" w:cs="Times New Roman"/>
          <w:sz w:val="24"/>
          <w:szCs w:val="24"/>
        </w:rPr>
        <w:t xml:space="preserve">, и как можно </w:t>
      </w:r>
      <w:r w:rsidR="00873925">
        <w:rPr>
          <w:rFonts w:ascii="Times New Roman" w:hAnsi="Times New Roman" w:cs="Times New Roman"/>
          <w:sz w:val="24"/>
          <w:szCs w:val="24"/>
        </w:rPr>
        <w:t>сейчас заметить, данная политика была достаточно эффективной.</w:t>
      </w:r>
      <w:r w:rsidR="00E1059B" w:rsidRPr="00D37963">
        <w:rPr>
          <w:rFonts w:ascii="Times New Roman" w:hAnsi="Times New Roman" w:cs="Times New Roman"/>
          <w:sz w:val="24"/>
          <w:szCs w:val="24"/>
        </w:rPr>
        <w:t xml:space="preserve"> </w:t>
      </w:r>
      <w:r w:rsidR="00D37963">
        <w:rPr>
          <w:rFonts w:ascii="Times New Roman" w:hAnsi="Times New Roman" w:cs="Times New Roman"/>
          <w:sz w:val="24"/>
          <w:szCs w:val="24"/>
        </w:rPr>
        <w:t>При этом</w:t>
      </w:r>
      <w:r w:rsidR="00D37963" w:rsidRPr="00D379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взаимосвязи между экспортными и внутренними ценами на нефть</w:t>
      </w:r>
      <w:r w:rsidR="00D379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Р</w:t>
      </w:r>
      <w:r w:rsidR="008739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оссии</w:t>
      </w:r>
      <w:r w:rsidR="00D379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существует</w:t>
      </w:r>
      <w:r w:rsidR="008739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объясняется особенностями политики государства.</w:t>
      </w:r>
    </w:p>
    <w:p w:rsidR="00017E3D" w:rsidRDefault="004B7D97" w:rsidP="00D37963">
      <w:pPr>
        <w:pStyle w:val="a4"/>
        <w:spacing w:before="0" w:beforeAutospacing="0" w:after="0" w:afterAutospacing="0" w:line="360" w:lineRule="auto"/>
        <w:ind w:firstLine="709"/>
        <w:jc w:val="both"/>
      </w:pPr>
      <w:r w:rsidRPr="00D37963">
        <w:t>Конкуренция на рынке нефти в России довольно сильная,</w:t>
      </w:r>
      <w:r w:rsidR="00C9647A">
        <w:t xml:space="preserve"> в целом по стране насчитывается порядка 20 крупных компаний,</w:t>
      </w:r>
      <w:r w:rsidRPr="00D37963">
        <w:t xml:space="preserve"> </w:t>
      </w:r>
      <w:r w:rsidR="007A53C9" w:rsidRPr="00D37963">
        <w:t>ведущие компании</w:t>
      </w:r>
      <w:r w:rsidR="00C9647A">
        <w:t xml:space="preserve">, такие как </w:t>
      </w:r>
      <w:r w:rsidR="006911DF">
        <w:t>«</w:t>
      </w:r>
      <w:r w:rsidR="00C9647A" w:rsidRPr="00C9647A">
        <w:t>Роснефть</w:t>
      </w:r>
      <w:r w:rsidR="006911DF">
        <w:t>»</w:t>
      </w:r>
      <w:r w:rsidR="00C9647A" w:rsidRPr="00C9647A">
        <w:t xml:space="preserve">, </w:t>
      </w:r>
      <w:r w:rsidR="006911DF">
        <w:t>«</w:t>
      </w:r>
      <w:r w:rsidR="00C9647A" w:rsidRPr="00C9647A">
        <w:t>Лукойл</w:t>
      </w:r>
      <w:r w:rsidR="006911DF">
        <w:t>»</w:t>
      </w:r>
      <w:r w:rsidR="00C9647A" w:rsidRPr="00C9647A">
        <w:t xml:space="preserve">, </w:t>
      </w:r>
      <w:r w:rsidR="006911DF">
        <w:t>«Газпром-нефть» и др., которые</w:t>
      </w:r>
      <w:r w:rsidR="007A53C9" w:rsidRPr="00D37963">
        <w:t xml:space="preserve"> имеют большие объемы разведанных и </w:t>
      </w:r>
      <w:r w:rsidR="00017E3D" w:rsidRPr="00D37963">
        <w:t>раз</w:t>
      </w:r>
      <w:r w:rsidR="007A53C9" w:rsidRPr="00D37963">
        <w:t>работанных</w:t>
      </w:r>
      <w:r w:rsidR="007A53C9">
        <w:t xml:space="preserve"> запасов</w:t>
      </w:r>
      <w:r w:rsidR="00017E3D">
        <w:t xml:space="preserve">. </w:t>
      </w:r>
      <w:r w:rsidR="00131675">
        <w:t xml:space="preserve">Компания «Роснефть» </w:t>
      </w:r>
      <w:r w:rsidR="005E2435">
        <w:t>является</w:t>
      </w:r>
      <w:r w:rsidR="00131675" w:rsidRPr="00131675">
        <w:t xml:space="preserve"> </w:t>
      </w:r>
      <w:r w:rsidR="00131675">
        <w:t>лидером по</w:t>
      </w:r>
      <w:r w:rsidR="005E2435">
        <w:t xml:space="preserve"> объемам добычи нефти, при этот ее доля в мировой добыче составляет 6%.</w:t>
      </w:r>
      <w:r w:rsidR="00131675">
        <w:t xml:space="preserve"> </w:t>
      </w:r>
      <w:r w:rsidR="005E2435">
        <w:t xml:space="preserve">При этом данная компания является лидером по объему выручки и </w:t>
      </w:r>
      <w:proofErr w:type="spellStart"/>
      <w:r w:rsidR="005E2435">
        <w:t>систой</w:t>
      </w:r>
      <w:proofErr w:type="spellEnd"/>
      <w:r w:rsidR="005E2435">
        <w:t xml:space="preserve"> прибыли.</w:t>
      </w:r>
      <w:r w:rsidR="009B3EE3">
        <w:t xml:space="preserve"> </w:t>
      </w:r>
      <w:r w:rsidR="00BF2140">
        <w:t xml:space="preserve">Поэтому вхождение новых игроков на данный рынок очень затруднительно в силу сильных и больших по размерам конкурентов. </w:t>
      </w:r>
    </w:p>
    <w:p w:rsidR="00F54CA3" w:rsidRPr="00C043DA" w:rsidRDefault="00C043DA" w:rsidP="00C043D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column"/>
      </w:r>
      <w:r w:rsidR="00F54CA3" w:rsidRPr="00816F8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Список использованной </w:t>
      </w:r>
      <w:proofErr w:type="gramStart"/>
      <w:r w:rsidR="00F54CA3" w:rsidRPr="00816F8C">
        <w:rPr>
          <w:rFonts w:ascii="Times New Roman" w:hAnsi="Times New Roman" w:cs="Times New Roman"/>
          <w:b/>
          <w:sz w:val="24"/>
          <w:szCs w:val="24"/>
        </w:rPr>
        <w:t xml:space="preserve">литературы </w:t>
      </w:r>
      <w:r w:rsidR="00F65E4F">
        <w:rPr>
          <w:rFonts w:ascii="Times New Roman" w:hAnsi="Times New Roman" w:cs="Times New Roman"/>
          <w:b/>
          <w:sz w:val="24"/>
          <w:szCs w:val="24"/>
        </w:rPr>
        <w:t>:</w:t>
      </w:r>
      <w:proofErr w:type="gramEnd"/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bookmarkStart w:id="2" w:name="_GoBack"/>
      <w:r w:rsidRPr="000A45CD">
        <w:rPr>
          <w:rFonts w:ascii="Times New Roman" w:hAnsi="Times New Roman" w:cs="Times New Roman"/>
        </w:rPr>
        <w:t xml:space="preserve">Добыча нефти в России </w:t>
      </w:r>
      <w:r w:rsidRPr="000A45CD">
        <w:rPr>
          <w:rFonts w:ascii="Times New Roman" w:hAnsi="Times New Roman" w:cs="Times New Roman"/>
          <w:color w:val="1A1A1A"/>
        </w:rPr>
        <w:t xml:space="preserve">[Электронный ресурс]  / Режим доступа: </w:t>
      </w:r>
      <w:hyperlink r:id="rId29" w:anchor=".2A_2017:_546_.D0.BC.D0.BB.D0.BD_.D1.82.D0.BE.D0.BD.D0.BD_.28-0.2C2.25.29._.D0.A1.D0.BF.D0.B8.D1.81.D0.BE.D0.BA_.D0.BA.D1.80.D1.83.D0.BF.D0.BD.D0.B5.D0.B9.D1.88.D0.B8.D1.85_.D0.BA.D0.BE.D0.BC.D0.BF.D0.B0.D0.BD.D0.B8.D0.B9_.D0.BF.D0.BE_.D0.B4.D0.BE.D0.B1.D" w:history="1">
        <w:r w:rsidRPr="000A45CD">
          <w:rPr>
            <w:rStyle w:val="a6"/>
            <w:rFonts w:ascii="Times New Roman" w:hAnsi="Times New Roman" w:cs="Times New Roman"/>
          </w:rPr>
          <w:t>http://www.tadviser.ru/index.php/Статья:Добыча_нефти_в_России#.2A_2017:_546_.D0.BC.D0.BB.D0.BD_.D1.82.D0.BE.D0.BD.D0.BD_.28-0.2C2.25.29._.D0.A1.D0.BF.D0.B8.D1.81.D0.BE.D0.BA_.D0.BA.D1.80.D1.83.D0.BF.D0.BD.D0.B5.D0.B9.D1.88.D0.B8.D1.85_.D0.BA.D0.BE.D0.BC.D0.BF.D0.B0.D0.BD.D0.B8.D0.B9_.D0.BF.D0.BE_.D0.B4.D0.BE.D0.B1.D1.8B.D1.87.D0.B5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Катонов Виктор. Российский </w:t>
      </w:r>
      <w:proofErr w:type="spellStart"/>
      <w:r w:rsidRPr="000A45CD">
        <w:rPr>
          <w:rFonts w:ascii="Times New Roman" w:hAnsi="Times New Roman" w:cs="Times New Roman"/>
        </w:rPr>
        <w:t>нефтегаз</w:t>
      </w:r>
      <w:proofErr w:type="spellEnd"/>
      <w:r w:rsidRPr="000A45CD">
        <w:rPr>
          <w:rFonts w:ascii="Times New Roman" w:hAnsi="Times New Roman" w:cs="Times New Roman"/>
        </w:rPr>
        <w:t xml:space="preserve"> 30 лет спустя [Электронный ресурс] / Режим доступа: </w:t>
      </w:r>
      <w:hyperlink r:id="rId30" w:history="1">
        <w:r w:rsidRPr="000A45CD">
          <w:rPr>
            <w:rStyle w:val="a6"/>
            <w:rFonts w:ascii="Times New Roman" w:hAnsi="Times New Roman" w:cs="Times New Roman"/>
          </w:rPr>
          <w:t>http://russiancouncil.ru/analytics-and-comments/analytics/rossiyskiy-neftegaz-30-let-spustya/?sphrase_id=658692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>Малова Т.А. Мировой рынок нефти: поиск равновесия в условиях новой «нефтяной» реальности [Электронный ресурс] / Режим доступа: http://www.vestnik.mgimo.ru/sites/default/files/pdf/012_malovata_sysoevavi_0.pdf</w:t>
      </w:r>
    </w:p>
    <w:p w:rsidR="00525BCD" w:rsidRPr="00962037" w:rsidRDefault="00525BCD" w:rsidP="00525BCD">
      <w:pPr>
        <w:pStyle w:val="a3"/>
        <w:spacing w:after="0" w:line="360" w:lineRule="auto"/>
        <w:ind w:left="-20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Нефть – 2017: итоги, тенденции, прогнозы [Электронный ресурс] / Режим доступа: </w:t>
      </w:r>
      <w:hyperlink r:id="rId31" w:history="1">
        <w:r w:rsidRPr="000A45CD">
          <w:rPr>
            <w:rStyle w:val="a6"/>
            <w:rFonts w:ascii="Times New Roman" w:hAnsi="Times New Roman" w:cs="Times New Roman"/>
          </w:rPr>
          <w:t>http://www.ngv.ru/upload/iblock/939/93972e1f25fa9b33508ca6c348e8614b.pdf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Нефть, глобальный </w:t>
      </w:r>
      <w:proofErr w:type="gramStart"/>
      <w:r w:rsidRPr="000A45CD">
        <w:rPr>
          <w:rFonts w:ascii="Times New Roman" w:hAnsi="Times New Roman" w:cs="Times New Roman"/>
        </w:rPr>
        <w:t>взгляд .</w:t>
      </w:r>
      <w:proofErr w:type="gramEnd"/>
      <w:r w:rsidRPr="000A45CD">
        <w:rPr>
          <w:rFonts w:ascii="Times New Roman" w:hAnsi="Times New Roman" w:cs="Times New Roman"/>
        </w:rPr>
        <w:t xml:space="preserve"> [Электронный ресурс] / Режим </w:t>
      </w:r>
      <w:proofErr w:type="spellStart"/>
      <w:proofErr w:type="gramStart"/>
      <w:r w:rsidRPr="000A45CD">
        <w:rPr>
          <w:rFonts w:ascii="Times New Roman" w:hAnsi="Times New Roman" w:cs="Times New Roman"/>
        </w:rPr>
        <w:t>доступа:http</w:t>
      </w:r>
      <w:proofErr w:type="spellEnd"/>
      <w:r w:rsidRPr="000A45CD">
        <w:rPr>
          <w:rFonts w:ascii="Times New Roman" w:hAnsi="Times New Roman" w:cs="Times New Roman"/>
        </w:rPr>
        <w:t>://vseonefti.ru/</w:t>
      </w:r>
      <w:proofErr w:type="spellStart"/>
      <w:r w:rsidRPr="000A45CD">
        <w:rPr>
          <w:rFonts w:ascii="Times New Roman" w:hAnsi="Times New Roman" w:cs="Times New Roman"/>
        </w:rPr>
        <w:t>neft</w:t>
      </w:r>
      <w:proofErr w:type="spellEnd"/>
      <w:r w:rsidRPr="000A45CD">
        <w:rPr>
          <w:rFonts w:ascii="Times New Roman" w:hAnsi="Times New Roman" w:cs="Times New Roman"/>
        </w:rPr>
        <w:t>/global-oil-2018.html</w:t>
      </w:r>
      <w:proofErr w:type="gramEnd"/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eastAsiaTheme="minorEastAsia" w:hAnsi="Times New Roman" w:cs="Times New Roman"/>
          <w:color w:val="000000"/>
          <w:spacing w:val="2"/>
          <w:bdr w:val="none" w:sz="0" w:space="0" w:color="auto" w:frame="1"/>
        </w:rPr>
        <w:t xml:space="preserve">Нефтяная отрасль России: итоги 2016 г. и перспективы на 2017-2018 гг. Часть 1: сценарии добычи и доходов бюджета. [Электронный ресурс] / Режим доступа: </w:t>
      </w:r>
      <w:hyperlink r:id="rId32" w:history="1">
        <w:r w:rsidRPr="000A45CD">
          <w:rPr>
            <w:rStyle w:val="a6"/>
            <w:rFonts w:ascii="Times New Roman" w:eastAsiaTheme="minorEastAsia" w:hAnsi="Times New Roman" w:cs="Times New Roman"/>
            <w:spacing w:val="2"/>
            <w:bdr w:val="none" w:sz="0" w:space="0" w:color="auto" w:frame="1"/>
          </w:rPr>
          <w:t>http://vygon.consulting/upload/iblock/036/vygon_consulting_russian_oil_industry_outlook_2018_p1.pdf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  <w:color w:val="000000"/>
          <w:spacing w:val="2"/>
        </w:rPr>
        <w:t xml:space="preserve">Нефтяная база, дающая 70 процентов добычи нефти [Электронный ресурс] / Режим доступа: </w:t>
      </w:r>
      <w:hyperlink r:id="rId33" w:history="1">
        <w:r w:rsidRPr="000A45CD">
          <w:rPr>
            <w:rStyle w:val="a6"/>
            <w:rFonts w:ascii="Times New Roman" w:hAnsi="Times New Roman" w:cs="Times New Roman"/>
            <w:spacing w:val="2"/>
          </w:rPr>
          <w:t>http://forexneft.ru/neftyanaya-baza-dayushhaya-70-protsentov-dobychi-nefti/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Новые ценовые индикаторы на рынке нефти. Энергетический бюллетень. [Электронный ресурс] / Режим доступа: </w:t>
      </w:r>
      <w:hyperlink r:id="rId34" w:history="1">
        <w:r w:rsidRPr="000A45CD">
          <w:rPr>
            <w:rStyle w:val="a6"/>
            <w:rFonts w:ascii="Times New Roman" w:hAnsi="Times New Roman" w:cs="Times New Roman"/>
            <w:lang w:val="en-US"/>
          </w:rPr>
          <w:t>http</w:t>
        </w:r>
        <w:r w:rsidRPr="000A45CD">
          <w:rPr>
            <w:rStyle w:val="a6"/>
            <w:rFonts w:ascii="Times New Roman" w:hAnsi="Times New Roman" w:cs="Times New Roman"/>
          </w:rPr>
          <w:t>://</w:t>
        </w:r>
        <w:r w:rsidRPr="000A45CD">
          <w:rPr>
            <w:rStyle w:val="a6"/>
            <w:rFonts w:ascii="Times New Roman" w:hAnsi="Times New Roman" w:cs="Times New Roman"/>
            <w:lang w:val="en-US"/>
          </w:rPr>
          <w:t>ac</w:t>
        </w:r>
        <w:r w:rsidRPr="000A45CD">
          <w:rPr>
            <w:rStyle w:val="a6"/>
            <w:rFonts w:ascii="Times New Roman" w:hAnsi="Times New Roman" w:cs="Times New Roman"/>
          </w:rPr>
          <w:t>.</w:t>
        </w:r>
        <w:r w:rsidRPr="000A45CD">
          <w:rPr>
            <w:rStyle w:val="a6"/>
            <w:rFonts w:ascii="Times New Roman" w:hAnsi="Times New Roman" w:cs="Times New Roman"/>
            <w:lang w:val="en-US"/>
          </w:rPr>
          <w:t>gov</w:t>
        </w:r>
        <w:r w:rsidRPr="000A45CD">
          <w:rPr>
            <w:rStyle w:val="a6"/>
            <w:rFonts w:ascii="Times New Roman" w:hAnsi="Times New Roman" w:cs="Times New Roman"/>
          </w:rPr>
          <w:t>.</w:t>
        </w:r>
        <w:proofErr w:type="spellStart"/>
        <w:r w:rsidRPr="000A45CD">
          <w:rPr>
            <w:rStyle w:val="a6"/>
            <w:rFonts w:ascii="Times New Roman" w:hAnsi="Times New Roman" w:cs="Times New Roman"/>
            <w:lang w:val="en-US"/>
          </w:rPr>
          <w:t>ru</w:t>
        </w:r>
        <w:proofErr w:type="spellEnd"/>
        <w:r w:rsidRPr="000A45CD">
          <w:rPr>
            <w:rStyle w:val="a6"/>
            <w:rFonts w:ascii="Times New Roman" w:hAnsi="Times New Roman" w:cs="Times New Roman"/>
          </w:rPr>
          <w:t>/</w:t>
        </w:r>
        <w:r w:rsidRPr="000A45CD">
          <w:rPr>
            <w:rStyle w:val="a6"/>
            <w:rFonts w:ascii="Times New Roman" w:hAnsi="Times New Roman" w:cs="Times New Roman"/>
            <w:lang w:val="en-US"/>
          </w:rPr>
          <w:t>files</w:t>
        </w:r>
        <w:r w:rsidRPr="000A45CD">
          <w:rPr>
            <w:rStyle w:val="a6"/>
            <w:rFonts w:ascii="Times New Roman" w:hAnsi="Times New Roman" w:cs="Times New Roman"/>
          </w:rPr>
          <w:t>/</w:t>
        </w:r>
        <w:r w:rsidRPr="000A45CD">
          <w:rPr>
            <w:rStyle w:val="a6"/>
            <w:rFonts w:ascii="Times New Roman" w:hAnsi="Times New Roman" w:cs="Times New Roman"/>
            <w:lang w:val="en-US"/>
          </w:rPr>
          <w:t>publication</w:t>
        </w:r>
        <w:r w:rsidRPr="000A45CD">
          <w:rPr>
            <w:rStyle w:val="a6"/>
            <w:rFonts w:ascii="Times New Roman" w:hAnsi="Times New Roman" w:cs="Times New Roman"/>
          </w:rPr>
          <w:t>/</w:t>
        </w:r>
        <w:r w:rsidRPr="000A45CD">
          <w:rPr>
            <w:rStyle w:val="a6"/>
            <w:rFonts w:ascii="Times New Roman" w:hAnsi="Times New Roman" w:cs="Times New Roman"/>
            <w:lang w:val="en-US"/>
          </w:rPr>
          <w:t>a</w:t>
        </w:r>
        <w:r w:rsidRPr="000A45CD">
          <w:rPr>
            <w:rStyle w:val="a6"/>
            <w:rFonts w:ascii="Times New Roman" w:hAnsi="Times New Roman" w:cs="Times New Roman"/>
          </w:rPr>
          <w:t>/17317.</w:t>
        </w:r>
        <w:r w:rsidRPr="000A45CD">
          <w:rPr>
            <w:rStyle w:val="a6"/>
            <w:rFonts w:ascii="Times New Roman" w:hAnsi="Times New Roman" w:cs="Times New Roman"/>
            <w:lang w:val="en-US"/>
          </w:rPr>
          <w:t>pdf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Позиции природного газа в энергобалансе. Энергетический бюллетень. [Электронный ресурс] / Режим доступа: </w:t>
      </w:r>
      <w:hyperlink r:id="rId35" w:history="1">
        <w:r w:rsidRPr="000A45CD">
          <w:rPr>
            <w:rStyle w:val="a6"/>
            <w:rFonts w:ascii="Times New Roman" w:hAnsi="Times New Roman" w:cs="Times New Roman"/>
          </w:rPr>
          <w:t>http://ac.gov.ru/files/publication/a/6397.pdf</w:t>
        </w:r>
      </w:hyperlink>
      <w:r w:rsidRPr="000A45CD">
        <w:rPr>
          <w:rFonts w:ascii="Times New Roman" w:hAnsi="Times New Roman" w:cs="Times New Roman"/>
        </w:rPr>
        <w:t>.</w:t>
      </w:r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Разведка и добыча углеводородов [Электронный ресурс] / Режим доступа: </w:t>
      </w:r>
      <w:hyperlink r:id="rId36" w:history="1">
        <w:r w:rsidRPr="000A45CD">
          <w:rPr>
            <w:rStyle w:val="a6"/>
            <w:rFonts w:ascii="Times New Roman" w:hAnsi="Times New Roman" w:cs="Times New Roman"/>
          </w:rPr>
          <w:t>https://www.rosneft.ru/docs/report/2017/ru/company/competition-analysis.html</w:t>
        </w:r>
      </w:hyperlink>
    </w:p>
    <w:p w:rsidR="00A926AD" w:rsidRPr="000A45CD" w:rsidRDefault="00A926AD" w:rsidP="00A926A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Развитие транспортировки нефти. Энергетический бюллетень.  [Электронный ресурс] / Режим доступа: </w:t>
      </w:r>
      <w:hyperlink r:id="rId37" w:history="1">
        <w:r w:rsidRPr="000A45CD">
          <w:rPr>
            <w:rStyle w:val="a6"/>
            <w:rFonts w:ascii="Times New Roman" w:hAnsi="Times New Roman" w:cs="Times New Roman"/>
          </w:rPr>
          <w:t>http://www.energyland.info/files/library/062016/6ab618bbc5fd23f5b6afe5531bc52d4d.pdf</w:t>
        </w:r>
      </w:hyperlink>
    </w:p>
    <w:p w:rsidR="00525BCD" w:rsidRPr="000A45CD" w:rsidRDefault="00525BCD" w:rsidP="00525B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Россия стала второй в мире по нефтедобыче [Электронный ресурс] / Режим доступа: </w:t>
      </w:r>
      <w:hyperlink r:id="rId38" w:history="1">
        <w:r w:rsidRPr="000A45CD">
          <w:rPr>
            <w:rStyle w:val="a6"/>
            <w:rFonts w:ascii="Times New Roman" w:hAnsi="Times New Roman" w:cs="Times New Roman"/>
          </w:rPr>
          <w:t>http://www.rosbalt.ru/business/2018/10/18/1740223.html</w:t>
        </w:r>
      </w:hyperlink>
    </w:p>
    <w:p w:rsidR="000A45CD" w:rsidRPr="000A45CD" w:rsidRDefault="00F54CA3" w:rsidP="000A45CD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Росстат </w:t>
      </w:r>
      <w:bookmarkStart w:id="3" w:name="_Hlk507700562"/>
      <w:r w:rsidRPr="000A45CD">
        <w:rPr>
          <w:rFonts w:ascii="Times New Roman" w:hAnsi="Times New Roman" w:cs="Times New Roman"/>
        </w:rPr>
        <w:t xml:space="preserve">[Электронный ресурс] // Экономика, 2018. Режим доступа: </w:t>
      </w:r>
      <w:bookmarkEnd w:id="3"/>
      <w:r w:rsidRPr="000A45CD">
        <w:rPr>
          <w:rFonts w:ascii="Times New Roman" w:hAnsi="Times New Roman" w:cs="Times New Roman"/>
        </w:rPr>
        <w:fldChar w:fldCharType="begin"/>
      </w:r>
      <w:r w:rsidRPr="000A45CD">
        <w:rPr>
          <w:rFonts w:ascii="Times New Roman" w:hAnsi="Times New Roman" w:cs="Times New Roman"/>
        </w:rPr>
        <w:instrText xml:space="preserve"> HYPERLINK "http://www.gks.ru/" </w:instrText>
      </w:r>
      <w:r w:rsidRPr="000A45CD">
        <w:rPr>
          <w:rFonts w:ascii="Times New Roman" w:hAnsi="Times New Roman" w:cs="Times New Roman"/>
        </w:rPr>
        <w:fldChar w:fldCharType="separate"/>
      </w:r>
      <w:r w:rsidRPr="000A45CD">
        <w:rPr>
          <w:rStyle w:val="a6"/>
          <w:rFonts w:ascii="Times New Roman" w:hAnsi="Times New Roman" w:cs="Times New Roman"/>
        </w:rPr>
        <w:t>http://www.gks.ru/</w:t>
      </w:r>
      <w:r w:rsidRPr="000A45CD">
        <w:rPr>
          <w:rFonts w:ascii="Times New Roman" w:hAnsi="Times New Roman" w:cs="Times New Roman"/>
        </w:rPr>
        <w:fldChar w:fldCharType="end"/>
      </w:r>
      <w:r w:rsidRPr="000A45CD">
        <w:rPr>
          <w:rFonts w:ascii="Times New Roman" w:hAnsi="Times New Roman" w:cs="Times New Roman"/>
        </w:rPr>
        <w:t xml:space="preserve">  </w:t>
      </w:r>
    </w:p>
    <w:p w:rsidR="009C2534" w:rsidRPr="00EE75F3" w:rsidRDefault="00DC4765" w:rsidP="00296ACC">
      <w:pPr>
        <w:pStyle w:val="a3"/>
        <w:numPr>
          <w:ilvl w:val="0"/>
          <w:numId w:val="6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A45CD">
        <w:rPr>
          <w:rFonts w:ascii="Times New Roman" w:hAnsi="Times New Roman" w:cs="Times New Roman"/>
        </w:rPr>
        <w:t xml:space="preserve">Экспорт из России по товарам и странам [Электронный ресурс] / Режим доступа: </w:t>
      </w:r>
      <w:hyperlink r:id="rId39" w:history="1">
        <w:r w:rsidR="000A45CD" w:rsidRPr="000A45CD">
          <w:rPr>
            <w:rStyle w:val="a6"/>
            <w:rFonts w:ascii="Times New Roman" w:hAnsi="Times New Roman" w:cs="Times New Roman"/>
          </w:rPr>
          <w:t>http://ru-stat.com/date-M201607-201708/RU/export/world/0527</w:t>
        </w:r>
      </w:hyperlink>
    </w:p>
    <w:bookmarkEnd w:id="2"/>
    <w:p w:rsidR="00D37963" w:rsidRPr="00D37963" w:rsidRDefault="00D37963" w:rsidP="00D3796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D37963" w:rsidRPr="00D37963" w:rsidSect="00816F8C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5023" w:rsidRDefault="00B55023" w:rsidP="007D0757">
      <w:pPr>
        <w:spacing w:after="0" w:line="240" w:lineRule="auto"/>
      </w:pPr>
      <w:r>
        <w:separator/>
      </w:r>
    </w:p>
  </w:endnote>
  <w:endnote w:type="continuationSeparator" w:id="0">
    <w:p w:rsidR="00B55023" w:rsidRDefault="00B55023" w:rsidP="007D07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5023" w:rsidRDefault="00B55023" w:rsidP="007D0757">
      <w:pPr>
        <w:spacing w:after="0" w:line="240" w:lineRule="auto"/>
      </w:pPr>
      <w:r>
        <w:separator/>
      </w:r>
    </w:p>
  </w:footnote>
  <w:footnote w:type="continuationSeparator" w:id="0">
    <w:p w:rsidR="00B55023" w:rsidRDefault="00B55023" w:rsidP="007D0757">
      <w:pPr>
        <w:spacing w:after="0" w:line="240" w:lineRule="auto"/>
      </w:pPr>
      <w:r>
        <w:continuationSeparator/>
      </w:r>
    </w:p>
  </w:footnote>
  <w:footnote w:id="1">
    <w:p w:rsidR="00F54165" w:rsidRPr="00B73F23" w:rsidRDefault="00F54165">
      <w:pPr>
        <w:pStyle w:val="aa"/>
        <w:rPr>
          <w:rFonts w:ascii="Times New Roman" w:hAnsi="Times New Roman" w:cs="Times New Roman"/>
          <w:szCs w:val="24"/>
        </w:rPr>
      </w:pPr>
      <w:r w:rsidRPr="00B73F23">
        <w:rPr>
          <w:rFonts w:ascii="Times New Roman" w:hAnsi="Times New Roman" w:cs="Times New Roman"/>
          <w:szCs w:val="24"/>
        </w:rPr>
        <w:footnoteRef/>
      </w:r>
      <w:r w:rsidRPr="00B73F23">
        <w:rPr>
          <w:rFonts w:ascii="Times New Roman" w:hAnsi="Times New Roman" w:cs="Times New Roman"/>
          <w:szCs w:val="24"/>
        </w:rPr>
        <w:t xml:space="preserve"> Россия стала второй в мире по нефтедобыче [Электронный ресурс] / Режим доступа: http://www.rosbalt.ru/business/2018/10/18/1740223.html</w:t>
      </w:r>
    </w:p>
  </w:footnote>
  <w:footnote w:id="2">
    <w:p w:rsidR="00F54165" w:rsidRPr="00B73F23" w:rsidRDefault="00F54165">
      <w:pPr>
        <w:pStyle w:val="aa"/>
        <w:rPr>
          <w:rFonts w:ascii="Times New Roman" w:hAnsi="Times New Roman" w:cs="Times New Roman"/>
          <w:szCs w:val="24"/>
        </w:rPr>
      </w:pPr>
      <w:r w:rsidRPr="00B73F23">
        <w:rPr>
          <w:rFonts w:ascii="Times New Roman" w:hAnsi="Times New Roman" w:cs="Times New Roman"/>
          <w:szCs w:val="24"/>
        </w:rPr>
        <w:footnoteRef/>
      </w:r>
      <w:r w:rsidRPr="00B73F23">
        <w:rPr>
          <w:rFonts w:ascii="Times New Roman" w:hAnsi="Times New Roman" w:cs="Times New Roman"/>
          <w:szCs w:val="24"/>
        </w:rPr>
        <w:t xml:space="preserve"> Нефть – 2017: итоги, тенденции, прогнозы [Электронный ресурс] / Режим доступа: http://www.ngv.ru/upload/iblock/939/93972e1f25fa9b33508ca6c348e8614b.pdf</w:t>
      </w:r>
    </w:p>
  </w:footnote>
  <w:footnote w:id="3">
    <w:p w:rsidR="00F54165" w:rsidRDefault="00F54165">
      <w:pPr>
        <w:pStyle w:val="aa"/>
      </w:pPr>
      <w:r w:rsidRPr="00B73F23">
        <w:rPr>
          <w:rFonts w:ascii="Times New Roman" w:hAnsi="Times New Roman" w:cs="Times New Roman"/>
          <w:szCs w:val="24"/>
        </w:rPr>
        <w:footnoteRef/>
      </w:r>
      <w:r w:rsidRPr="00B73F23">
        <w:rPr>
          <w:rFonts w:ascii="Times New Roman" w:hAnsi="Times New Roman" w:cs="Times New Roman"/>
          <w:szCs w:val="24"/>
        </w:rPr>
        <w:t xml:space="preserve"> Нефть, глобальный </w:t>
      </w:r>
      <w:proofErr w:type="gramStart"/>
      <w:r w:rsidRPr="00B73F23">
        <w:rPr>
          <w:rFonts w:ascii="Times New Roman" w:hAnsi="Times New Roman" w:cs="Times New Roman"/>
          <w:szCs w:val="24"/>
        </w:rPr>
        <w:t>взгляд .</w:t>
      </w:r>
      <w:proofErr w:type="gramEnd"/>
      <w:r w:rsidRPr="00B73F23">
        <w:rPr>
          <w:rFonts w:ascii="Times New Roman" w:hAnsi="Times New Roman" w:cs="Times New Roman"/>
          <w:szCs w:val="24"/>
        </w:rPr>
        <w:t xml:space="preserve"> [Электронный ресурс] / Режим </w:t>
      </w:r>
      <w:proofErr w:type="spellStart"/>
      <w:proofErr w:type="gramStart"/>
      <w:r w:rsidRPr="00B73F23">
        <w:rPr>
          <w:rFonts w:ascii="Times New Roman" w:hAnsi="Times New Roman" w:cs="Times New Roman"/>
          <w:szCs w:val="24"/>
        </w:rPr>
        <w:t>доступа:http</w:t>
      </w:r>
      <w:proofErr w:type="spellEnd"/>
      <w:r w:rsidRPr="00B73F23">
        <w:rPr>
          <w:rFonts w:ascii="Times New Roman" w:hAnsi="Times New Roman" w:cs="Times New Roman"/>
          <w:szCs w:val="24"/>
        </w:rPr>
        <w:t>://vseonefti.ru/</w:t>
      </w:r>
      <w:proofErr w:type="spellStart"/>
      <w:r w:rsidRPr="00B73F23">
        <w:rPr>
          <w:rFonts w:ascii="Times New Roman" w:hAnsi="Times New Roman" w:cs="Times New Roman"/>
          <w:szCs w:val="24"/>
        </w:rPr>
        <w:t>neft</w:t>
      </w:r>
      <w:proofErr w:type="spellEnd"/>
      <w:r w:rsidRPr="00B73F23">
        <w:rPr>
          <w:rFonts w:ascii="Times New Roman" w:hAnsi="Times New Roman" w:cs="Times New Roman"/>
          <w:szCs w:val="24"/>
        </w:rPr>
        <w:t>/global-oil-2018.html</w:t>
      </w:r>
      <w:proofErr w:type="gramEnd"/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BB2733"/>
    <w:multiLevelType w:val="hybridMultilevel"/>
    <w:tmpl w:val="E2461410"/>
    <w:lvl w:ilvl="0" w:tplc="CC1856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B4D7F35"/>
    <w:multiLevelType w:val="hybridMultilevel"/>
    <w:tmpl w:val="EC80954E"/>
    <w:lvl w:ilvl="0" w:tplc="04190001">
      <w:start w:val="1"/>
      <w:numFmt w:val="bullet"/>
      <w:lvlText w:val=""/>
      <w:lvlJc w:val="left"/>
      <w:pPr>
        <w:ind w:left="10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7" w:hanging="360"/>
      </w:pPr>
      <w:rPr>
        <w:rFonts w:ascii="Wingdings" w:hAnsi="Wingdings" w:hint="default"/>
      </w:rPr>
    </w:lvl>
  </w:abstractNum>
  <w:abstractNum w:abstractNumId="2" w15:restartNumberingAfterBreak="0">
    <w:nsid w:val="242A2A8C"/>
    <w:multiLevelType w:val="hybridMultilevel"/>
    <w:tmpl w:val="B858A248"/>
    <w:lvl w:ilvl="0" w:tplc="506EE362">
      <w:start w:val="5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8DC4874"/>
    <w:multiLevelType w:val="multilevel"/>
    <w:tmpl w:val="8632B8DC"/>
    <w:lvl w:ilvl="0">
      <w:start w:val="1"/>
      <w:numFmt w:val="decimal"/>
      <w:lvlText w:val="%1."/>
      <w:lvlJc w:val="left"/>
      <w:pPr>
        <w:tabs>
          <w:tab w:val="num" w:pos="436"/>
        </w:tabs>
        <w:ind w:left="436" w:hanging="360"/>
      </w:pPr>
    </w:lvl>
    <w:lvl w:ilvl="1" w:tentative="1">
      <w:start w:val="1"/>
      <w:numFmt w:val="decimal"/>
      <w:lvlText w:val="%2."/>
      <w:lvlJc w:val="left"/>
      <w:pPr>
        <w:tabs>
          <w:tab w:val="num" w:pos="1156"/>
        </w:tabs>
        <w:ind w:left="1156" w:hanging="360"/>
      </w:pPr>
    </w:lvl>
    <w:lvl w:ilvl="2" w:tentative="1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entative="1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 w:tentative="1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entative="1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 w:tentative="1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4" w15:restartNumberingAfterBreak="0">
    <w:nsid w:val="34EE5AC5"/>
    <w:multiLevelType w:val="hybridMultilevel"/>
    <w:tmpl w:val="F94A123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896310"/>
    <w:multiLevelType w:val="hybridMultilevel"/>
    <w:tmpl w:val="B6B271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B4670"/>
    <w:multiLevelType w:val="hybridMultilevel"/>
    <w:tmpl w:val="DD7201E2"/>
    <w:lvl w:ilvl="0" w:tplc="72883B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086559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CB830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74BA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92EDBB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71C227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EC4A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8FE453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408E02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56865DB"/>
    <w:multiLevelType w:val="hybridMultilevel"/>
    <w:tmpl w:val="E20A1FF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2114D3"/>
    <w:multiLevelType w:val="hybridMultilevel"/>
    <w:tmpl w:val="2FAC5B4C"/>
    <w:lvl w:ilvl="0" w:tplc="04190001">
      <w:start w:val="1"/>
      <w:numFmt w:val="bullet"/>
      <w:lvlText w:val=""/>
      <w:lvlJc w:val="left"/>
      <w:pPr>
        <w:ind w:left="15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hint="default"/>
      </w:rPr>
    </w:lvl>
  </w:abstractNum>
  <w:abstractNum w:abstractNumId="9" w15:restartNumberingAfterBreak="0">
    <w:nsid w:val="4CEE1B90"/>
    <w:multiLevelType w:val="multilevel"/>
    <w:tmpl w:val="1C4CD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07C6924"/>
    <w:multiLevelType w:val="hybridMultilevel"/>
    <w:tmpl w:val="E20A1FF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AD0713"/>
    <w:multiLevelType w:val="hybridMultilevel"/>
    <w:tmpl w:val="A426B6B8"/>
    <w:lvl w:ilvl="0" w:tplc="E1561B4C">
      <w:start w:val="1"/>
      <w:numFmt w:val="decimal"/>
      <w:lvlText w:val="%1."/>
      <w:lvlJc w:val="left"/>
      <w:pPr>
        <w:ind w:left="-207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2" w15:restartNumberingAfterBreak="0">
    <w:nsid w:val="66C01678"/>
    <w:multiLevelType w:val="hybridMultilevel"/>
    <w:tmpl w:val="8042FDB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71411000"/>
    <w:multiLevelType w:val="multilevel"/>
    <w:tmpl w:val="F252DE2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-20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41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98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11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17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96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5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736" w:hanging="1800"/>
      </w:pPr>
      <w:rPr>
        <w:rFonts w:hint="default"/>
      </w:rPr>
    </w:lvl>
  </w:abstractNum>
  <w:abstractNum w:abstractNumId="14" w15:restartNumberingAfterBreak="0">
    <w:nsid w:val="73E26492"/>
    <w:multiLevelType w:val="multilevel"/>
    <w:tmpl w:val="18F02D9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-20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41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98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11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17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96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5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736" w:hanging="1800"/>
      </w:pPr>
      <w:rPr>
        <w:rFonts w:hint="default"/>
      </w:rPr>
    </w:lvl>
  </w:abstractNum>
  <w:abstractNum w:abstractNumId="15" w15:restartNumberingAfterBreak="0">
    <w:nsid w:val="7FA82EB9"/>
    <w:multiLevelType w:val="multilevel"/>
    <w:tmpl w:val="6504DD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-20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4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9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1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1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9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25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736" w:hanging="1800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0"/>
  </w:num>
  <w:num w:numId="5">
    <w:abstractNumId w:val="1"/>
  </w:num>
  <w:num w:numId="6">
    <w:abstractNumId w:val="11"/>
  </w:num>
  <w:num w:numId="7">
    <w:abstractNumId w:val="13"/>
  </w:num>
  <w:num w:numId="8">
    <w:abstractNumId w:val="15"/>
  </w:num>
  <w:num w:numId="9">
    <w:abstractNumId w:val="14"/>
  </w:num>
  <w:num w:numId="10">
    <w:abstractNumId w:val="4"/>
  </w:num>
  <w:num w:numId="11">
    <w:abstractNumId w:val="2"/>
  </w:num>
  <w:num w:numId="12">
    <w:abstractNumId w:val="12"/>
  </w:num>
  <w:num w:numId="13">
    <w:abstractNumId w:val="9"/>
  </w:num>
  <w:num w:numId="14">
    <w:abstractNumId w:val="0"/>
  </w:num>
  <w:num w:numId="15">
    <w:abstractNumId w:val="6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6465"/>
    <w:rsid w:val="00001187"/>
    <w:rsid w:val="00002F53"/>
    <w:rsid w:val="0000509C"/>
    <w:rsid w:val="00005CE8"/>
    <w:rsid w:val="0000616D"/>
    <w:rsid w:val="00007D90"/>
    <w:rsid w:val="000124B0"/>
    <w:rsid w:val="0001531B"/>
    <w:rsid w:val="0001588E"/>
    <w:rsid w:val="00017E3D"/>
    <w:rsid w:val="00021565"/>
    <w:rsid w:val="00021F1E"/>
    <w:rsid w:val="000224F2"/>
    <w:rsid w:val="00022E22"/>
    <w:rsid w:val="0002497A"/>
    <w:rsid w:val="0003564E"/>
    <w:rsid w:val="00037904"/>
    <w:rsid w:val="00037B19"/>
    <w:rsid w:val="0005293A"/>
    <w:rsid w:val="000605ED"/>
    <w:rsid w:val="00063167"/>
    <w:rsid w:val="00063D1D"/>
    <w:rsid w:val="000721BA"/>
    <w:rsid w:val="00072FFD"/>
    <w:rsid w:val="0008065C"/>
    <w:rsid w:val="00082AF1"/>
    <w:rsid w:val="0008615D"/>
    <w:rsid w:val="000873D6"/>
    <w:rsid w:val="0009008C"/>
    <w:rsid w:val="00090FAF"/>
    <w:rsid w:val="00090FF1"/>
    <w:rsid w:val="000911C1"/>
    <w:rsid w:val="000917E3"/>
    <w:rsid w:val="000946D1"/>
    <w:rsid w:val="0009783A"/>
    <w:rsid w:val="000A04B3"/>
    <w:rsid w:val="000A32D4"/>
    <w:rsid w:val="000A45CD"/>
    <w:rsid w:val="000A4D19"/>
    <w:rsid w:val="000B78F6"/>
    <w:rsid w:val="000C5CC9"/>
    <w:rsid w:val="000C62C3"/>
    <w:rsid w:val="000C6395"/>
    <w:rsid w:val="000C7B8F"/>
    <w:rsid w:val="000D07CD"/>
    <w:rsid w:val="000D4CA4"/>
    <w:rsid w:val="000D6D61"/>
    <w:rsid w:val="000E0711"/>
    <w:rsid w:val="000E0748"/>
    <w:rsid w:val="000E1E4B"/>
    <w:rsid w:val="000E35C5"/>
    <w:rsid w:val="000E7466"/>
    <w:rsid w:val="000F153F"/>
    <w:rsid w:val="000F24BF"/>
    <w:rsid w:val="000F6465"/>
    <w:rsid w:val="000F6E2D"/>
    <w:rsid w:val="00107122"/>
    <w:rsid w:val="0011035F"/>
    <w:rsid w:val="00113572"/>
    <w:rsid w:val="0011396A"/>
    <w:rsid w:val="00116B94"/>
    <w:rsid w:val="001247DA"/>
    <w:rsid w:val="00131665"/>
    <w:rsid w:val="00131675"/>
    <w:rsid w:val="00131C29"/>
    <w:rsid w:val="0013284F"/>
    <w:rsid w:val="0013532B"/>
    <w:rsid w:val="00142B42"/>
    <w:rsid w:val="00143A0B"/>
    <w:rsid w:val="00151B07"/>
    <w:rsid w:val="001531A4"/>
    <w:rsid w:val="00154CE2"/>
    <w:rsid w:val="00157777"/>
    <w:rsid w:val="00160DFA"/>
    <w:rsid w:val="0016346B"/>
    <w:rsid w:val="001650E4"/>
    <w:rsid w:val="00171EBF"/>
    <w:rsid w:val="00173705"/>
    <w:rsid w:val="001745C1"/>
    <w:rsid w:val="00183136"/>
    <w:rsid w:val="001850A5"/>
    <w:rsid w:val="001914F5"/>
    <w:rsid w:val="00195E1B"/>
    <w:rsid w:val="001969D4"/>
    <w:rsid w:val="0019739D"/>
    <w:rsid w:val="001A581E"/>
    <w:rsid w:val="001A6FE6"/>
    <w:rsid w:val="001B210D"/>
    <w:rsid w:val="001B47FF"/>
    <w:rsid w:val="001B605B"/>
    <w:rsid w:val="001B799C"/>
    <w:rsid w:val="001C173B"/>
    <w:rsid w:val="001C2826"/>
    <w:rsid w:val="001C37B3"/>
    <w:rsid w:val="001C44C9"/>
    <w:rsid w:val="001D6B11"/>
    <w:rsid w:val="001D74EC"/>
    <w:rsid w:val="001E2FAD"/>
    <w:rsid w:val="001E3162"/>
    <w:rsid w:val="001E5E6C"/>
    <w:rsid w:val="001F191D"/>
    <w:rsid w:val="001F1A52"/>
    <w:rsid w:val="001F24E0"/>
    <w:rsid w:val="001F4463"/>
    <w:rsid w:val="001F58D5"/>
    <w:rsid w:val="001F5D1D"/>
    <w:rsid w:val="001F7BDC"/>
    <w:rsid w:val="00206ACA"/>
    <w:rsid w:val="00212F77"/>
    <w:rsid w:val="002144FD"/>
    <w:rsid w:val="002157FB"/>
    <w:rsid w:val="00216BCE"/>
    <w:rsid w:val="0022211F"/>
    <w:rsid w:val="002257F8"/>
    <w:rsid w:val="002319BF"/>
    <w:rsid w:val="00234799"/>
    <w:rsid w:val="00235640"/>
    <w:rsid w:val="00240DAC"/>
    <w:rsid w:val="002415AB"/>
    <w:rsid w:val="00244924"/>
    <w:rsid w:val="002471B8"/>
    <w:rsid w:val="00247A23"/>
    <w:rsid w:val="00250415"/>
    <w:rsid w:val="002509BC"/>
    <w:rsid w:val="00254DE8"/>
    <w:rsid w:val="0025700C"/>
    <w:rsid w:val="0026079A"/>
    <w:rsid w:val="00275C72"/>
    <w:rsid w:val="00276180"/>
    <w:rsid w:val="00281876"/>
    <w:rsid w:val="00281D09"/>
    <w:rsid w:val="002834B1"/>
    <w:rsid w:val="00296ACC"/>
    <w:rsid w:val="002A4B90"/>
    <w:rsid w:val="002A66A3"/>
    <w:rsid w:val="002A6E50"/>
    <w:rsid w:val="002B2400"/>
    <w:rsid w:val="002B45E8"/>
    <w:rsid w:val="002B4A24"/>
    <w:rsid w:val="002B52A0"/>
    <w:rsid w:val="002C19DF"/>
    <w:rsid w:val="002C5A7F"/>
    <w:rsid w:val="002D01BE"/>
    <w:rsid w:val="002D4B57"/>
    <w:rsid w:val="002D74E4"/>
    <w:rsid w:val="002E008F"/>
    <w:rsid w:val="002E309D"/>
    <w:rsid w:val="002F2FB9"/>
    <w:rsid w:val="002F358F"/>
    <w:rsid w:val="002F73B9"/>
    <w:rsid w:val="002F7F73"/>
    <w:rsid w:val="003031F9"/>
    <w:rsid w:val="00304D20"/>
    <w:rsid w:val="00305551"/>
    <w:rsid w:val="003057BB"/>
    <w:rsid w:val="00306CBA"/>
    <w:rsid w:val="003120D6"/>
    <w:rsid w:val="00312140"/>
    <w:rsid w:val="0031345A"/>
    <w:rsid w:val="00316664"/>
    <w:rsid w:val="0031689B"/>
    <w:rsid w:val="003173AC"/>
    <w:rsid w:val="00317F69"/>
    <w:rsid w:val="0032258E"/>
    <w:rsid w:val="0032363E"/>
    <w:rsid w:val="0032435B"/>
    <w:rsid w:val="003252A4"/>
    <w:rsid w:val="00325D29"/>
    <w:rsid w:val="003263A0"/>
    <w:rsid w:val="00327C61"/>
    <w:rsid w:val="00333213"/>
    <w:rsid w:val="003402DF"/>
    <w:rsid w:val="0034474B"/>
    <w:rsid w:val="003448B8"/>
    <w:rsid w:val="00351A21"/>
    <w:rsid w:val="0035318B"/>
    <w:rsid w:val="0035579C"/>
    <w:rsid w:val="0036344C"/>
    <w:rsid w:val="00363CA0"/>
    <w:rsid w:val="00372F6C"/>
    <w:rsid w:val="00373144"/>
    <w:rsid w:val="003738E6"/>
    <w:rsid w:val="00377064"/>
    <w:rsid w:val="0038157B"/>
    <w:rsid w:val="00385250"/>
    <w:rsid w:val="00393E7D"/>
    <w:rsid w:val="003965D5"/>
    <w:rsid w:val="003A065F"/>
    <w:rsid w:val="003A0A69"/>
    <w:rsid w:val="003A0E44"/>
    <w:rsid w:val="003A3E4B"/>
    <w:rsid w:val="003A494B"/>
    <w:rsid w:val="003B02A5"/>
    <w:rsid w:val="003B16A6"/>
    <w:rsid w:val="003B75B4"/>
    <w:rsid w:val="003C1064"/>
    <w:rsid w:val="003D227E"/>
    <w:rsid w:val="003D2593"/>
    <w:rsid w:val="003D5BDA"/>
    <w:rsid w:val="003D7E4B"/>
    <w:rsid w:val="003E17D1"/>
    <w:rsid w:val="003E762F"/>
    <w:rsid w:val="003F2DB2"/>
    <w:rsid w:val="003F4490"/>
    <w:rsid w:val="0040524D"/>
    <w:rsid w:val="00414712"/>
    <w:rsid w:val="00415486"/>
    <w:rsid w:val="004176F5"/>
    <w:rsid w:val="00420C0D"/>
    <w:rsid w:val="00422059"/>
    <w:rsid w:val="0042467F"/>
    <w:rsid w:val="00424801"/>
    <w:rsid w:val="00424948"/>
    <w:rsid w:val="00425154"/>
    <w:rsid w:val="00433D55"/>
    <w:rsid w:val="00442826"/>
    <w:rsid w:val="00452B4E"/>
    <w:rsid w:val="00454BA9"/>
    <w:rsid w:val="004550B4"/>
    <w:rsid w:val="00456920"/>
    <w:rsid w:val="00463FCE"/>
    <w:rsid w:val="00466091"/>
    <w:rsid w:val="004700F9"/>
    <w:rsid w:val="004814AA"/>
    <w:rsid w:val="00482715"/>
    <w:rsid w:val="00482775"/>
    <w:rsid w:val="004838B3"/>
    <w:rsid w:val="00483E36"/>
    <w:rsid w:val="00484323"/>
    <w:rsid w:val="0048689B"/>
    <w:rsid w:val="00492FE6"/>
    <w:rsid w:val="00496661"/>
    <w:rsid w:val="0049692A"/>
    <w:rsid w:val="00496F54"/>
    <w:rsid w:val="004A0ACD"/>
    <w:rsid w:val="004A0F52"/>
    <w:rsid w:val="004A173F"/>
    <w:rsid w:val="004A3A33"/>
    <w:rsid w:val="004A7EF1"/>
    <w:rsid w:val="004B3CA7"/>
    <w:rsid w:val="004B3E74"/>
    <w:rsid w:val="004B5AE6"/>
    <w:rsid w:val="004B5B24"/>
    <w:rsid w:val="004B7D97"/>
    <w:rsid w:val="004C0D91"/>
    <w:rsid w:val="004C19E2"/>
    <w:rsid w:val="004C2AC1"/>
    <w:rsid w:val="004C642B"/>
    <w:rsid w:val="004C6B17"/>
    <w:rsid w:val="004C6E35"/>
    <w:rsid w:val="004C73B7"/>
    <w:rsid w:val="004D4D84"/>
    <w:rsid w:val="004D6727"/>
    <w:rsid w:val="004E01A4"/>
    <w:rsid w:val="004E303F"/>
    <w:rsid w:val="004E59D4"/>
    <w:rsid w:val="004E7C55"/>
    <w:rsid w:val="004F0680"/>
    <w:rsid w:val="004F3CE1"/>
    <w:rsid w:val="004F54D5"/>
    <w:rsid w:val="004F6392"/>
    <w:rsid w:val="004F778E"/>
    <w:rsid w:val="00501C28"/>
    <w:rsid w:val="00510344"/>
    <w:rsid w:val="0051149D"/>
    <w:rsid w:val="0051160B"/>
    <w:rsid w:val="00516448"/>
    <w:rsid w:val="00520D6D"/>
    <w:rsid w:val="005213FD"/>
    <w:rsid w:val="00521E37"/>
    <w:rsid w:val="00522352"/>
    <w:rsid w:val="00525BCD"/>
    <w:rsid w:val="00527E68"/>
    <w:rsid w:val="00534C89"/>
    <w:rsid w:val="0053601E"/>
    <w:rsid w:val="005371D5"/>
    <w:rsid w:val="00537AF9"/>
    <w:rsid w:val="005441D2"/>
    <w:rsid w:val="00550900"/>
    <w:rsid w:val="00560BD7"/>
    <w:rsid w:val="005648B8"/>
    <w:rsid w:val="005672AE"/>
    <w:rsid w:val="00571AAB"/>
    <w:rsid w:val="00572EB4"/>
    <w:rsid w:val="00587C65"/>
    <w:rsid w:val="00590C9B"/>
    <w:rsid w:val="0059153F"/>
    <w:rsid w:val="00592265"/>
    <w:rsid w:val="00593696"/>
    <w:rsid w:val="00594A65"/>
    <w:rsid w:val="00595E62"/>
    <w:rsid w:val="00596C57"/>
    <w:rsid w:val="005A2897"/>
    <w:rsid w:val="005A311A"/>
    <w:rsid w:val="005A59F3"/>
    <w:rsid w:val="005A7D98"/>
    <w:rsid w:val="005B2306"/>
    <w:rsid w:val="005C2760"/>
    <w:rsid w:val="005C36CA"/>
    <w:rsid w:val="005C3A0D"/>
    <w:rsid w:val="005D0F4F"/>
    <w:rsid w:val="005D1D75"/>
    <w:rsid w:val="005D21FB"/>
    <w:rsid w:val="005E2435"/>
    <w:rsid w:val="005E2AD6"/>
    <w:rsid w:val="005F0E09"/>
    <w:rsid w:val="005F2A0C"/>
    <w:rsid w:val="005F38A3"/>
    <w:rsid w:val="005F4F44"/>
    <w:rsid w:val="005F6CF2"/>
    <w:rsid w:val="00606569"/>
    <w:rsid w:val="0061469A"/>
    <w:rsid w:val="00620E5E"/>
    <w:rsid w:val="0062207F"/>
    <w:rsid w:val="006251FF"/>
    <w:rsid w:val="006272C3"/>
    <w:rsid w:val="00630669"/>
    <w:rsid w:val="00633029"/>
    <w:rsid w:val="00633803"/>
    <w:rsid w:val="006417F6"/>
    <w:rsid w:val="00642453"/>
    <w:rsid w:val="006461D7"/>
    <w:rsid w:val="00647E42"/>
    <w:rsid w:val="006523E2"/>
    <w:rsid w:val="00653EBC"/>
    <w:rsid w:val="0065599D"/>
    <w:rsid w:val="0065763E"/>
    <w:rsid w:val="006601E9"/>
    <w:rsid w:val="006614D8"/>
    <w:rsid w:val="006621EE"/>
    <w:rsid w:val="00664822"/>
    <w:rsid w:val="0067228E"/>
    <w:rsid w:val="006729D7"/>
    <w:rsid w:val="00674F60"/>
    <w:rsid w:val="00681F45"/>
    <w:rsid w:val="006821CF"/>
    <w:rsid w:val="00682410"/>
    <w:rsid w:val="00683D51"/>
    <w:rsid w:val="00687FEE"/>
    <w:rsid w:val="006911DF"/>
    <w:rsid w:val="00694277"/>
    <w:rsid w:val="006961E9"/>
    <w:rsid w:val="006A0421"/>
    <w:rsid w:val="006A0C8C"/>
    <w:rsid w:val="006A4E93"/>
    <w:rsid w:val="006A7135"/>
    <w:rsid w:val="006B68A8"/>
    <w:rsid w:val="006C022B"/>
    <w:rsid w:val="006C333A"/>
    <w:rsid w:val="006C5525"/>
    <w:rsid w:val="006C750E"/>
    <w:rsid w:val="006D3451"/>
    <w:rsid w:val="006D434E"/>
    <w:rsid w:val="006D48F8"/>
    <w:rsid w:val="006D5184"/>
    <w:rsid w:val="006E5E97"/>
    <w:rsid w:val="006F01EB"/>
    <w:rsid w:val="006F10F7"/>
    <w:rsid w:val="00700617"/>
    <w:rsid w:val="00701E98"/>
    <w:rsid w:val="00702BB7"/>
    <w:rsid w:val="007066C6"/>
    <w:rsid w:val="007159FA"/>
    <w:rsid w:val="007172A7"/>
    <w:rsid w:val="0072008B"/>
    <w:rsid w:val="007207B9"/>
    <w:rsid w:val="00722C48"/>
    <w:rsid w:val="00724EEF"/>
    <w:rsid w:val="007272F5"/>
    <w:rsid w:val="00734632"/>
    <w:rsid w:val="00735CF9"/>
    <w:rsid w:val="00741AA0"/>
    <w:rsid w:val="00742830"/>
    <w:rsid w:val="00743E7E"/>
    <w:rsid w:val="00744F9A"/>
    <w:rsid w:val="00746424"/>
    <w:rsid w:val="00753BD3"/>
    <w:rsid w:val="00754BB9"/>
    <w:rsid w:val="007552C8"/>
    <w:rsid w:val="007555AA"/>
    <w:rsid w:val="00757363"/>
    <w:rsid w:val="00757CEC"/>
    <w:rsid w:val="00760F53"/>
    <w:rsid w:val="00763229"/>
    <w:rsid w:val="00763514"/>
    <w:rsid w:val="00764916"/>
    <w:rsid w:val="00767E59"/>
    <w:rsid w:val="0077513B"/>
    <w:rsid w:val="00775AC7"/>
    <w:rsid w:val="00777D51"/>
    <w:rsid w:val="00777F28"/>
    <w:rsid w:val="007860C8"/>
    <w:rsid w:val="00791715"/>
    <w:rsid w:val="00797909"/>
    <w:rsid w:val="007A03FE"/>
    <w:rsid w:val="007A2CA9"/>
    <w:rsid w:val="007A53C9"/>
    <w:rsid w:val="007A743A"/>
    <w:rsid w:val="007B0679"/>
    <w:rsid w:val="007B2E4D"/>
    <w:rsid w:val="007B71C4"/>
    <w:rsid w:val="007B749F"/>
    <w:rsid w:val="007B7BAF"/>
    <w:rsid w:val="007C7096"/>
    <w:rsid w:val="007D0757"/>
    <w:rsid w:val="007D6DD3"/>
    <w:rsid w:val="007D6F78"/>
    <w:rsid w:val="007D744D"/>
    <w:rsid w:val="007E2DE2"/>
    <w:rsid w:val="007E3AE7"/>
    <w:rsid w:val="007E64C5"/>
    <w:rsid w:val="007E7A15"/>
    <w:rsid w:val="007E7AE9"/>
    <w:rsid w:val="007F338D"/>
    <w:rsid w:val="007F3A8D"/>
    <w:rsid w:val="007F574B"/>
    <w:rsid w:val="008001B8"/>
    <w:rsid w:val="00806588"/>
    <w:rsid w:val="0081098D"/>
    <w:rsid w:val="00814C03"/>
    <w:rsid w:val="00816146"/>
    <w:rsid w:val="00816F8C"/>
    <w:rsid w:val="00826FD5"/>
    <w:rsid w:val="0083139C"/>
    <w:rsid w:val="008318D2"/>
    <w:rsid w:val="008345BA"/>
    <w:rsid w:val="00834AAC"/>
    <w:rsid w:val="00837B39"/>
    <w:rsid w:val="00851F30"/>
    <w:rsid w:val="008560A3"/>
    <w:rsid w:val="00860FDA"/>
    <w:rsid w:val="00861D35"/>
    <w:rsid w:val="00862616"/>
    <w:rsid w:val="00862D0F"/>
    <w:rsid w:val="00863EBE"/>
    <w:rsid w:val="008661EE"/>
    <w:rsid w:val="00873066"/>
    <w:rsid w:val="00873925"/>
    <w:rsid w:val="00873A91"/>
    <w:rsid w:val="00874DC9"/>
    <w:rsid w:val="00882A43"/>
    <w:rsid w:val="0088796A"/>
    <w:rsid w:val="00890F06"/>
    <w:rsid w:val="00891229"/>
    <w:rsid w:val="008B2BAD"/>
    <w:rsid w:val="008B505E"/>
    <w:rsid w:val="008B7ED1"/>
    <w:rsid w:val="008C1E56"/>
    <w:rsid w:val="008C213C"/>
    <w:rsid w:val="008C54F5"/>
    <w:rsid w:val="008C5CF3"/>
    <w:rsid w:val="008E3959"/>
    <w:rsid w:val="008E5193"/>
    <w:rsid w:val="008E65C0"/>
    <w:rsid w:val="008E6DA3"/>
    <w:rsid w:val="008F3F6A"/>
    <w:rsid w:val="008F7F96"/>
    <w:rsid w:val="00904A5B"/>
    <w:rsid w:val="0090522C"/>
    <w:rsid w:val="0091485E"/>
    <w:rsid w:val="0091520E"/>
    <w:rsid w:val="0092028D"/>
    <w:rsid w:val="00922413"/>
    <w:rsid w:val="00927856"/>
    <w:rsid w:val="00927CEF"/>
    <w:rsid w:val="009359DB"/>
    <w:rsid w:val="00942533"/>
    <w:rsid w:val="009439B3"/>
    <w:rsid w:val="00944527"/>
    <w:rsid w:val="00950C45"/>
    <w:rsid w:val="0095463B"/>
    <w:rsid w:val="009554C3"/>
    <w:rsid w:val="0095605D"/>
    <w:rsid w:val="0095625C"/>
    <w:rsid w:val="00957F36"/>
    <w:rsid w:val="00960B3B"/>
    <w:rsid w:val="00962037"/>
    <w:rsid w:val="00966A3A"/>
    <w:rsid w:val="0097079A"/>
    <w:rsid w:val="009717C6"/>
    <w:rsid w:val="00973438"/>
    <w:rsid w:val="00976CCE"/>
    <w:rsid w:val="009806F7"/>
    <w:rsid w:val="009818DD"/>
    <w:rsid w:val="00982242"/>
    <w:rsid w:val="00986E51"/>
    <w:rsid w:val="00993EA7"/>
    <w:rsid w:val="00996F9C"/>
    <w:rsid w:val="009975F3"/>
    <w:rsid w:val="009A102D"/>
    <w:rsid w:val="009A5E36"/>
    <w:rsid w:val="009A677A"/>
    <w:rsid w:val="009A71C9"/>
    <w:rsid w:val="009A7CDC"/>
    <w:rsid w:val="009B3EE3"/>
    <w:rsid w:val="009C2534"/>
    <w:rsid w:val="009C2DC1"/>
    <w:rsid w:val="009C6C33"/>
    <w:rsid w:val="009C6E11"/>
    <w:rsid w:val="009D0869"/>
    <w:rsid w:val="009D15B3"/>
    <w:rsid w:val="009D1C0F"/>
    <w:rsid w:val="009D244E"/>
    <w:rsid w:val="009D72D3"/>
    <w:rsid w:val="009D7C61"/>
    <w:rsid w:val="009E6183"/>
    <w:rsid w:val="009E6E6F"/>
    <w:rsid w:val="009E7D6C"/>
    <w:rsid w:val="009F27F5"/>
    <w:rsid w:val="009F602E"/>
    <w:rsid w:val="00A075B0"/>
    <w:rsid w:val="00A20E1B"/>
    <w:rsid w:val="00A2631B"/>
    <w:rsid w:val="00A267FD"/>
    <w:rsid w:val="00A337E0"/>
    <w:rsid w:val="00A4012C"/>
    <w:rsid w:val="00A4180E"/>
    <w:rsid w:val="00A41A24"/>
    <w:rsid w:val="00A45A02"/>
    <w:rsid w:val="00A47835"/>
    <w:rsid w:val="00A61C3D"/>
    <w:rsid w:val="00A70A09"/>
    <w:rsid w:val="00A732F1"/>
    <w:rsid w:val="00A74187"/>
    <w:rsid w:val="00A7713F"/>
    <w:rsid w:val="00A77EED"/>
    <w:rsid w:val="00A8066F"/>
    <w:rsid w:val="00A828B6"/>
    <w:rsid w:val="00A83424"/>
    <w:rsid w:val="00A910D7"/>
    <w:rsid w:val="00A926AD"/>
    <w:rsid w:val="00A92F97"/>
    <w:rsid w:val="00A932DB"/>
    <w:rsid w:val="00A939A7"/>
    <w:rsid w:val="00A95F10"/>
    <w:rsid w:val="00A961D8"/>
    <w:rsid w:val="00AA1953"/>
    <w:rsid w:val="00AA20D4"/>
    <w:rsid w:val="00AA4E73"/>
    <w:rsid w:val="00AB7454"/>
    <w:rsid w:val="00AC04C8"/>
    <w:rsid w:val="00AC122D"/>
    <w:rsid w:val="00AC34E1"/>
    <w:rsid w:val="00AC364F"/>
    <w:rsid w:val="00AC7EDC"/>
    <w:rsid w:val="00AC7F98"/>
    <w:rsid w:val="00AD1467"/>
    <w:rsid w:val="00AD5850"/>
    <w:rsid w:val="00AE372F"/>
    <w:rsid w:val="00AE3C92"/>
    <w:rsid w:val="00AE585E"/>
    <w:rsid w:val="00AF2EF8"/>
    <w:rsid w:val="00AF4866"/>
    <w:rsid w:val="00AF4E57"/>
    <w:rsid w:val="00AF799E"/>
    <w:rsid w:val="00B00D04"/>
    <w:rsid w:val="00B04092"/>
    <w:rsid w:val="00B049ED"/>
    <w:rsid w:val="00B04C3A"/>
    <w:rsid w:val="00B1017B"/>
    <w:rsid w:val="00B118A8"/>
    <w:rsid w:val="00B11C5B"/>
    <w:rsid w:val="00B125FC"/>
    <w:rsid w:val="00B13C11"/>
    <w:rsid w:val="00B20B9D"/>
    <w:rsid w:val="00B2566E"/>
    <w:rsid w:val="00B335AC"/>
    <w:rsid w:val="00B352D8"/>
    <w:rsid w:val="00B51782"/>
    <w:rsid w:val="00B51CE8"/>
    <w:rsid w:val="00B5305B"/>
    <w:rsid w:val="00B55023"/>
    <w:rsid w:val="00B6137F"/>
    <w:rsid w:val="00B70C2E"/>
    <w:rsid w:val="00B70FBB"/>
    <w:rsid w:val="00B71502"/>
    <w:rsid w:val="00B73F23"/>
    <w:rsid w:val="00B74AD2"/>
    <w:rsid w:val="00B74F0E"/>
    <w:rsid w:val="00B753C2"/>
    <w:rsid w:val="00B81053"/>
    <w:rsid w:val="00B81288"/>
    <w:rsid w:val="00B81BDD"/>
    <w:rsid w:val="00B81E9D"/>
    <w:rsid w:val="00B82C3C"/>
    <w:rsid w:val="00B86196"/>
    <w:rsid w:val="00B86894"/>
    <w:rsid w:val="00B86E53"/>
    <w:rsid w:val="00B86F4E"/>
    <w:rsid w:val="00B913E5"/>
    <w:rsid w:val="00B965C0"/>
    <w:rsid w:val="00B96F22"/>
    <w:rsid w:val="00B97600"/>
    <w:rsid w:val="00BA4FED"/>
    <w:rsid w:val="00BA5116"/>
    <w:rsid w:val="00BA7E78"/>
    <w:rsid w:val="00BB02E4"/>
    <w:rsid w:val="00BB0DA9"/>
    <w:rsid w:val="00BB36CE"/>
    <w:rsid w:val="00BC52A9"/>
    <w:rsid w:val="00BC5F71"/>
    <w:rsid w:val="00BD158C"/>
    <w:rsid w:val="00BD327A"/>
    <w:rsid w:val="00BE0235"/>
    <w:rsid w:val="00BE1913"/>
    <w:rsid w:val="00BE2695"/>
    <w:rsid w:val="00BE35A6"/>
    <w:rsid w:val="00BF1D38"/>
    <w:rsid w:val="00BF2140"/>
    <w:rsid w:val="00BF28EF"/>
    <w:rsid w:val="00BF2E88"/>
    <w:rsid w:val="00BF4753"/>
    <w:rsid w:val="00BF4FDC"/>
    <w:rsid w:val="00BF7000"/>
    <w:rsid w:val="00BF7AFC"/>
    <w:rsid w:val="00C01905"/>
    <w:rsid w:val="00C043DA"/>
    <w:rsid w:val="00C04B53"/>
    <w:rsid w:val="00C079C9"/>
    <w:rsid w:val="00C1239E"/>
    <w:rsid w:val="00C132EB"/>
    <w:rsid w:val="00C1482A"/>
    <w:rsid w:val="00C1614F"/>
    <w:rsid w:val="00C167FB"/>
    <w:rsid w:val="00C17CD4"/>
    <w:rsid w:val="00C254E1"/>
    <w:rsid w:val="00C25FE6"/>
    <w:rsid w:val="00C26FA9"/>
    <w:rsid w:val="00C345FD"/>
    <w:rsid w:val="00C35A3C"/>
    <w:rsid w:val="00C36A9E"/>
    <w:rsid w:val="00C449C7"/>
    <w:rsid w:val="00C50252"/>
    <w:rsid w:val="00C52E4A"/>
    <w:rsid w:val="00C52E4B"/>
    <w:rsid w:val="00C559EE"/>
    <w:rsid w:val="00C5741E"/>
    <w:rsid w:val="00C62CD9"/>
    <w:rsid w:val="00C63184"/>
    <w:rsid w:val="00C666C7"/>
    <w:rsid w:val="00C669F0"/>
    <w:rsid w:val="00C70C03"/>
    <w:rsid w:val="00C74EC3"/>
    <w:rsid w:val="00C800C6"/>
    <w:rsid w:val="00C83C06"/>
    <w:rsid w:val="00C84775"/>
    <w:rsid w:val="00C90C7C"/>
    <w:rsid w:val="00C9337D"/>
    <w:rsid w:val="00C93CDA"/>
    <w:rsid w:val="00C9647A"/>
    <w:rsid w:val="00C97513"/>
    <w:rsid w:val="00CA0C26"/>
    <w:rsid w:val="00CA3F6F"/>
    <w:rsid w:val="00CB1624"/>
    <w:rsid w:val="00CB205A"/>
    <w:rsid w:val="00CB286D"/>
    <w:rsid w:val="00CC19DF"/>
    <w:rsid w:val="00CC201D"/>
    <w:rsid w:val="00CC50DA"/>
    <w:rsid w:val="00CD5A53"/>
    <w:rsid w:val="00CD5BB5"/>
    <w:rsid w:val="00CE3C9B"/>
    <w:rsid w:val="00CE6A7D"/>
    <w:rsid w:val="00CE7DD3"/>
    <w:rsid w:val="00CF04AB"/>
    <w:rsid w:val="00CF2E8F"/>
    <w:rsid w:val="00CF4081"/>
    <w:rsid w:val="00CF7794"/>
    <w:rsid w:val="00D01E0C"/>
    <w:rsid w:val="00D02BDB"/>
    <w:rsid w:val="00D06A2E"/>
    <w:rsid w:val="00D07C6C"/>
    <w:rsid w:val="00D1094A"/>
    <w:rsid w:val="00D16494"/>
    <w:rsid w:val="00D176A9"/>
    <w:rsid w:val="00D2003E"/>
    <w:rsid w:val="00D210EE"/>
    <w:rsid w:val="00D231E4"/>
    <w:rsid w:val="00D24009"/>
    <w:rsid w:val="00D26E7F"/>
    <w:rsid w:val="00D26FCD"/>
    <w:rsid w:val="00D33154"/>
    <w:rsid w:val="00D37963"/>
    <w:rsid w:val="00D45B4A"/>
    <w:rsid w:val="00D46128"/>
    <w:rsid w:val="00D5262E"/>
    <w:rsid w:val="00D55000"/>
    <w:rsid w:val="00D6187E"/>
    <w:rsid w:val="00D65A0C"/>
    <w:rsid w:val="00D72E75"/>
    <w:rsid w:val="00D754A6"/>
    <w:rsid w:val="00D76788"/>
    <w:rsid w:val="00D77E24"/>
    <w:rsid w:val="00D90F82"/>
    <w:rsid w:val="00DA3140"/>
    <w:rsid w:val="00DB21B6"/>
    <w:rsid w:val="00DB6DBD"/>
    <w:rsid w:val="00DC4765"/>
    <w:rsid w:val="00DC6943"/>
    <w:rsid w:val="00DE3A81"/>
    <w:rsid w:val="00DE624A"/>
    <w:rsid w:val="00DE633A"/>
    <w:rsid w:val="00DE6A66"/>
    <w:rsid w:val="00DF4991"/>
    <w:rsid w:val="00DF5778"/>
    <w:rsid w:val="00E016B6"/>
    <w:rsid w:val="00E027F7"/>
    <w:rsid w:val="00E03B5D"/>
    <w:rsid w:val="00E0693A"/>
    <w:rsid w:val="00E104A4"/>
    <w:rsid w:val="00E1059B"/>
    <w:rsid w:val="00E111DE"/>
    <w:rsid w:val="00E11B28"/>
    <w:rsid w:val="00E11DDC"/>
    <w:rsid w:val="00E13571"/>
    <w:rsid w:val="00E13A3D"/>
    <w:rsid w:val="00E1492A"/>
    <w:rsid w:val="00E151F2"/>
    <w:rsid w:val="00E20A96"/>
    <w:rsid w:val="00E310F8"/>
    <w:rsid w:val="00E32B1F"/>
    <w:rsid w:val="00E37E5D"/>
    <w:rsid w:val="00E46F68"/>
    <w:rsid w:val="00E4742D"/>
    <w:rsid w:val="00E5085B"/>
    <w:rsid w:val="00E51AF7"/>
    <w:rsid w:val="00E51BB6"/>
    <w:rsid w:val="00E53DE8"/>
    <w:rsid w:val="00E571F0"/>
    <w:rsid w:val="00E61C38"/>
    <w:rsid w:val="00E7176C"/>
    <w:rsid w:val="00E71778"/>
    <w:rsid w:val="00E7295F"/>
    <w:rsid w:val="00E779C4"/>
    <w:rsid w:val="00E800DD"/>
    <w:rsid w:val="00E808B5"/>
    <w:rsid w:val="00E86C06"/>
    <w:rsid w:val="00E86C36"/>
    <w:rsid w:val="00E901E2"/>
    <w:rsid w:val="00E90287"/>
    <w:rsid w:val="00E905D5"/>
    <w:rsid w:val="00E93C4A"/>
    <w:rsid w:val="00E95C4A"/>
    <w:rsid w:val="00E96548"/>
    <w:rsid w:val="00EA6624"/>
    <w:rsid w:val="00EA7371"/>
    <w:rsid w:val="00EB4C50"/>
    <w:rsid w:val="00EB7E0E"/>
    <w:rsid w:val="00EC0E11"/>
    <w:rsid w:val="00EC2A3C"/>
    <w:rsid w:val="00EC53DF"/>
    <w:rsid w:val="00EC66FA"/>
    <w:rsid w:val="00EC701D"/>
    <w:rsid w:val="00ED16A8"/>
    <w:rsid w:val="00ED2E43"/>
    <w:rsid w:val="00ED48D3"/>
    <w:rsid w:val="00ED50B3"/>
    <w:rsid w:val="00ED769C"/>
    <w:rsid w:val="00EE75F3"/>
    <w:rsid w:val="00EF05DD"/>
    <w:rsid w:val="00EF3EFD"/>
    <w:rsid w:val="00EF4AF0"/>
    <w:rsid w:val="00EF6396"/>
    <w:rsid w:val="00EF6DD4"/>
    <w:rsid w:val="00EF6E89"/>
    <w:rsid w:val="00F00C6B"/>
    <w:rsid w:val="00F02914"/>
    <w:rsid w:val="00F05778"/>
    <w:rsid w:val="00F11496"/>
    <w:rsid w:val="00F17406"/>
    <w:rsid w:val="00F231AF"/>
    <w:rsid w:val="00F25F87"/>
    <w:rsid w:val="00F3038A"/>
    <w:rsid w:val="00F31FD6"/>
    <w:rsid w:val="00F364D5"/>
    <w:rsid w:val="00F37AF9"/>
    <w:rsid w:val="00F42DFE"/>
    <w:rsid w:val="00F43EEF"/>
    <w:rsid w:val="00F44B26"/>
    <w:rsid w:val="00F50299"/>
    <w:rsid w:val="00F52E96"/>
    <w:rsid w:val="00F54165"/>
    <w:rsid w:val="00F54CA3"/>
    <w:rsid w:val="00F55D7E"/>
    <w:rsid w:val="00F55ED6"/>
    <w:rsid w:val="00F61640"/>
    <w:rsid w:val="00F61974"/>
    <w:rsid w:val="00F65E4F"/>
    <w:rsid w:val="00F6738D"/>
    <w:rsid w:val="00F67E64"/>
    <w:rsid w:val="00F70012"/>
    <w:rsid w:val="00F704EB"/>
    <w:rsid w:val="00F708F6"/>
    <w:rsid w:val="00F71731"/>
    <w:rsid w:val="00F72544"/>
    <w:rsid w:val="00F77133"/>
    <w:rsid w:val="00F7734B"/>
    <w:rsid w:val="00F842E4"/>
    <w:rsid w:val="00F87D09"/>
    <w:rsid w:val="00F90347"/>
    <w:rsid w:val="00F91A65"/>
    <w:rsid w:val="00F94D59"/>
    <w:rsid w:val="00F95790"/>
    <w:rsid w:val="00F96AAE"/>
    <w:rsid w:val="00F9747D"/>
    <w:rsid w:val="00FA3422"/>
    <w:rsid w:val="00FA345B"/>
    <w:rsid w:val="00FA7BAB"/>
    <w:rsid w:val="00FB30E5"/>
    <w:rsid w:val="00FB6267"/>
    <w:rsid w:val="00FB73AF"/>
    <w:rsid w:val="00FC2869"/>
    <w:rsid w:val="00FC2E3C"/>
    <w:rsid w:val="00FD4E1D"/>
    <w:rsid w:val="00FD6A16"/>
    <w:rsid w:val="00FE041E"/>
    <w:rsid w:val="00FE2006"/>
    <w:rsid w:val="00FE2359"/>
    <w:rsid w:val="00FE49E4"/>
    <w:rsid w:val="00FE6C86"/>
    <w:rsid w:val="00FF1DD9"/>
    <w:rsid w:val="00FF49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CF529"/>
  <w15:docId w15:val="{FC2D4F7E-5DB8-48F0-9FE1-CFF01F16D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5041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11C5B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A7E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BA7E78"/>
    <w:rPr>
      <w:i/>
      <w:iCs/>
    </w:rPr>
  </w:style>
  <w:style w:type="character" w:styleId="a6">
    <w:name w:val="Hyperlink"/>
    <w:basedOn w:val="a0"/>
    <w:uiPriority w:val="99"/>
    <w:unhideWhenUsed/>
    <w:rsid w:val="00D72E75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72E75"/>
    <w:rPr>
      <w:color w:val="808080"/>
      <w:shd w:val="clear" w:color="auto" w:fill="E6E6E6"/>
    </w:rPr>
  </w:style>
  <w:style w:type="character" w:customStyle="1" w:styleId="10">
    <w:name w:val="Заголовок 1 Знак"/>
    <w:basedOn w:val="a0"/>
    <w:link w:val="1"/>
    <w:uiPriority w:val="9"/>
    <w:rsid w:val="0025041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table" w:styleId="a7">
    <w:name w:val="Table Grid"/>
    <w:basedOn w:val="a1"/>
    <w:uiPriority w:val="39"/>
    <w:rsid w:val="00250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005C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05CE8"/>
    <w:rPr>
      <w:rFonts w:ascii="Tahoma" w:hAnsi="Tahoma" w:cs="Tahoma"/>
      <w:sz w:val="16"/>
      <w:szCs w:val="16"/>
    </w:rPr>
  </w:style>
  <w:style w:type="paragraph" w:styleId="aa">
    <w:name w:val="footnote text"/>
    <w:basedOn w:val="a"/>
    <w:link w:val="ab"/>
    <w:uiPriority w:val="99"/>
    <w:semiHidden/>
    <w:unhideWhenUsed/>
    <w:rsid w:val="007D0757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D0757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D0757"/>
    <w:rPr>
      <w:vertAlign w:val="superscript"/>
    </w:rPr>
  </w:style>
  <w:style w:type="character" w:styleId="ad">
    <w:name w:val="FollowedHyperlink"/>
    <w:basedOn w:val="a0"/>
    <w:uiPriority w:val="99"/>
    <w:semiHidden/>
    <w:unhideWhenUsed/>
    <w:rsid w:val="00B86196"/>
    <w:rPr>
      <w:color w:val="954F72" w:themeColor="followedHyperlink"/>
      <w:u w:val="single"/>
    </w:rPr>
  </w:style>
  <w:style w:type="character" w:styleId="ae">
    <w:name w:val="Unresolved Mention"/>
    <w:basedOn w:val="a0"/>
    <w:uiPriority w:val="99"/>
    <w:semiHidden/>
    <w:unhideWhenUsed/>
    <w:rsid w:val="00C83C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33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8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1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58837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16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134312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03853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96155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4941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0510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01231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444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77439">
          <w:marLeft w:val="129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624860">
          <w:marLeft w:val="129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01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hyperlink" Target="http://ru-stat.com/date-M201607-201708/RU/export/world/0527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hyperlink" Target="http://ac.gov.ru/files/publication/a/17317.pdf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rosneft.ru/docs/report/2017/ru/company/competition-analysis.html" TargetMode="External"/><Relationship Id="rId17" Type="http://schemas.openxmlformats.org/officeDocument/2006/relationships/hyperlink" Target="http://ac.gov.ru/files/publication/a/6397.pdf" TargetMode="External"/><Relationship Id="rId25" Type="http://schemas.openxmlformats.org/officeDocument/2006/relationships/image" Target="media/image13.png"/><Relationship Id="rId33" Type="http://schemas.openxmlformats.org/officeDocument/2006/relationships/hyperlink" Target="http://forexneft.ru/neftyanaya-baza-dayushhaya-70-protsentov-dobychi-nefti/" TargetMode="External"/><Relationship Id="rId38" Type="http://schemas.openxmlformats.org/officeDocument/2006/relationships/hyperlink" Target="http://www.rosbalt.ru/business/2018/10/18/1740223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hyperlink" Target="http://www.tadviser.ru/index.php/&#1057;&#1090;&#1072;&#1090;&#1100;&#1103;:&#1044;&#1086;&#1073;&#1099;&#1095;&#1072;_&#1085;&#1077;&#1092;&#1090;&#1080;_&#1074;_&#1056;&#1086;&#1089;&#1089;&#1080;&#1080;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hyperlink" Target="http://vygon.consulting/upload/iblock/036/vygon_consulting_russian_oil_industry_outlook_2018_p1.pdf" TargetMode="External"/><Relationship Id="rId37" Type="http://schemas.openxmlformats.org/officeDocument/2006/relationships/hyperlink" Target="http://www.energyland.info/files/library/062016/6ab618bbc5fd23f5b6afe5531bc52d4d.pdf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vygon.consulting/upload/iblock/036/vygon_consulting_russian_oil_industry_outlook_2018_p1.pdf" TargetMode="External"/><Relationship Id="rId23" Type="http://schemas.openxmlformats.org/officeDocument/2006/relationships/hyperlink" Target="http://russiancouncil.ru/analytics-and-comments/analytics/rossiyskiy-neftegaz-30-let-spustya/?sphrase_id=658692" TargetMode="External"/><Relationship Id="rId28" Type="http://schemas.openxmlformats.org/officeDocument/2006/relationships/image" Target="media/image15.png"/><Relationship Id="rId36" Type="http://schemas.openxmlformats.org/officeDocument/2006/relationships/hyperlink" Target="https://www.rosneft.ru/docs/report/2017/ru/company/competition-analysis.html" TargetMode="External"/><Relationship Id="rId10" Type="http://schemas.openxmlformats.org/officeDocument/2006/relationships/hyperlink" Target="https://www.rosneft.ru/docs/report/2017/ru/company/competition-analysis.html" TargetMode="External"/><Relationship Id="rId19" Type="http://schemas.openxmlformats.org/officeDocument/2006/relationships/image" Target="media/image8.png"/><Relationship Id="rId31" Type="http://schemas.openxmlformats.org/officeDocument/2006/relationships/hyperlink" Target="http://www.ngv.ru/upload/iblock/939/93972e1f25fa9b33508ca6c348e8614b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hyperlink" Target="http://www.gks.ru/" TargetMode="External"/><Relationship Id="rId30" Type="http://schemas.openxmlformats.org/officeDocument/2006/relationships/hyperlink" Target="http://russiancouncil.ru/analytics-and-comments/analytics/rossiyskiy-neftegaz-30-let-spustya/?sphrase_id=658692" TargetMode="External"/><Relationship Id="rId35" Type="http://schemas.openxmlformats.org/officeDocument/2006/relationships/hyperlink" Target="http://ac.gov.ru/files/publication/a/6397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91A746-15D1-46F3-B042-5CAAF97FA4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19</Pages>
  <Words>3931</Words>
  <Characters>22409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Леонова</dc:creator>
  <cp:keywords/>
  <dc:description/>
  <cp:lastModifiedBy>admin</cp:lastModifiedBy>
  <cp:revision>90</cp:revision>
  <dcterms:created xsi:type="dcterms:W3CDTF">2018-10-23T20:46:00Z</dcterms:created>
  <dcterms:modified xsi:type="dcterms:W3CDTF">2018-10-24T18:04:00Z</dcterms:modified>
</cp:coreProperties>
</file>