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41C8" w14:textId="77777777" w:rsidR="0025391B" w:rsidRDefault="0025391B" w:rsidP="0025391B">
      <w:r>
        <w:t xml:space="preserve">В помещении одновременно работает две установки. При измерении на расстоянии 2 (м), уровень звука установки №1 составляет 60 </w:t>
      </w:r>
      <w:proofErr w:type="spellStart"/>
      <w:r>
        <w:t>дБА</w:t>
      </w:r>
      <w:proofErr w:type="spellEnd"/>
      <w:r>
        <w:t xml:space="preserve">, а установки №2 – 64 </w:t>
      </w:r>
      <w:proofErr w:type="spellStart"/>
      <w:r>
        <w:t>дБА</w:t>
      </w:r>
      <w:proofErr w:type="spellEnd"/>
      <w:r>
        <w:t xml:space="preserve">. Рабочее место оператора установок удалено от них на 10 (м). Найдите уровень звука, воздействующего на оператора установки. Определите дозу шума, получаемого оператором в течение 8-ч рабочего дня. Найдите предельно допустимую дозу шума, если предельно допустимый уровень звука для данного рабочего составляет 50 </w:t>
      </w:r>
      <w:proofErr w:type="spellStart"/>
      <w:r>
        <w:t>дБА</w:t>
      </w:r>
      <w:proofErr w:type="spellEnd"/>
      <w:r>
        <w:t>. Есть ли превышение предельно допустимой дозы шума для данного оператора? Если есть – какие меры защиты предусмотреть?</w:t>
      </w:r>
    </w:p>
    <w:p w14:paraId="5E3F75A6" w14:textId="77777777" w:rsidR="0090392E" w:rsidRDefault="0090392E">
      <w:bookmarkStart w:id="0" w:name="_GoBack"/>
      <w:bookmarkEnd w:id="0"/>
    </w:p>
    <w:sectPr w:rsidR="0090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E"/>
    <w:rsid w:val="0025391B"/>
    <w:rsid w:val="0090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EE0F-AA72-4967-A0E5-C799C58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Хабибулина</dc:creator>
  <cp:keywords/>
  <dc:description/>
  <cp:lastModifiedBy>Фаина Хабибулина</cp:lastModifiedBy>
  <cp:revision>2</cp:revision>
  <dcterms:created xsi:type="dcterms:W3CDTF">2018-11-26T08:20:00Z</dcterms:created>
  <dcterms:modified xsi:type="dcterms:W3CDTF">2018-11-26T08:21:00Z</dcterms:modified>
</cp:coreProperties>
</file>