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198" w:rsidRDefault="00226727" w:rsidP="009652D6">
      <w:pPr>
        <w:pStyle w:val="1"/>
      </w:pPr>
      <w:bookmarkStart w:id="0" w:name="_Toc338957151"/>
      <w:r>
        <w:t xml:space="preserve"> </w:t>
      </w:r>
      <w:bookmarkStart w:id="1" w:name="_GoBack"/>
      <w:bookmarkEnd w:id="1"/>
      <w:r w:rsidR="00B95EB2">
        <w:t>1. ЦЕЛЬ И ЗАДАЧИ КУРСОВОЙ РАБОТЫ</w:t>
      </w:r>
      <w:bookmarkEnd w:id="0"/>
    </w:p>
    <w:p w:rsidR="009652D6" w:rsidRDefault="009652D6" w:rsidP="00B11938">
      <w:pPr>
        <w:spacing w:after="0" w:line="360" w:lineRule="auto"/>
        <w:ind w:firstLine="709"/>
        <w:rPr>
          <w:rFonts w:ascii="Times New Roman" w:hAnsi="Times New Roman" w:cs="Times New Roman"/>
          <w:sz w:val="28"/>
          <w:szCs w:val="28"/>
        </w:rPr>
      </w:pPr>
    </w:p>
    <w:p w:rsidR="00C5301F" w:rsidRDefault="000D7CA3" w:rsidP="00C530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курсовой работы является обучение студента с</w:t>
      </w:r>
      <w:r w:rsidR="00A93CB8">
        <w:rPr>
          <w:rFonts w:ascii="Times New Roman" w:hAnsi="Times New Roman" w:cs="Times New Roman"/>
          <w:sz w:val="28"/>
          <w:szCs w:val="28"/>
        </w:rPr>
        <w:t xml:space="preserve">амостоятельной работе над научным теоретическим и </w:t>
      </w:r>
      <w:r>
        <w:rPr>
          <w:rFonts w:ascii="Times New Roman" w:hAnsi="Times New Roman" w:cs="Times New Roman"/>
          <w:sz w:val="28"/>
          <w:szCs w:val="28"/>
        </w:rPr>
        <w:t>практическим исследованием. Выполнение курсовой работы должно решать следующие задачи:</w:t>
      </w:r>
    </w:p>
    <w:p w:rsidR="000D7CA3" w:rsidRDefault="000D7CA3" w:rsidP="00C530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углубленное изучение отдельных аспектов теории менеджмента</w:t>
      </w:r>
      <w:r w:rsidR="00A93CB8">
        <w:rPr>
          <w:rFonts w:ascii="Times New Roman" w:hAnsi="Times New Roman" w:cs="Times New Roman"/>
          <w:sz w:val="28"/>
          <w:szCs w:val="28"/>
        </w:rPr>
        <w:t>;</w:t>
      </w:r>
    </w:p>
    <w:p w:rsidR="000D7CA3" w:rsidRDefault="000D7CA3" w:rsidP="00C530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актуализация теоретических знаний</w:t>
      </w:r>
      <w:r w:rsidR="00A93CB8">
        <w:rPr>
          <w:rFonts w:ascii="Times New Roman" w:hAnsi="Times New Roman" w:cs="Times New Roman"/>
          <w:sz w:val="28"/>
          <w:szCs w:val="28"/>
        </w:rPr>
        <w:t>;</w:t>
      </w:r>
    </w:p>
    <w:p w:rsidR="000D7CA3" w:rsidRDefault="000D7CA3" w:rsidP="00C530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применять полученные теоретические знания на практике</w:t>
      </w:r>
      <w:r w:rsidR="00A93CB8">
        <w:rPr>
          <w:rFonts w:ascii="Times New Roman" w:hAnsi="Times New Roman" w:cs="Times New Roman"/>
          <w:sz w:val="28"/>
          <w:szCs w:val="28"/>
        </w:rPr>
        <w:t>;</w:t>
      </w:r>
    </w:p>
    <w:p w:rsidR="000D7CA3" w:rsidRDefault="000D7CA3" w:rsidP="000D7C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навыков исследовательской работы и иных связанных с этим компетенций.</w:t>
      </w:r>
    </w:p>
    <w:p w:rsidR="007E4459" w:rsidRDefault="000D7CA3" w:rsidP="00C530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Достижение цели и выполнение задач курсовой работы обеспечивается должным порядком её выполнения. </w:t>
      </w:r>
      <w:r w:rsidR="007E4459">
        <w:rPr>
          <w:rFonts w:ascii="Times New Roman" w:hAnsi="Times New Roman" w:cs="Times New Roman"/>
          <w:sz w:val="28"/>
          <w:szCs w:val="28"/>
        </w:rPr>
        <w:t>Порядок работы над курсовой работой состоит из следующих этапов:</w:t>
      </w:r>
    </w:p>
    <w:p w:rsidR="007E4459" w:rsidRDefault="00436EA7" w:rsidP="00436EA7">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Выбор темы курсового проекта и научного руководителя.</w:t>
      </w:r>
    </w:p>
    <w:p w:rsidR="00436EA7" w:rsidRDefault="00436EA7" w:rsidP="00436EA7">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Создание предварительного плана курсовой работы.</w:t>
      </w:r>
    </w:p>
    <w:p w:rsidR="00436EA7" w:rsidRDefault="00436EA7" w:rsidP="00436EA7">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Подбор предварительного списка литературы.</w:t>
      </w:r>
    </w:p>
    <w:p w:rsidR="00436EA7" w:rsidRDefault="00436EA7" w:rsidP="00436EA7">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Написание основного текста работы.</w:t>
      </w:r>
    </w:p>
    <w:p w:rsidR="00436EA7" w:rsidRDefault="00436EA7" w:rsidP="00436EA7">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Корректировка (при необходимости) первоначального плана на соответствие написанному тексту работы.</w:t>
      </w:r>
    </w:p>
    <w:p w:rsidR="00436EA7" w:rsidRDefault="00436EA7" w:rsidP="00436EA7">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Окончательное формирование списка использованной литературы.</w:t>
      </w:r>
    </w:p>
    <w:p w:rsidR="00436EA7" w:rsidRDefault="00436EA7" w:rsidP="00436EA7">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Оформление выводов по параграфам и главам.</w:t>
      </w:r>
    </w:p>
    <w:p w:rsidR="00436EA7" w:rsidRDefault="00436EA7" w:rsidP="00436EA7">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Написание Введения и Заключения.</w:t>
      </w:r>
    </w:p>
    <w:p w:rsidR="00436EA7" w:rsidRDefault="00436EA7" w:rsidP="00436EA7">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Предоставление текста курсовой работы научному руководителю на проверку.</w:t>
      </w:r>
    </w:p>
    <w:p w:rsidR="00436EA7" w:rsidRPr="00436EA7" w:rsidRDefault="00436EA7" w:rsidP="00436EA7">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Публичная защита курсовой работы.</w:t>
      </w:r>
    </w:p>
    <w:p w:rsidR="00436EA7" w:rsidRDefault="000D7CA3" w:rsidP="00C530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работы над курсовым проектом важную роль играют два субъекта – студент и научный руководитель, обладающие определёнными правами и обязанностями.</w:t>
      </w:r>
    </w:p>
    <w:p w:rsidR="00556C1B" w:rsidRDefault="00556C1B" w:rsidP="00C530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Научный руководитель имеет право рекомендовать студенту необходимую для исследования литературу и оказывать иную методическую помощь.</w:t>
      </w:r>
    </w:p>
    <w:p w:rsidR="000D7CA3" w:rsidRDefault="00556C1B" w:rsidP="00C530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0D7CA3">
        <w:rPr>
          <w:rFonts w:ascii="Times New Roman" w:hAnsi="Times New Roman" w:cs="Times New Roman"/>
          <w:sz w:val="28"/>
          <w:szCs w:val="28"/>
        </w:rPr>
        <w:t>аучн</w:t>
      </w:r>
      <w:r>
        <w:rPr>
          <w:rFonts w:ascii="Times New Roman" w:hAnsi="Times New Roman" w:cs="Times New Roman"/>
          <w:sz w:val="28"/>
          <w:szCs w:val="28"/>
        </w:rPr>
        <w:t>ый руководитель обязан</w:t>
      </w:r>
      <w:r w:rsidR="000D7CA3">
        <w:rPr>
          <w:rFonts w:ascii="Times New Roman" w:hAnsi="Times New Roman" w:cs="Times New Roman"/>
          <w:sz w:val="28"/>
          <w:szCs w:val="28"/>
        </w:rPr>
        <w:t>:</w:t>
      </w:r>
    </w:p>
    <w:p w:rsidR="007E4459" w:rsidRDefault="00556C1B" w:rsidP="00C530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проводить консультации в соответствии с разработанным планом-графиком;</w:t>
      </w:r>
    </w:p>
    <w:p w:rsidR="00556C1B" w:rsidRDefault="00556C1B" w:rsidP="00C530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сделать обоснованное заключение о допуске (недопуске) работы к защите;</w:t>
      </w:r>
    </w:p>
    <w:p w:rsidR="00556C1B" w:rsidRDefault="00556C1B" w:rsidP="00C530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оценить представленную работу в соответствии с критериями, указанными в методических указаниях.</w:t>
      </w:r>
    </w:p>
    <w:p w:rsidR="007E4459" w:rsidRDefault="007E4459" w:rsidP="00C530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студентом закрепляется право на:</w:t>
      </w:r>
    </w:p>
    <w:p w:rsidR="007E4459" w:rsidRDefault="007E4459" w:rsidP="00C530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консультацию у научного руководителя</w:t>
      </w:r>
      <w:r w:rsidR="00436EA7">
        <w:rPr>
          <w:rFonts w:ascii="Times New Roman" w:hAnsi="Times New Roman" w:cs="Times New Roman"/>
          <w:sz w:val="28"/>
          <w:szCs w:val="28"/>
        </w:rPr>
        <w:t xml:space="preserve"> на любом этапе работы над курсовым проектом;</w:t>
      </w:r>
    </w:p>
    <w:p w:rsidR="007E4459" w:rsidRDefault="007E4459" w:rsidP="00C530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обоснованной оценки</w:t>
      </w:r>
      <w:r w:rsidR="00436EA7">
        <w:rPr>
          <w:rFonts w:ascii="Times New Roman" w:hAnsi="Times New Roman" w:cs="Times New Roman"/>
          <w:sz w:val="28"/>
          <w:szCs w:val="28"/>
        </w:rPr>
        <w:t>;</w:t>
      </w:r>
    </w:p>
    <w:p w:rsidR="007E4459" w:rsidRDefault="007E4459" w:rsidP="00C530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пересмотр оценки в соответствующем порядке.</w:t>
      </w:r>
    </w:p>
    <w:p w:rsidR="007E4459" w:rsidRDefault="007E4459" w:rsidP="00C530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Студент обязан:</w:t>
      </w:r>
    </w:p>
    <w:p w:rsidR="00556C1B" w:rsidRDefault="00556C1B" w:rsidP="00C530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 осуществлять работу по поиску, осмыслению, анализу информации, обработке результатов;</w:t>
      </w:r>
    </w:p>
    <w:p w:rsidR="007E4459" w:rsidRDefault="007E4459" w:rsidP="00C530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своевременно предоставлять научному руководителю </w:t>
      </w:r>
      <w:r w:rsidR="00436EA7">
        <w:rPr>
          <w:rFonts w:ascii="Times New Roman" w:hAnsi="Times New Roman" w:cs="Times New Roman"/>
          <w:sz w:val="28"/>
          <w:szCs w:val="28"/>
        </w:rPr>
        <w:t xml:space="preserve">на проверку </w:t>
      </w:r>
      <w:r>
        <w:rPr>
          <w:rFonts w:ascii="Times New Roman" w:hAnsi="Times New Roman" w:cs="Times New Roman"/>
          <w:sz w:val="28"/>
          <w:szCs w:val="28"/>
        </w:rPr>
        <w:t>результаты курсовой работы в виде как отдельных структурных частей (плана, списка использованной литературы, основного текста, введения и заключения), так и курсового проекта в целом</w:t>
      </w:r>
      <w:r w:rsidR="00436EA7">
        <w:rPr>
          <w:rFonts w:ascii="Times New Roman" w:hAnsi="Times New Roman" w:cs="Times New Roman"/>
          <w:sz w:val="28"/>
          <w:szCs w:val="28"/>
        </w:rPr>
        <w:t>;</w:t>
      </w:r>
    </w:p>
    <w:p w:rsidR="00556C1B" w:rsidRDefault="00556C1B" w:rsidP="00C530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соблюдать требования по оформлению и содержанию курсовой работы;</w:t>
      </w:r>
    </w:p>
    <w:p w:rsidR="00436EA7" w:rsidRDefault="00436EA7" w:rsidP="00C530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проходить процедуру публичной защиты курсовой работы.</w:t>
      </w:r>
    </w:p>
    <w:p w:rsidR="007E4459" w:rsidRDefault="00226C05" w:rsidP="00C530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Достижение цели и выполнение задач курсовой работы позволяет студенту повысить уровень своих компетенций.</w:t>
      </w:r>
    </w:p>
    <w:p w:rsidR="00B95EB2" w:rsidRDefault="00B95EB2">
      <w:pPr>
        <w:rPr>
          <w:rFonts w:ascii="Times New Roman" w:hAnsi="Times New Roman" w:cs="Times New Roman"/>
          <w:sz w:val="28"/>
          <w:szCs w:val="28"/>
        </w:rPr>
      </w:pPr>
      <w:r>
        <w:rPr>
          <w:rFonts w:ascii="Times New Roman" w:hAnsi="Times New Roman" w:cs="Times New Roman"/>
          <w:sz w:val="28"/>
          <w:szCs w:val="28"/>
        </w:rPr>
        <w:br w:type="page"/>
      </w:r>
    </w:p>
    <w:p w:rsidR="00B95EB2" w:rsidRDefault="00B95EB2" w:rsidP="009652D6">
      <w:pPr>
        <w:pStyle w:val="1"/>
      </w:pPr>
      <w:bookmarkStart w:id="2" w:name="_Toc338957152"/>
      <w:r>
        <w:lastRenderedPageBreak/>
        <w:t>2. ПОРЯДОК ВЫБОРА ТЕМЫ КУРСОВОЙ РАБОТЫ</w:t>
      </w:r>
      <w:bookmarkEnd w:id="2"/>
    </w:p>
    <w:p w:rsidR="009652D6" w:rsidRDefault="009652D6" w:rsidP="000D7CA3">
      <w:pPr>
        <w:spacing w:after="0" w:line="360" w:lineRule="auto"/>
        <w:ind w:firstLine="709"/>
        <w:jc w:val="both"/>
        <w:rPr>
          <w:rFonts w:ascii="Times New Roman" w:hAnsi="Times New Roman" w:cs="Times New Roman"/>
          <w:sz w:val="28"/>
          <w:szCs w:val="28"/>
        </w:rPr>
      </w:pPr>
    </w:p>
    <w:p w:rsidR="00274F20" w:rsidRDefault="009B41F6" w:rsidP="000D7C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подготовке курсового проекта одно из центральных значений имеет выбор темы курсовой работы. Сложившаяся практика обучения студентов показывает, что выбор темы, как правило, происходит спонтанно, неупорядоченно, интуитивно. В связи с этим полезно изучить необходимые этапы правильного подбора темы.</w:t>
      </w:r>
    </w:p>
    <w:p w:rsidR="009B41F6" w:rsidRDefault="009B41F6" w:rsidP="000D7C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Шаг 1. Студент должен ознакомиться со списком тем, предлагаемых ему на кафедре (см. Приложение № 1). Необходимо выбрать для себя 3-5 предварительных тем, название которых особенно понравилось студенту.</w:t>
      </w:r>
    </w:p>
    <w:p w:rsidR="009B41F6" w:rsidRDefault="009B41F6" w:rsidP="000D7C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Шаг 2. Студент должен ознакомиться с основными источниками по каждой выбранной теме. Например, студент выбрал тему №7 из Приложения № 1 «</w:t>
      </w:r>
      <w:r w:rsidRPr="002425B9">
        <w:rPr>
          <w:rFonts w:ascii="Times New Roman" w:hAnsi="Times New Roman" w:cs="Times New Roman"/>
          <w:sz w:val="28"/>
          <w:szCs w:val="28"/>
        </w:rPr>
        <w:t>Исследование системы делегирования полномочий в организации</w:t>
      </w:r>
      <w:r>
        <w:rPr>
          <w:rFonts w:ascii="Times New Roman" w:hAnsi="Times New Roman" w:cs="Times New Roman"/>
          <w:sz w:val="28"/>
          <w:szCs w:val="28"/>
        </w:rPr>
        <w:t xml:space="preserve">». Соответственно, </w:t>
      </w:r>
      <w:r w:rsidR="007E4459">
        <w:rPr>
          <w:rFonts w:ascii="Times New Roman" w:hAnsi="Times New Roman" w:cs="Times New Roman"/>
          <w:sz w:val="28"/>
          <w:szCs w:val="28"/>
        </w:rPr>
        <w:t>необходимо ознакомиться с разделами учебников по менеджменту, дающих базовые представления о делегировании полномочий. При этом знакомство с материалом на данном этапе может быть поверхностно-минимальным, но достаточным для формирования первичных представлений студента об объекте и предмете исследования.</w:t>
      </w:r>
    </w:p>
    <w:p w:rsidR="007E4459" w:rsidRDefault="007E4459" w:rsidP="000D7C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Шаг 3. Студент определяется с выбором темы из перечня, представленного в Приложении №1. Не следует воспринимать формулировки тем курсовых работ из Приложения №1 воспринимать как окончательные и не подлежащие пересмотру. Студент имеет право предложить своем</w:t>
      </w:r>
      <w:r w:rsidR="00E17652">
        <w:rPr>
          <w:rFonts w:ascii="Times New Roman" w:hAnsi="Times New Roman" w:cs="Times New Roman"/>
          <w:sz w:val="28"/>
          <w:szCs w:val="28"/>
        </w:rPr>
        <w:t xml:space="preserve">у научному руководителю </w:t>
      </w:r>
      <w:r w:rsidR="008843E5">
        <w:rPr>
          <w:rFonts w:ascii="Times New Roman" w:hAnsi="Times New Roman" w:cs="Times New Roman"/>
          <w:sz w:val="28"/>
          <w:szCs w:val="28"/>
        </w:rPr>
        <w:t>либо переформули</w:t>
      </w:r>
      <w:r w:rsidR="008C6AF0">
        <w:rPr>
          <w:rFonts w:ascii="Times New Roman" w:hAnsi="Times New Roman" w:cs="Times New Roman"/>
          <w:sz w:val="28"/>
          <w:szCs w:val="28"/>
        </w:rPr>
        <w:t>рованную тему, либо новую тему.</w:t>
      </w:r>
    </w:p>
    <w:p w:rsidR="00753654" w:rsidRDefault="00A93CB8" w:rsidP="000D7C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Шаг 4. Определение организации (фирмы, предприятия, учреждения), которая выступит основой практического изучения проблемы и внедрения необходимых усовершенствований.</w:t>
      </w:r>
    </w:p>
    <w:p w:rsidR="008843E5" w:rsidRPr="008843E5" w:rsidRDefault="008843E5" w:rsidP="000D7C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Шаг </w:t>
      </w:r>
      <w:r w:rsidR="00753654">
        <w:rPr>
          <w:rFonts w:ascii="Times New Roman" w:hAnsi="Times New Roman" w:cs="Times New Roman"/>
          <w:sz w:val="28"/>
          <w:szCs w:val="28"/>
        </w:rPr>
        <w:t>5</w:t>
      </w:r>
      <w:r>
        <w:rPr>
          <w:rFonts w:ascii="Times New Roman" w:hAnsi="Times New Roman" w:cs="Times New Roman"/>
          <w:sz w:val="28"/>
          <w:szCs w:val="28"/>
        </w:rPr>
        <w:t xml:space="preserve">. После определения темы курсовой работы и организации, по которой она будет выполняться, студент пишет заявление о закреплении за ним выбранной темы и научного руководителя. После подписания приказа о </w:t>
      </w:r>
      <w:r>
        <w:rPr>
          <w:rFonts w:ascii="Times New Roman" w:hAnsi="Times New Roman" w:cs="Times New Roman"/>
          <w:sz w:val="28"/>
          <w:szCs w:val="28"/>
        </w:rPr>
        <w:lastRenderedPageBreak/>
        <w:t>закреплении тем и научных руководителей тем</w:t>
      </w:r>
      <w:r w:rsidR="008C6AF0">
        <w:rPr>
          <w:rFonts w:ascii="Times New Roman" w:hAnsi="Times New Roman" w:cs="Times New Roman"/>
          <w:sz w:val="28"/>
          <w:szCs w:val="28"/>
        </w:rPr>
        <w:t>а</w:t>
      </w:r>
      <w:r>
        <w:rPr>
          <w:rFonts w:ascii="Times New Roman" w:hAnsi="Times New Roman" w:cs="Times New Roman"/>
          <w:sz w:val="28"/>
          <w:szCs w:val="28"/>
        </w:rPr>
        <w:t xml:space="preserve"> курсовой работы пересматриваться не может.</w:t>
      </w:r>
    </w:p>
    <w:p w:rsidR="00274F20" w:rsidRDefault="000D7CA3" w:rsidP="000D7C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вышеперечисленных шагов позволит студенту плодотворно работать над осознанно выбранной темой.</w:t>
      </w:r>
    </w:p>
    <w:p w:rsidR="0000255D" w:rsidRDefault="0000255D" w:rsidP="000D7CA3">
      <w:pPr>
        <w:spacing w:after="0" w:line="360" w:lineRule="auto"/>
        <w:ind w:firstLine="709"/>
        <w:jc w:val="both"/>
        <w:rPr>
          <w:rFonts w:ascii="Times New Roman" w:hAnsi="Times New Roman" w:cs="Times New Roman"/>
          <w:sz w:val="28"/>
          <w:szCs w:val="28"/>
        </w:rPr>
      </w:pPr>
    </w:p>
    <w:p w:rsidR="00B95EB2" w:rsidRDefault="00B95EB2">
      <w:pPr>
        <w:rPr>
          <w:rFonts w:ascii="Times New Roman" w:hAnsi="Times New Roman" w:cs="Times New Roman"/>
          <w:sz w:val="28"/>
          <w:szCs w:val="28"/>
        </w:rPr>
      </w:pPr>
      <w:r>
        <w:rPr>
          <w:rFonts w:ascii="Times New Roman" w:hAnsi="Times New Roman" w:cs="Times New Roman"/>
          <w:sz w:val="28"/>
          <w:szCs w:val="28"/>
        </w:rPr>
        <w:br w:type="page"/>
      </w:r>
    </w:p>
    <w:p w:rsidR="00274F20" w:rsidRDefault="00B95EB2" w:rsidP="009652D6">
      <w:pPr>
        <w:pStyle w:val="1"/>
      </w:pPr>
      <w:bookmarkStart w:id="3" w:name="_Toc338957153"/>
      <w:r>
        <w:lastRenderedPageBreak/>
        <w:t>3. СТРУКТУРА И СОДЕРЖАНИЕ КУРСОВОЙ РАБОТЫ</w:t>
      </w:r>
      <w:bookmarkEnd w:id="3"/>
    </w:p>
    <w:p w:rsidR="009652D6" w:rsidRDefault="009652D6" w:rsidP="000510C5">
      <w:pPr>
        <w:spacing w:after="0" w:line="360" w:lineRule="auto"/>
        <w:ind w:firstLine="709"/>
        <w:jc w:val="both"/>
        <w:rPr>
          <w:rFonts w:ascii="Times New Roman" w:hAnsi="Times New Roman" w:cs="Times New Roman"/>
          <w:sz w:val="28"/>
          <w:szCs w:val="28"/>
        </w:rPr>
      </w:pPr>
    </w:p>
    <w:p w:rsidR="00274F20" w:rsidRDefault="007C1E9B" w:rsidP="000510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Структурно курсовой проект начинается с титульного листа, образец оформления которого представлен в Приложении №2.</w:t>
      </w:r>
    </w:p>
    <w:p w:rsidR="007C1E9B" w:rsidRDefault="007C1E9B" w:rsidP="000510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титульного листа следует Оглавление курсовой работы. Оглавление содержит название глав и параграфов, а также указание страниц их начала. Оглавление формируется автоматически средствами программы </w:t>
      </w:r>
      <w:r>
        <w:rPr>
          <w:rFonts w:ascii="Times New Roman" w:hAnsi="Times New Roman" w:cs="Times New Roman"/>
          <w:sz w:val="28"/>
          <w:szCs w:val="28"/>
          <w:lang w:val="en-US"/>
        </w:rPr>
        <w:t>MS</w:t>
      </w:r>
      <w:r w:rsidRPr="007C1E9B">
        <w:rPr>
          <w:rFonts w:ascii="Times New Roman" w:hAnsi="Times New Roman" w:cs="Times New Roman"/>
          <w:sz w:val="28"/>
          <w:szCs w:val="28"/>
        </w:rPr>
        <w:t xml:space="preserve"> </w:t>
      </w:r>
      <w:r>
        <w:rPr>
          <w:rFonts w:ascii="Times New Roman" w:hAnsi="Times New Roman" w:cs="Times New Roman"/>
          <w:sz w:val="28"/>
          <w:szCs w:val="28"/>
          <w:lang w:val="en-US"/>
        </w:rPr>
        <w:t>Word</w:t>
      </w:r>
      <w:r w:rsidRPr="007C1E9B">
        <w:rPr>
          <w:rFonts w:ascii="Times New Roman" w:hAnsi="Times New Roman" w:cs="Times New Roman"/>
          <w:sz w:val="28"/>
          <w:szCs w:val="28"/>
        </w:rPr>
        <w:t xml:space="preserve">. </w:t>
      </w:r>
      <w:r>
        <w:rPr>
          <w:rFonts w:ascii="Times New Roman" w:hAnsi="Times New Roman" w:cs="Times New Roman"/>
          <w:sz w:val="28"/>
          <w:szCs w:val="28"/>
        </w:rPr>
        <w:t>Содержательно оглавление повторяет план курсовой работы.</w:t>
      </w:r>
    </w:p>
    <w:p w:rsidR="008460BD" w:rsidRDefault="007C1E9B" w:rsidP="008460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 курсового проекта открывает Введение. Во Введении автору необходимо обосновать актуальность работы, то есть показать важность темы исследования для теории и практики управления организацией. Далее автору необходимо перечислить отечественных и зарубежных учёных, сделавших наиболее значимый вклад в исследование проблемы, с кратким описанием сферы их научных интересов. Этот раздел Введения называется «степень изученности проблемы». Затем студент формулирует цель и задачи исследования. Цель исследования в основных моментах повторяет название темы курсовой работы. Задачи исследования содержательно повторяют структурные разде</w:t>
      </w:r>
      <w:r w:rsidR="000510C5">
        <w:rPr>
          <w:rFonts w:ascii="Times New Roman" w:hAnsi="Times New Roman" w:cs="Times New Roman"/>
          <w:sz w:val="28"/>
          <w:szCs w:val="28"/>
        </w:rPr>
        <w:t xml:space="preserve">лы плана работы. Например, если в плане обозначено «Принципы и методы делегирования полномочий», то задача будет сформулирована следующим образом: «изучить принципы и методы делегирования полномочий». После цели и задач во Введении необходимо указать объект и предмет исследования. При этом следует помнить, что объект всегда шире предмета исследования и что в качестве объекта исследования не может выступать конкретная организация. То есть формулировка в виде «Объектом исследования является ООО «Рога и копыта»» не верна по своей сути, потому что организация есть слишком многогранное явление, которое можно исследовать с различных сторон (физической, экономической, юридической, управленческой и т.д.). Поэтому объект надо конкретизировать. В нашем примере адекватной формулировкой объекта исследования может быть «процесс делегирования полномочий в </w:t>
      </w:r>
      <w:r w:rsidR="000510C5">
        <w:rPr>
          <w:rFonts w:ascii="Times New Roman" w:hAnsi="Times New Roman" w:cs="Times New Roman"/>
          <w:sz w:val="28"/>
          <w:szCs w:val="28"/>
        </w:rPr>
        <w:lastRenderedPageBreak/>
        <w:t>ООО «Рога и копыта»». Предмет же исследования заключается тех экономических, организационных, управленческих отношениях, которые возникают «внутри» объекта исследования. Например, «предметом исследования являются организационно-управленческие отношения, возникающие в процессе делегирования полномочий в коммерческом предприятии»</w:t>
      </w:r>
      <w:r w:rsidR="008460BD">
        <w:rPr>
          <w:rFonts w:ascii="Times New Roman" w:hAnsi="Times New Roman" w:cs="Times New Roman"/>
          <w:sz w:val="28"/>
          <w:szCs w:val="28"/>
        </w:rPr>
        <w:t>. Следующий подраздел Введения называется «Методическая основа исследования» и включает в себя перечисление основных методов исследования. Информационная база исследования содержит указание на основные источники (нормативно-правовая база, различные системы отчётности предприятий, материалы отраслевых и специализированных изданий). Завершает Введение подраздел «Структура и объем работы», в котором указывается из чего структурно состоит курсовая работа, сколько в работе использовано литературных источников, сколько присутствует рисунков и таблиц, а также сколько страниц занимает вся курсовая работ, в том числе её основной текст.</w:t>
      </w:r>
      <w:r w:rsidR="00B721F9">
        <w:rPr>
          <w:rFonts w:ascii="Times New Roman" w:hAnsi="Times New Roman" w:cs="Times New Roman"/>
          <w:sz w:val="28"/>
          <w:szCs w:val="28"/>
        </w:rPr>
        <w:t xml:space="preserve"> Объём Введения составляет 2-3 страницы.</w:t>
      </w:r>
    </w:p>
    <w:p w:rsidR="008460BD" w:rsidRDefault="008460BD" w:rsidP="008460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 Введения представлен в Приложении №4. Обращаем внимание студентов на тот факт, что хотя Введение находится перед основным текстом курсовой работы, но к составлению Введения следует приступать после окончания работы над основным текстом.</w:t>
      </w:r>
    </w:p>
    <w:p w:rsidR="007C1E9B" w:rsidRDefault="00753654" w:rsidP="007536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принципы работы над основным текстом курсовой работы указаны в следующем разделе данного пособия.</w:t>
      </w:r>
      <w:r w:rsidR="00B721F9">
        <w:rPr>
          <w:rFonts w:ascii="Times New Roman" w:hAnsi="Times New Roman" w:cs="Times New Roman"/>
          <w:sz w:val="28"/>
          <w:szCs w:val="28"/>
        </w:rPr>
        <w:t xml:space="preserve"> Объём основного текста составляет </w:t>
      </w:r>
      <w:r w:rsidR="008C6AF0">
        <w:rPr>
          <w:rFonts w:ascii="Times New Roman" w:hAnsi="Times New Roman" w:cs="Times New Roman"/>
          <w:sz w:val="28"/>
          <w:szCs w:val="28"/>
        </w:rPr>
        <w:t>30-40</w:t>
      </w:r>
      <w:r w:rsidR="00B721F9">
        <w:rPr>
          <w:rFonts w:ascii="Times New Roman" w:hAnsi="Times New Roman" w:cs="Times New Roman"/>
          <w:sz w:val="28"/>
          <w:szCs w:val="28"/>
        </w:rPr>
        <w:t xml:space="preserve"> страниц.</w:t>
      </w:r>
    </w:p>
    <w:p w:rsidR="000D7CA3" w:rsidRDefault="00753654" w:rsidP="007536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 формулируется студентом после завершения работы над текстом работы и содержательно повторяет основные выводы, полученные в результате работы над главами курсового проекта. Студенты часто допускают ошибку, помещая в Заключение отвлечённые размышления о глобальных проблемах экономики и управления. В этом случае не прослеживается никакой связи темы, цели, задач, выводов работы с приведённым Заключением. Правильно сформулированное заключение отвечает следующим требованиям:</w:t>
      </w:r>
    </w:p>
    <w:p w:rsidR="00753654" w:rsidRDefault="00753654" w:rsidP="007536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содержит указание на достижение цели и выполнение задач исследования;</w:t>
      </w:r>
    </w:p>
    <w:p w:rsidR="00753654" w:rsidRDefault="00753654" w:rsidP="007536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повторяет основной смысл сделанных в работе заключений (не дословно!);</w:t>
      </w:r>
    </w:p>
    <w:p w:rsidR="00753654" w:rsidRDefault="00753654" w:rsidP="007536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указывает на дальнейшие проблемы и направления исследований, связанные с темой курсовой работы.</w:t>
      </w:r>
    </w:p>
    <w:p w:rsidR="00B721F9" w:rsidRDefault="00B721F9" w:rsidP="007536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Объём Заключения составляет 3-4 страницы.</w:t>
      </w:r>
    </w:p>
    <w:p w:rsidR="00753654" w:rsidRDefault="00A93CB8" w:rsidP="007536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Список использованной литературы содержит библиографической описание тех источников, которые были задействованы в работе над курсовым проектом. Цитирование (дословное или смысловое) источников без указания на них является недопустимым плагиатом. Плагиат не может быть допущен к защите. Следовательно, каждая смысловая или дословная цитата должна иметь соответствующий источник из списка литературы. Сам список использованной литературы композиционном строится из 1) нормативно-правовых актов, 2) источников на русском языке, 3) источников на иностранном языке. Следует обратить внимание, что список должен быть актуален, то есть подавляющее большинство приведённых источников должны быть «свежими», не старше 5 лет. </w:t>
      </w:r>
      <w:r w:rsidR="003F7101">
        <w:rPr>
          <w:rFonts w:ascii="Times New Roman" w:hAnsi="Times New Roman" w:cs="Times New Roman"/>
          <w:sz w:val="28"/>
          <w:szCs w:val="28"/>
        </w:rPr>
        <w:t>Также минимум треть списка использованной литературы должны составлять статьи в научных изданиях. Общее количество источников в Списке использованной литературы должно быть приблизительно равно количеству страниц курсового проекта.</w:t>
      </w:r>
    </w:p>
    <w:p w:rsidR="003F7101" w:rsidRDefault="003F7101" w:rsidP="007536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Курсовой проект структурно завершают Приложения. Приложения, в отличие от остальных структурных частей, не являются обязательными. В Приложения выносятся материалы:</w:t>
      </w:r>
    </w:p>
    <w:p w:rsidR="003F7101" w:rsidRDefault="003F7101" w:rsidP="007536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имеющие косвенное отношение к теме исследования, но тем не менее упоминаются в основном тексте работы;</w:t>
      </w:r>
    </w:p>
    <w:p w:rsidR="003F7101" w:rsidRDefault="003F7101" w:rsidP="007536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слишком объёмные (на 1 и более страницы) таблицы и рисунки;</w:t>
      </w:r>
    </w:p>
    <w:p w:rsidR="003F7101" w:rsidRDefault="003F7101" w:rsidP="007536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бухгалтерская отчётность;</w:t>
      </w:r>
    </w:p>
    <w:p w:rsidR="003F7101" w:rsidRDefault="003F7101" w:rsidP="007536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различные анкеты, опросники и проч.</w:t>
      </w:r>
    </w:p>
    <w:p w:rsidR="00753654" w:rsidRDefault="00226C05" w:rsidP="007536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Структура курсового проекта должна быть наглядно видна в Оглавлении.</w:t>
      </w:r>
    </w:p>
    <w:p w:rsidR="00B95EB2" w:rsidRDefault="00B95EB2">
      <w:pPr>
        <w:rPr>
          <w:rFonts w:ascii="Times New Roman" w:hAnsi="Times New Roman" w:cs="Times New Roman"/>
          <w:sz w:val="28"/>
          <w:szCs w:val="28"/>
        </w:rPr>
      </w:pPr>
      <w:r>
        <w:rPr>
          <w:rFonts w:ascii="Times New Roman" w:hAnsi="Times New Roman" w:cs="Times New Roman"/>
          <w:sz w:val="28"/>
          <w:szCs w:val="28"/>
        </w:rPr>
        <w:br w:type="page"/>
      </w:r>
    </w:p>
    <w:p w:rsidR="00B95EB2" w:rsidRDefault="00B95EB2" w:rsidP="009652D6">
      <w:pPr>
        <w:pStyle w:val="1"/>
      </w:pPr>
      <w:bookmarkStart w:id="4" w:name="_Toc338957154"/>
      <w:r>
        <w:lastRenderedPageBreak/>
        <w:t>4. НАПИСАНИЕ ОСНОВНОГО ТЕКСТА КУРСОВОЙ РАБОТЫ</w:t>
      </w:r>
      <w:bookmarkEnd w:id="4"/>
    </w:p>
    <w:p w:rsidR="009652D6" w:rsidRDefault="009652D6" w:rsidP="00B721F9">
      <w:pPr>
        <w:spacing w:after="0" w:line="360" w:lineRule="auto"/>
        <w:ind w:firstLine="709"/>
        <w:jc w:val="both"/>
        <w:rPr>
          <w:rFonts w:ascii="Times New Roman" w:hAnsi="Times New Roman" w:cs="Times New Roman"/>
          <w:sz w:val="28"/>
          <w:szCs w:val="28"/>
        </w:rPr>
      </w:pPr>
    </w:p>
    <w:p w:rsidR="00274F20" w:rsidRDefault="00B721F9" w:rsidP="00B721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текст курсового проекта состоит из двух-трёх глав и включённых в них параграфов. </w:t>
      </w:r>
    </w:p>
    <w:p w:rsidR="00B721F9" w:rsidRDefault="00B721F9" w:rsidP="00B721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Курсовая работа строится на дедуктивных принципах – от общего к частному. Подразумевается, что сначала идёт изучение обобщённого в теории материала, затем происходит анализ общего состояния конкретного предприятия, а завершают курсовой проект конкретный рекомендации по решению конкретной проблемы. Соответственно, весь курсовой проект можно разбить на три главы:</w:t>
      </w:r>
    </w:p>
    <w:p w:rsidR="00B721F9" w:rsidRDefault="00B721F9" w:rsidP="00B721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теоретическую;</w:t>
      </w:r>
    </w:p>
    <w:p w:rsidR="00B721F9" w:rsidRDefault="00B721F9" w:rsidP="00B721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аналитическую;</w:t>
      </w:r>
    </w:p>
    <w:p w:rsidR="00B721F9" w:rsidRDefault="00B721F9" w:rsidP="00B721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проектную.</w:t>
      </w:r>
    </w:p>
    <w:p w:rsidR="00B721F9" w:rsidRDefault="00B721F9" w:rsidP="00B721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первой – теоретической – главе даётся сжатое описание самых существенных точек зрения теоретиков на исследуемую проблему.</w:t>
      </w:r>
      <w:r w:rsidR="002D0988">
        <w:rPr>
          <w:rFonts w:ascii="Times New Roman" w:hAnsi="Times New Roman" w:cs="Times New Roman"/>
          <w:sz w:val="28"/>
          <w:szCs w:val="28"/>
        </w:rPr>
        <w:t xml:space="preserve"> Задача студента на данном этапе - обобщить известные в науке подходы к исследованию проблемы, проведя их компаративный анализ. Чем большее количество источников будет привлечено к работе, тем полнее, последовательнее и объективнее будет сравнительный анализ. Результатом первой главы становится рабочая концепция исследования: что исследовать и как исследовать.</w:t>
      </w:r>
    </w:p>
    <w:p w:rsidR="002D0988" w:rsidRDefault="002D0988" w:rsidP="00B721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второй – аналитической – главе даётся краткая организационно-экономическая информация, приводится анализ финансово-экономического состояния и – самое главное – даётся оценка современному состоянию исследуемой проблемной области организации. Чем большее количество фактических данных удастся студенту извлечь в ходе практического исследования, тем полнее будет аналитическая часть курсового проекта.</w:t>
      </w:r>
    </w:p>
    <w:p w:rsidR="002D0988" w:rsidRDefault="002D0988" w:rsidP="00B721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третьей – </w:t>
      </w:r>
      <w:r w:rsidR="00EB4620">
        <w:rPr>
          <w:rFonts w:ascii="Times New Roman" w:hAnsi="Times New Roman" w:cs="Times New Roman"/>
          <w:sz w:val="28"/>
          <w:szCs w:val="28"/>
        </w:rPr>
        <w:t>проектной</w:t>
      </w:r>
      <w:r>
        <w:rPr>
          <w:rFonts w:ascii="Times New Roman" w:hAnsi="Times New Roman" w:cs="Times New Roman"/>
          <w:sz w:val="28"/>
          <w:szCs w:val="28"/>
        </w:rPr>
        <w:t xml:space="preserve"> – главе приводятся авторские рекомендации студента по разрешению проблемы (совершенствованию ситуации) в организации, предложенные на основе изучения прогрессивной </w:t>
      </w:r>
      <w:r>
        <w:rPr>
          <w:rFonts w:ascii="Times New Roman" w:hAnsi="Times New Roman" w:cs="Times New Roman"/>
          <w:sz w:val="28"/>
          <w:szCs w:val="28"/>
        </w:rPr>
        <w:lastRenderedPageBreak/>
        <w:t>управленческой теории и практики.</w:t>
      </w:r>
      <w:r w:rsidR="00EB4620">
        <w:rPr>
          <w:rFonts w:ascii="Times New Roman" w:hAnsi="Times New Roman" w:cs="Times New Roman"/>
          <w:sz w:val="28"/>
          <w:szCs w:val="28"/>
        </w:rPr>
        <w:t xml:space="preserve"> Рекомендации должны носить максимально конкретный характер: недостаточно, например, предложить «повысить мотивацию сотрудников» - необходимо указать, как, когда и в отношении кого необходимо это сделать. Обязательной частью проектной главы является расчёт эффективности предложенных рекомендаций.</w:t>
      </w:r>
    </w:p>
    <w:p w:rsidR="00EB4620" w:rsidRDefault="00EB4620" w:rsidP="00B721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параграф обязательно заканчивается выводом, который в двух-трёх предложениях раскрывает содержание параграфа.</w:t>
      </w:r>
      <w:r w:rsidR="008C6AF0">
        <w:rPr>
          <w:rFonts w:ascii="Times New Roman" w:hAnsi="Times New Roman" w:cs="Times New Roman"/>
          <w:sz w:val="28"/>
          <w:szCs w:val="28"/>
        </w:rPr>
        <w:t xml:space="preserve"> Вывод отделяется от основного текста параграфа абзацем, начинающемся с фраз типа «Таким образом», «Подводя итог», «Можно сделать вывод» и др.</w:t>
      </w:r>
    </w:p>
    <w:p w:rsidR="00EB4620" w:rsidRDefault="00EB4620" w:rsidP="00B721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Каждая глава завершается перечнем выводов по содержащимся в ней параграфам.</w:t>
      </w:r>
      <w:r w:rsidR="008C6AF0">
        <w:rPr>
          <w:rFonts w:ascii="Times New Roman" w:hAnsi="Times New Roman" w:cs="Times New Roman"/>
          <w:sz w:val="28"/>
          <w:szCs w:val="28"/>
        </w:rPr>
        <w:t xml:space="preserve"> Выводы по главам оформляются следующим образом. После основного текста главы оставляется пустой абзац. Затем с новой строки необходимо написать «Выводы по </w:t>
      </w:r>
      <w:r w:rsidR="008C6AF0">
        <w:rPr>
          <w:rFonts w:ascii="Times New Roman" w:hAnsi="Times New Roman" w:cs="Times New Roman"/>
          <w:sz w:val="28"/>
          <w:szCs w:val="28"/>
          <w:lang w:val="en-US"/>
        </w:rPr>
        <w:t>n</w:t>
      </w:r>
      <w:r w:rsidR="008C6AF0" w:rsidRPr="008C6AF0">
        <w:rPr>
          <w:rFonts w:ascii="Times New Roman" w:hAnsi="Times New Roman" w:cs="Times New Roman"/>
          <w:sz w:val="28"/>
          <w:szCs w:val="28"/>
        </w:rPr>
        <w:t>-</w:t>
      </w:r>
      <w:r w:rsidR="008C6AF0">
        <w:rPr>
          <w:rFonts w:ascii="Times New Roman" w:hAnsi="Times New Roman" w:cs="Times New Roman"/>
          <w:sz w:val="28"/>
          <w:szCs w:val="28"/>
        </w:rPr>
        <w:t xml:space="preserve">й главе», где </w:t>
      </w:r>
      <w:r w:rsidR="008C6AF0">
        <w:rPr>
          <w:rFonts w:ascii="Times New Roman" w:hAnsi="Times New Roman" w:cs="Times New Roman"/>
          <w:sz w:val="28"/>
          <w:szCs w:val="28"/>
          <w:lang w:val="en-US"/>
        </w:rPr>
        <w:t>n</w:t>
      </w:r>
      <w:r w:rsidR="008C6AF0" w:rsidRPr="008C6AF0">
        <w:rPr>
          <w:rFonts w:ascii="Times New Roman" w:hAnsi="Times New Roman" w:cs="Times New Roman"/>
          <w:sz w:val="28"/>
          <w:szCs w:val="28"/>
        </w:rPr>
        <w:t xml:space="preserve"> – </w:t>
      </w:r>
      <w:r w:rsidR="008C6AF0">
        <w:rPr>
          <w:rFonts w:ascii="Times New Roman" w:hAnsi="Times New Roman" w:cs="Times New Roman"/>
          <w:sz w:val="28"/>
          <w:szCs w:val="28"/>
        </w:rPr>
        <w:t xml:space="preserve">номер главы. Например, «Выводы по 2-й главе». Затем с использованием автоматических маркированных списков перечисляются основные итоги работы над главой. Приблизительный объём выводов по каждой главе </w:t>
      </w:r>
    </w:p>
    <w:p w:rsidR="008C6AF0" w:rsidRDefault="008C6AF0" w:rsidP="00B721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w:t>
      </w:r>
    </w:p>
    <w:p w:rsidR="008C6AF0" w:rsidRDefault="008C6AF0" w:rsidP="00B721F9">
      <w:pPr>
        <w:spacing w:after="0" w:line="360" w:lineRule="auto"/>
        <w:ind w:firstLine="709"/>
        <w:jc w:val="both"/>
        <w:rPr>
          <w:rFonts w:ascii="Times New Roman" w:hAnsi="Times New Roman" w:cs="Times New Roman"/>
          <w:sz w:val="28"/>
          <w:szCs w:val="28"/>
        </w:rPr>
      </w:pPr>
    </w:p>
    <w:p w:rsidR="008C6AF0" w:rsidRDefault="008C6AF0" w:rsidP="00B721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Выводы по 1-й главе.</w:t>
      </w:r>
    </w:p>
    <w:p w:rsidR="008C6AF0" w:rsidRDefault="008C6AF0" w:rsidP="008C6AF0">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Рассмотрено понятие «управленческое решение» на основе таких подходов, как….</w:t>
      </w:r>
    </w:p>
    <w:p w:rsidR="008C6AF0" w:rsidRDefault="008C6AF0" w:rsidP="008C6AF0">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Приведена классификация управленческих решений по таким признакам, как…</w:t>
      </w:r>
    </w:p>
    <w:p w:rsidR="008C6AF0" w:rsidRPr="008C6AF0" w:rsidRDefault="009D3318" w:rsidP="008C6AF0">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Изучены основные модели принятия управленческих решений, а именно…</w:t>
      </w:r>
    </w:p>
    <w:p w:rsidR="008C6AF0" w:rsidRDefault="008C6AF0" w:rsidP="00B721F9">
      <w:pPr>
        <w:spacing w:after="0" w:line="360" w:lineRule="auto"/>
        <w:ind w:firstLine="709"/>
        <w:jc w:val="both"/>
        <w:rPr>
          <w:rFonts w:ascii="Times New Roman" w:hAnsi="Times New Roman" w:cs="Times New Roman"/>
          <w:sz w:val="28"/>
          <w:szCs w:val="28"/>
        </w:rPr>
      </w:pPr>
    </w:p>
    <w:p w:rsidR="00EB4620" w:rsidRDefault="00EB4620" w:rsidP="00B721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и обоснованность выводов по курсовому проекту являются одним из важных критериев его оценки.</w:t>
      </w:r>
    </w:p>
    <w:p w:rsidR="00B721F9" w:rsidRDefault="00B721F9" w:rsidP="00B721F9">
      <w:pPr>
        <w:spacing w:after="0" w:line="360" w:lineRule="auto"/>
        <w:ind w:firstLine="709"/>
        <w:jc w:val="both"/>
        <w:rPr>
          <w:rFonts w:ascii="Times New Roman" w:hAnsi="Times New Roman" w:cs="Times New Roman"/>
          <w:sz w:val="28"/>
          <w:szCs w:val="28"/>
        </w:rPr>
      </w:pPr>
    </w:p>
    <w:p w:rsidR="00B95EB2" w:rsidRDefault="00B95EB2">
      <w:pPr>
        <w:rPr>
          <w:rFonts w:ascii="Times New Roman" w:hAnsi="Times New Roman" w:cs="Times New Roman"/>
          <w:sz w:val="28"/>
          <w:szCs w:val="28"/>
        </w:rPr>
      </w:pPr>
      <w:r>
        <w:rPr>
          <w:rFonts w:ascii="Times New Roman" w:hAnsi="Times New Roman" w:cs="Times New Roman"/>
          <w:sz w:val="28"/>
          <w:szCs w:val="28"/>
        </w:rPr>
        <w:br w:type="page"/>
      </w:r>
    </w:p>
    <w:p w:rsidR="00274F20" w:rsidRDefault="00B95EB2" w:rsidP="009652D6">
      <w:pPr>
        <w:pStyle w:val="1"/>
      </w:pPr>
      <w:bookmarkStart w:id="5" w:name="_Toc338957155"/>
      <w:r>
        <w:lastRenderedPageBreak/>
        <w:t>5. ОФОРМЛЕНИЕ КУРСОВОЙ РАБОТЫ</w:t>
      </w:r>
      <w:bookmarkEnd w:id="5"/>
    </w:p>
    <w:p w:rsidR="00550198" w:rsidRDefault="00550198" w:rsidP="007522F5">
      <w:pPr>
        <w:spacing w:after="0" w:line="360" w:lineRule="auto"/>
        <w:ind w:firstLine="709"/>
        <w:rPr>
          <w:rFonts w:ascii="Times New Roman" w:hAnsi="Times New Roman" w:cs="Times New Roman"/>
          <w:sz w:val="28"/>
          <w:szCs w:val="28"/>
        </w:rPr>
      </w:pPr>
    </w:p>
    <w:p w:rsidR="0059074C" w:rsidRPr="0059074C" w:rsidRDefault="0059074C" w:rsidP="0059074C">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59074C">
        <w:rPr>
          <w:rFonts w:ascii="Times New Roman" w:hAnsi="Times New Roman" w:cs="Times New Roman"/>
          <w:color w:val="000000"/>
          <w:sz w:val="28"/>
          <w:szCs w:val="28"/>
        </w:rPr>
        <w:t>Работа представляется в виде аккуратной, отредактированной, сброшюрованной рукописи на стандартных листах белой бумаги (формат А4). Текст располагается на одной стороне стандартного листа.</w:t>
      </w:r>
    </w:p>
    <w:p w:rsidR="0059074C" w:rsidRPr="0059074C" w:rsidRDefault="0059074C" w:rsidP="0059074C">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59074C">
        <w:rPr>
          <w:rFonts w:ascii="Times New Roman" w:hAnsi="Times New Roman" w:cs="Times New Roman"/>
          <w:color w:val="000000"/>
          <w:sz w:val="28"/>
          <w:szCs w:val="28"/>
        </w:rPr>
        <w:t>Допускается использова</w:t>
      </w:r>
      <w:r>
        <w:rPr>
          <w:rFonts w:ascii="Times New Roman" w:hAnsi="Times New Roman" w:cs="Times New Roman"/>
          <w:color w:val="000000"/>
          <w:sz w:val="28"/>
          <w:szCs w:val="28"/>
        </w:rPr>
        <w:t>ние цветных рисунков, схем и ди</w:t>
      </w:r>
      <w:r w:rsidRPr="0059074C">
        <w:rPr>
          <w:rFonts w:ascii="Times New Roman" w:hAnsi="Times New Roman" w:cs="Times New Roman"/>
          <w:color w:val="000000"/>
          <w:sz w:val="28"/>
          <w:szCs w:val="28"/>
        </w:rPr>
        <w:t xml:space="preserve">аграмм. При написании текста необходимо оставлять поля следующих размеров: слева — 30 мм; справа — 15 мм; сверху — 20 мм; снизу — 20 мм. Нумерация страниц должна быть сквозной. Номер проставляется арабскими цифрами в </w:t>
      </w:r>
      <w:r>
        <w:rPr>
          <w:rFonts w:ascii="Times New Roman" w:hAnsi="Times New Roman" w:cs="Times New Roman"/>
          <w:color w:val="000000"/>
          <w:sz w:val="28"/>
          <w:szCs w:val="28"/>
        </w:rPr>
        <w:t>верх</w:t>
      </w:r>
      <w:r w:rsidRPr="0059074C">
        <w:rPr>
          <w:rFonts w:ascii="Times New Roman" w:hAnsi="Times New Roman" w:cs="Times New Roman"/>
          <w:color w:val="000000"/>
          <w:sz w:val="28"/>
          <w:szCs w:val="28"/>
        </w:rPr>
        <w:t>не</w:t>
      </w:r>
      <w:r>
        <w:rPr>
          <w:rFonts w:ascii="Times New Roman" w:hAnsi="Times New Roman" w:cs="Times New Roman"/>
          <w:color w:val="000000"/>
          <w:sz w:val="28"/>
          <w:szCs w:val="28"/>
        </w:rPr>
        <w:t>й части страницы посередине</w:t>
      </w:r>
      <w:r w:rsidRPr="0059074C">
        <w:rPr>
          <w:rFonts w:ascii="Times New Roman" w:hAnsi="Times New Roman" w:cs="Times New Roman"/>
          <w:color w:val="000000"/>
          <w:sz w:val="28"/>
          <w:szCs w:val="28"/>
        </w:rPr>
        <w:t>. Титульный лист имеет номер 1, который на нем не ставится. Введение начинается со страницы 3.</w:t>
      </w:r>
    </w:p>
    <w:p w:rsidR="0059074C" w:rsidRPr="0059074C" w:rsidRDefault="0059074C" w:rsidP="0059074C">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59074C">
        <w:rPr>
          <w:rFonts w:ascii="Times New Roman" w:hAnsi="Times New Roman" w:cs="Times New Roman"/>
          <w:color w:val="000000"/>
          <w:sz w:val="28"/>
          <w:szCs w:val="28"/>
        </w:rPr>
        <w:t>Заголовки должны быть сформулированы кратко. Они нумеруются иерархически. Номер помешается перед названием, после каждой группы цифр ставится точка, например: «1. НАЗВАНИЕ</w:t>
      </w:r>
      <w:r>
        <w:rPr>
          <w:rFonts w:ascii="Times New Roman" w:hAnsi="Times New Roman" w:cs="Times New Roman"/>
          <w:color w:val="000000"/>
          <w:sz w:val="28"/>
          <w:szCs w:val="28"/>
        </w:rPr>
        <w:t xml:space="preserve"> ГЛАВЫ» или</w:t>
      </w:r>
      <w:r w:rsidRPr="0059074C">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59074C">
        <w:rPr>
          <w:rFonts w:ascii="Times New Roman" w:hAnsi="Times New Roman" w:cs="Times New Roman"/>
          <w:color w:val="000000"/>
          <w:sz w:val="28"/>
          <w:szCs w:val="28"/>
        </w:rPr>
        <w:t>1.1.</w:t>
      </w:r>
      <w:r>
        <w:rPr>
          <w:rFonts w:ascii="Times New Roman" w:hAnsi="Times New Roman" w:cs="Times New Roman"/>
          <w:color w:val="000000"/>
          <w:sz w:val="28"/>
          <w:szCs w:val="28"/>
        </w:rPr>
        <w:t xml:space="preserve"> Название параграфа</w:t>
      </w:r>
      <w:r w:rsidRPr="0059074C">
        <w:rPr>
          <w:rFonts w:ascii="Times New Roman" w:hAnsi="Times New Roman" w:cs="Times New Roman"/>
          <w:color w:val="000000"/>
          <w:sz w:val="28"/>
          <w:szCs w:val="28"/>
        </w:rPr>
        <w:t>». В конце заголовка точка не ставится. Заголовки одного уровня оформляются одинаково по всему тексту. Кажд</w:t>
      </w:r>
      <w:r w:rsidR="00847D90">
        <w:rPr>
          <w:rFonts w:ascii="Times New Roman" w:hAnsi="Times New Roman" w:cs="Times New Roman"/>
          <w:color w:val="000000"/>
          <w:sz w:val="28"/>
          <w:szCs w:val="28"/>
        </w:rPr>
        <w:t>ый</w:t>
      </w:r>
      <w:r w:rsidRPr="0059074C">
        <w:rPr>
          <w:rFonts w:ascii="Times New Roman" w:hAnsi="Times New Roman" w:cs="Times New Roman"/>
          <w:color w:val="000000"/>
          <w:sz w:val="28"/>
          <w:szCs w:val="28"/>
        </w:rPr>
        <w:t xml:space="preserve"> раздел (заголовок 1-го уровня) следует начинать с новой страницы. Заголовки 1-го уровня </w:t>
      </w:r>
      <w:r>
        <w:rPr>
          <w:rFonts w:ascii="Times New Roman" w:hAnsi="Times New Roman" w:cs="Times New Roman"/>
          <w:color w:val="000000"/>
          <w:sz w:val="28"/>
          <w:szCs w:val="28"/>
        </w:rPr>
        <w:t>(</w:t>
      </w:r>
      <w:r w:rsidR="00847D90">
        <w:rPr>
          <w:rFonts w:ascii="Times New Roman" w:hAnsi="Times New Roman" w:cs="Times New Roman"/>
          <w:color w:val="000000"/>
          <w:sz w:val="28"/>
          <w:szCs w:val="28"/>
        </w:rPr>
        <w:t xml:space="preserve">Введение, </w:t>
      </w:r>
      <w:r>
        <w:rPr>
          <w:rFonts w:ascii="Times New Roman" w:hAnsi="Times New Roman" w:cs="Times New Roman"/>
          <w:color w:val="000000"/>
          <w:sz w:val="28"/>
          <w:szCs w:val="28"/>
        </w:rPr>
        <w:t>названия глав</w:t>
      </w:r>
      <w:r w:rsidR="00847D90">
        <w:rPr>
          <w:rFonts w:ascii="Times New Roman" w:hAnsi="Times New Roman" w:cs="Times New Roman"/>
          <w:color w:val="000000"/>
          <w:sz w:val="28"/>
          <w:szCs w:val="28"/>
        </w:rPr>
        <w:t xml:space="preserve">, Заключение, Список использованной литературы) </w:t>
      </w:r>
      <w:r w:rsidRPr="0059074C">
        <w:rPr>
          <w:rFonts w:ascii="Times New Roman" w:hAnsi="Times New Roman" w:cs="Times New Roman"/>
          <w:color w:val="000000"/>
          <w:sz w:val="28"/>
          <w:szCs w:val="28"/>
        </w:rPr>
        <w:t xml:space="preserve">следует располагать в середине строки и набирать </w:t>
      </w:r>
      <w:r>
        <w:rPr>
          <w:rFonts w:ascii="Times New Roman" w:hAnsi="Times New Roman" w:cs="Times New Roman"/>
          <w:color w:val="000000"/>
          <w:sz w:val="28"/>
          <w:szCs w:val="28"/>
        </w:rPr>
        <w:t>заглавными</w:t>
      </w:r>
      <w:r w:rsidRPr="0059074C">
        <w:rPr>
          <w:rFonts w:ascii="Times New Roman" w:hAnsi="Times New Roman" w:cs="Times New Roman"/>
          <w:color w:val="000000"/>
          <w:sz w:val="28"/>
          <w:szCs w:val="28"/>
        </w:rPr>
        <w:t xml:space="preserve"> буквами. Заголовки 2-го уровня следует начинать с абзацного отступа и печатать </w:t>
      </w:r>
      <w:r w:rsidR="00847D90">
        <w:rPr>
          <w:rFonts w:ascii="Times New Roman" w:hAnsi="Times New Roman" w:cs="Times New Roman"/>
          <w:color w:val="000000"/>
          <w:sz w:val="28"/>
          <w:szCs w:val="28"/>
        </w:rPr>
        <w:t>строчными</w:t>
      </w:r>
      <w:r w:rsidRPr="0059074C">
        <w:rPr>
          <w:rFonts w:ascii="Times New Roman" w:hAnsi="Times New Roman" w:cs="Times New Roman"/>
          <w:color w:val="000000"/>
          <w:sz w:val="28"/>
          <w:szCs w:val="28"/>
        </w:rPr>
        <w:t xml:space="preserve"> букв</w:t>
      </w:r>
      <w:r w:rsidR="00847D90">
        <w:rPr>
          <w:rFonts w:ascii="Times New Roman" w:hAnsi="Times New Roman" w:cs="Times New Roman"/>
          <w:color w:val="000000"/>
          <w:sz w:val="28"/>
          <w:szCs w:val="28"/>
        </w:rPr>
        <w:t>ами</w:t>
      </w:r>
      <w:r w:rsidRPr="0059074C">
        <w:rPr>
          <w:rFonts w:ascii="Times New Roman" w:hAnsi="Times New Roman" w:cs="Times New Roman"/>
          <w:color w:val="000000"/>
          <w:sz w:val="28"/>
          <w:szCs w:val="28"/>
        </w:rPr>
        <w:t xml:space="preserve">. Переносы в заголовках не допускаются. Заголовки следует отделять от текста промежутком, размером не менее чем в </w:t>
      </w:r>
      <w:r w:rsidR="00847D90">
        <w:rPr>
          <w:rFonts w:ascii="Times New Roman" w:hAnsi="Times New Roman" w:cs="Times New Roman"/>
          <w:color w:val="000000"/>
          <w:sz w:val="28"/>
          <w:szCs w:val="28"/>
        </w:rPr>
        <w:t>один пустой абзац</w:t>
      </w:r>
      <w:r w:rsidRPr="0059074C">
        <w:rPr>
          <w:rFonts w:ascii="Times New Roman" w:hAnsi="Times New Roman" w:cs="Times New Roman"/>
          <w:color w:val="000000"/>
          <w:sz w:val="28"/>
          <w:szCs w:val="28"/>
        </w:rPr>
        <w:t xml:space="preserve">. Подчеркивание заголовков не допускается. </w:t>
      </w:r>
      <w:r w:rsidR="00847D90">
        <w:rPr>
          <w:rFonts w:ascii="Times New Roman" w:hAnsi="Times New Roman" w:cs="Times New Roman"/>
          <w:color w:val="000000"/>
          <w:sz w:val="28"/>
          <w:szCs w:val="28"/>
        </w:rPr>
        <w:t xml:space="preserve">После названия главы должно следовать название параграфа, а не какой-либо текст, рисунок, таблица или новая страница. </w:t>
      </w:r>
      <w:r w:rsidRPr="0059074C">
        <w:rPr>
          <w:rFonts w:ascii="Times New Roman" w:hAnsi="Times New Roman" w:cs="Times New Roman"/>
          <w:color w:val="000000"/>
          <w:sz w:val="28"/>
          <w:szCs w:val="28"/>
        </w:rPr>
        <w:t xml:space="preserve">После </w:t>
      </w:r>
      <w:r w:rsidR="00847D90">
        <w:rPr>
          <w:rFonts w:ascii="Times New Roman" w:hAnsi="Times New Roman" w:cs="Times New Roman"/>
          <w:color w:val="000000"/>
          <w:sz w:val="28"/>
          <w:szCs w:val="28"/>
        </w:rPr>
        <w:t>названия параграфа</w:t>
      </w:r>
      <w:r w:rsidRPr="0059074C">
        <w:rPr>
          <w:rFonts w:ascii="Times New Roman" w:hAnsi="Times New Roman" w:cs="Times New Roman"/>
          <w:color w:val="000000"/>
          <w:sz w:val="28"/>
          <w:szCs w:val="28"/>
        </w:rPr>
        <w:t xml:space="preserve"> должен следовать текст, а не рисунок, формула, таблица или новая страница.</w:t>
      </w:r>
    </w:p>
    <w:p w:rsidR="0059074C" w:rsidRPr="0059074C" w:rsidRDefault="0059074C" w:rsidP="0059074C">
      <w:pPr>
        <w:spacing w:after="0" w:line="360" w:lineRule="auto"/>
        <w:ind w:firstLine="567"/>
        <w:jc w:val="both"/>
        <w:rPr>
          <w:rFonts w:ascii="Times New Roman" w:hAnsi="Times New Roman" w:cs="Times New Roman"/>
          <w:sz w:val="28"/>
          <w:szCs w:val="28"/>
        </w:rPr>
      </w:pPr>
      <w:r w:rsidRPr="0059074C">
        <w:rPr>
          <w:rFonts w:ascii="Times New Roman" w:hAnsi="Times New Roman" w:cs="Times New Roman"/>
          <w:color w:val="000000"/>
          <w:sz w:val="28"/>
          <w:szCs w:val="28"/>
        </w:rPr>
        <w:t xml:space="preserve">При компьютерном наборе основной текст следует набирать шрифтом </w:t>
      </w:r>
      <w:r w:rsidRPr="0059074C">
        <w:rPr>
          <w:rFonts w:ascii="Times New Roman" w:hAnsi="Times New Roman" w:cs="Times New Roman"/>
          <w:color w:val="000000"/>
          <w:sz w:val="28"/>
          <w:szCs w:val="28"/>
          <w:lang w:val="en-US"/>
        </w:rPr>
        <w:t>Times</w:t>
      </w:r>
      <w:r w:rsidRPr="0059074C">
        <w:rPr>
          <w:rFonts w:ascii="Times New Roman" w:hAnsi="Times New Roman" w:cs="Times New Roman"/>
          <w:color w:val="000000"/>
          <w:sz w:val="28"/>
          <w:szCs w:val="28"/>
        </w:rPr>
        <w:t xml:space="preserve"> </w:t>
      </w:r>
      <w:r w:rsidRPr="0059074C">
        <w:rPr>
          <w:rFonts w:ascii="Times New Roman" w:hAnsi="Times New Roman" w:cs="Times New Roman"/>
          <w:color w:val="000000"/>
          <w:sz w:val="28"/>
          <w:szCs w:val="28"/>
          <w:lang w:val="en-US"/>
        </w:rPr>
        <w:t>New</w:t>
      </w:r>
      <w:r w:rsidRPr="0059074C">
        <w:rPr>
          <w:rFonts w:ascii="Times New Roman" w:hAnsi="Times New Roman" w:cs="Times New Roman"/>
          <w:color w:val="000000"/>
          <w:sz w:val="28"/>
          <w:szCs w:val="28"/>
        </w:rPr>
        <w:t xml:space="preserve"> </w:t>
      </w:r>
      <w:r w:rsidRPr="0059074C">
        <w:rPr>
          <w:rFonts w:ascii="Times New Roman" w:hAnsi="Times New Roman" w:cs="Times New Roman"/>
          <w:color w:val="000000"/>
          <w:sz w:val="28"/>
          <w:szCs w:val="28"/>
          <w:lang w:val="en-US"/>
        </w:rPr>
        <w:t>Roman</w:t>
      </w:r>
      <w:r w:rsidRPr="0059074C">
        <w:rPr>
          <w:rFonts w:ascii="Times New Roman" w:hAnsi="Times New Roman" w:cs="Times New Roman"/>
          <w:color w:val="000000"/>
          <w:sz w:val="28"/>
          <w:szCs w:val="28"/>
        </w:rPr>
        <w:t xml:space="preserve"> 1</w:t>
      </w:r>
      <w:r w:rsidR="00847D90">
        <w:rPr>
          <w:rFonts w:ascii="Times New Roman" w:hAnsi="Times New Roman" w:cs="Times New Roman"/>
          <w:color w:val="000000"/>
          <w:sz w:val="28"/>
          <w:szCs w:val="28"/>
        </w:rPr>
        <w:t>4</w:t>
      </w:r>
      <w:r w:rsidRPr="0059074C">
        <w:rPr>
          <w:rFonts w:ascii="Times New Roman" w:hAnsi="Times New Roman" w:cs="Times New Roman"/>
          <w:color w:val="000000"/>
          <w:sz w:val="28"/>
          <w:szCs w:val="28"/>
        </w:rPr>
        <w:t xml:space="preserve"> кеглем. Заголовки 1-го и 2-го уровней, названия рисунков и таблиц рекомендуется набирать полужирным шрифтом. </w:t>
      </w:r>
      <w:r w:rsidR="00847D90">
        <w:rPr>
          <w:rFonts w:ascii="Times New Roman" w:hAnsi="Times New Roman" w:cs="Times New Roman"/>
          <w:color w:val="000000"/>
          <w:sz w:val="28"/>
          <w:szCs w:val="28"/>
        </w:rPr>
        <w:t xml:space="preserve">В основном тексте не допускается применение курсива, полужирного </w:t>
      </w:r>
      <w:r w:rsidR="00847D90">
        <w:rPr>
          <w:rFonts w:ascii="Times New Roman" w:hAnsi="Times New Roman" w:cs="Times New Roman"/>
          <w:color w:val="000000"/>
          <w:sz w:val="28"/>
          <w:szCs w:val="28"/>
        </w:rPr>
        <w:lastRenderedPageBreak/>
        <w:t xml:space="preserve">начертания, подчёркивания и иных выделений текста. Текст печатается через полуторный абзацный интервал. </w:t>
      </w:r>
      <w:r w:rsidRPr="0059074C">
        <w:rPr>
          <w:rFonts w:ascii="Times New Roman" w:hAnsi="Times New Roman" w:cs="Times New Roman"/>
          <w:color w:val="000000"/>
          <w:sz w:val="28"/>
          <w:szCs w:val="28"/>
        </w:rPr>
        <w:t xml:space="preserve">Размер абзацного отступа составляет </w:t>
      </w:r>
      <w:r w:rsidR="00847D90">
        <w:rPr>
          <w:rFonts w:ascii="Times New Roman" w:hAnsi="Times New Roman" w:cs="Times New Roman"/>
          <w:color w:val="000000"/>
          <w:sz w:val="28"/>
          <w:szCs w:val="28"/>
        </w:rPr>
        <w:t>1,2</w:t>
      </w:r>
      <w:r w:rsidRPr="0059074C">
        <w:rPr>
          <w:rFonts w:ascii="Times New Roman" w:hAnsi="Times New Roman" w:cs="Times New Roman"/>
          <w:color w:val="000000"/>
          <w:sz w:val="28"/>
          <w:szCs w:val="28"/>
        </w:rPr>
        <w:t xml:space="preserve">5 </w:t>
      </w:r>
      <w:r w:rsidR="00847D90">
        <w:rPr>
          <w:rFonts w:ascii="Times New Roman" w:hAnsi="Times New Roman" w:cs="Times New Roman"/>
          <w:color w:val="000000"/>
          <w:sz w:val="28"/>
          <w:szCs w:val="28"/>
        </w:rPr>
        <w:t>см.</w:t>
      </w:r>
      <w:r w:rsidRPr="0059074C">
        <w:rPr>
          <w:rFonts w:ascii="Times New Roman" w:hAnsi="Times New Roman" w:cs="Times New Roman"/>
          <w:color w:val="000000"/>
          <w:sz w:val="28"/>
          <w:szCs w:val="28"/>
        </w:rPr>
        <w:t xml:space="preserve"> </w:t>
      </w:r>
      <w:r w:rsidR="00847D90">
        <w:rPr>
          <w:rFonts w:ascii="Times New Roman" w:hAnsi="Times New Roman" w:cs="Times New Roman"/>
          <w:color w:val="000000"/>
          <w:sz w:val="28"/>
          <w:szCs w:val="28"/>
        </w:rPr>
        <w:t xml:space="preserve">В таблицах рекомендуется использовать </w:t>
      </w:r>
      <w:r w:rsidR="009652D6">
        <w:rPr>
          <w:rFonts w:ascii="Times New Roman" w:hAnsi="Times New Roman" w:cs="Times New Roman"/>
          <w:color w:val="000000"/>
          <w:sz w:val="28"/>
          <w:szCs w:val="28"/>
        </w:rPr>
        <w:t xml:space="preserve">12 размер шрифта </w:t>
      </w:r>
      <w:r w:rsidR="009652D6">
        <w:rPr>
          <w:rFonts w:ascii="Times New Roman" w:hAnsi="Times New Roman" w:cs="Times New Roman"/>
          <w:color w:val="000000"/>
          <w:sz w:val="28"/>
          <w:szCs w:val="28"/>
          <w:lang w:val="en-US"/>
        </w:rPr>
        <w:t>Times</w:t>
      </w:r>
      <w:r w:rsidR="009652D6" w:rsidRPr="009652D6">
        <w:rPr>
          <w:rFonts w:ascii="Times New Roman" w:hAnsi="Times New Roman" w:cs="Times New Roman"/>
          <w:color w:val="000000"/>
          <w:sz w:val="28"/>
          <w:szCs w:val="28"/>
        </w:rPr>
        <w:t xml:space="preserve"> </w:t>
      </w:r>
      <w:r w:rsidR="009652D6">
        <w:rPr>
          <w:rFonts w:ascii="Times New Roman" w:hAnsi="Times New Roman" w:cs="Times New Roman"/>
          <w:color w:val="000000"/>
          <w:sz w:val="28"/>
          <w:szCs w:val="28"/>
        </w:rPr>
        <w:t xml:space="preserve">и одинарный абзацный интервал. </w:t>
      </w:r>
      <w:r w:rsidRPr="0059074C">
        <w:rPr>
          <w:rFonts w:ascii="Times New Roman" w:hAnsi="Times New Roman" w:cs="Times New Roman"/>
          <w:color w:val="000000"/>
          <w:sz w:val="28"/>
          <w:szCs w:val="28"/>
        </w:rPr>
        <w:t>Все рисунки, таблицы, формулы нумеруются. Нумерация рисунков, таблиц и формул может быть либо сквозной по всему тексту, например «Таблица 7», либо по главам, например «Рис. 2.5», что означает рисунок 5 в главе 2. Номер формулы располагается справа от нее в скобках.</w:t>
      </w:r>
    </w:p>
    <w:p w:rsidR="0059074C" w:rsidRPr="0059074C" w:rsidRDefault="0059074C" w:rsidP="0059074C">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59074C">
        <w:rPr>
          <w:rFonts w:ascii="Times New Roman" w:hAnsi="Times New Roman" w:cs="Times New Roman"/>
          <w:color w:val="000000"/>
          <w:sz w:val="28"/>
          <w:szCs w:val="28"/>
        </w:rPr>
        <w:t>Каждый рисунок должен иметь название, состоящее из слова «Рис.», номера рисунка с точкой и текстовой части. Название таблицы состоит из слова «Таблица», номера таблицы с точкой и текстовой части, которая для таблиц необязательна. Точки после текстовой части не ставятся.</w:t>
      </w:r>
    </w:p>
    <w:p w:rsidR="0059074C" w:rsidRPr="0059074C" w:rsidRDefault="0059074C" w:rsidP="0059074C">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59074C">
        <w:rPr>
          <w:rFonts w:ascii="Times New Roman" w:hAnsi="Times New Roman" w:cs="Times New Roman"/>
          <w:color w:val="000000"/>
          <w:sz w:val="28"/>
          <w:szCs w:val="28"/>
        </w:rPr>
        <w:t>Название рисунка располагается под ним по центру. Название таблицы располагается над ней справа. Все названия должны располагаться без отрыва от соответствующего объекта. Если рисунок или таблица продолжается на нескольких страницах, то каждая часть, начиная со второй, снабжается названием вида: «Таблица 1.2. Продолжение». На последней час</w:t>
      </w:r>
      <w:r w:rsidRPr="0059074C">
        <w:rPr>
          <w:rFonts w:ascii="Times New Roman" w:hAnsi="Times New Roman" w:cs="Times New Roman"/>
          <w:color w:val="000000"/>
          <w:sz w:val="28"/>
          <w:szCs w:val="28"/>
        </w:rPr>
        <w:softHyphen/>
        <w:t>ти вместо слова «Продолжение» рекомендуется записывать «Окончание». Заголовочная часть таблицы должна повторяться на каждой странице полностью либо с применением нумерации колонок. В последнем случае колонки нумеруются и на первой странице таблицы.</w:t>
      </w:r>
    </w:p>
    <w:p w:rsidR="0059074C" w:rsidRDefault="0059074C" w:rsidP="0059074C">
      <w:pPr>
        <w:shd w:val="clear" w:color="auto" w:fill="FFFFFF"/>
        <w:autoSpaceDE w:val="0"/>
        <w:autoSpaceDN w:val="0"/>
        <w:adjustRightInd w:val="0"/>
        <w:spacing w:after="0" w:line="360" w:lineRule="auto"/>
        <w:ind w:firstLine="567"/>
        <w:jc w:val="both"/>
        <w:rPr>
          <w:rFonts w:ascii="Times New Roman" w:hAnsi="Times New Roman" w:cs="Times New Roman"/>
          <w:color w:val="000000"/>
          <w:sz w:val="28"/>
          <w:szCs w:val="28"/>
        </w:rPr>
      </w:pPr>
      <w:r w:rsidRPr="0059074C">
        <w:rPr>
          <w:rFonts w:ascii="Times New Roman" w:hAnsi="Times New Roman" w:cs="Times New Roman"/>
          <w:color w:val="000000"/>
          <w:sz w:val="28"/>
          <w:szCs w:val="28"/>
        </w:rPr>
        <w:t>На каждый рисунок, таблицу и приложение в тексте должна быть ссылка в скобках, например: (рис. 3.4). Ссылки на формулы даются при необходимости, номер формулы помещается в скобки, например: «</w:t>
      </w:r>
      <w:r w:rsidRPr="0059074C">
        <w:rPr>
          <w:rFonts w:ascii="Times New Roman" w:hAnsi="Times New Roman" w:cs="Times New Roman"/>
          <w:color w:val="000000"/>
          <w:sz w:val="28"/>
          <w:szCs w:val="28"/>
          <w:lang w:val="en-US"/>
        </w:rPr>
        <w:t>Y</w:t>
      </w:r>
      <w:r w:rsidRPr="0059074C">
        <w:rPr>
          <w:rFonts w:ascii="Times New Roman" w:hAnsi="Times New Roman" w:cs="Times New Roman"/>
          <w:color w:val="000000"/>
          <w:sz w:val="28"/>
          <w:szCs w:val="28"/>
        </w:rPr>
        <w:t xml:space="preserve"> из формулы (3)».</w:t>
      </w:r>
    </w:p>
    <w:p w:rsidR="009652D6" w:rsidRPr="0059074C" w:rsidRDefault="009652D6" w:rsidP="0059074C">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Не рекомендуется использование автоматической нумерации или маркированного списка. Маркированные списки следует обозначать через символ «–».</w:t>
      </w:r>
    </w:p>
    <w:p w:rsidR="0059074C" w:rsidRPr="0059074C" w:rsidRDefault="0059074C" w:rsidP="0059074C">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59074C">
        <w:rPr>
          <w:rFonts w:ascii="Times New Roman" w:hAnsi="Times New Roman" w:cs="Times New Roman"/>
          <w:color w:val="000000"/>
          <w:sz w:val="28"/>
          <w:szCs w:val="28"/>
        </w:rPr>
        <w:t xml:space="preserve">В раздел «Список </w:t>
      </w:r>
      <w:r w:rsidR="00847D90">
        <w:rPr>
          <w:rFonts w:ascii="Times New Roman" w:hAnsi="Times New Roman" w:cs="Times New Roman"/>
          <w:color w:val="000000"/>
          <w:sz w:val="28"/>
          <w:szCs w:val="28"/>
        </w:rPr>
        <w:t xml:space="preserve">использованной </w:t>
      </w:r>
      <w:r w:rsidRPr="0059074C">
        <w:rPr>
          <w:rFonts w:ascii="Times New Roman" w:hAnsi="Times New Roman" w:cs="Times New Roman"/>
          <w:color w:val="000000"/>
          <w:sz w:val="28"/>
          <w:szCs w:val="28"/>
        </w:rPr>
        <w:t xml:space="preserve">литературы» помещаются все источники, которые использовались при написании текста и прохождении </w:t>
      </w:r>
      <w:r w:rsidRPr="0059074C">
        <w:rPr>
          <w:rFonts w:ascii="Times New Roman" w:hAnsi="Times New Roman" w:cs="Times New Roman"/>
          <w:color w:val="000000"/>
          <w:sz w:val="28"/>
          <w:szCs w:val="28"/>
        </w:rPr>
        <w:lastRenderedPageBreak/>
        <w:t>практики.</w:t>
      </w:r>
      <w:r w:rsidRPr="0059074C">
        <w:rPr>
          <w:rFonts w:ascii="Times New Roman" w:hAnsi="Times New Roman" w:cs="Times New Roman"/>
          <w:sz w:val="28"/>
          <w:szCs w:val="28"/>
        </w:rPr>
        <w:t xml:space="preserve"> В списке использованной литературы должно содержаться не менее </w:t>
      </w:r>
      <w:r w:rsidR="00847D90">
        <w:rPr>
          <w:rFonts w:ascii="Times New Roman" w:hAnsi="Times New Roman" w:cs="Times New Roman"/>
          <w:sz w:val="28"/>
          <w:szCs w:val="28"/>
        </w:rPr>
        <w:t>5</w:t>
      </w:r>
      <w:r w:rsidRPr="0059074C">
        <w:rPr>
          <w:rFonts w:ascii="Times New Roman" w:hAnsi="Times New Roman" w:cs="Times New Roman"/>
          <w:sz w:val="28"/>
          <w:szCs w:val="28"/>
        </w:rPr>
        <w:t>0-</w:t>
      </w:r>
      <w:r w:rsidR="00847D90">
        <w:rPr>
          <w:rFonts w:ascii="Times New Roman" w:hAnsi="Times New Roman" w:cs="Times New Roman"/>
          <w:sz w:val="28"/>
          <w:szCs w:val="28"/>
        </w:rPr>
        <w:t>5</w:t>
      </w:r>
      <w:r w:rsidRPr="0059074C">
        <w:rPr>
          <w:rFonts w:ascii="Times New Roman" w:hAnsi="Times New Roman" w:cs="Times New Roman"/>
          <w:sz w:val="28"/>
          <w:szCs w:val="28"/>
        </w:rPr>
        <w:t>5 современных источников литературы н</w:t>
      </w:r>
      <w:r w:rsidR="00847D90">
        <w:rPr>
          <w:rFonts w:ascii="Times New Roman" w:hAnsi="Times New Roman" w:cs="Times New Roman"/>
          <w:sz w:val="28"/>
          <w:szCs w:val="28"/>
        </w:rPr>
        <w:t>е</w:t>
      </w:r>
      <w:r w:rsidRPr="0059074C">
        <w:rPr>
          <w:rFonts w:ascii="Times New Roman" w:hAnsi="Times New Roman" w:cs="Times New Roman"/>
          <w:sz w:val="28"/>
          <w:szCs w:val="28"/>
        </w:rPr>
        <w:t xml:space="preserve"> старше 5 лет, которые должны использоваться в самом тексте работы.</w:t>
      </w:r>
    </w:p>
    <w:p w:rsidR="0059074C" w:rsidRPr="0059074C" w:rsidRDefault="0059074C" w:rsidP="0059074C">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59074C">
        <w:rPr>
          <w:rFonts w:ascii="Times New Roman" w:hAnsi="Times New Roman" w:cs="Times New Roman"/>
          <w:color w:val="000000"/>
          <w:sz w:val="28"/>
          <w:szCs w:val="28"/>
        </w:rPr>
        <w:t xml:space="preserve">На материалы, заимствованные из литературных и других источников, в тексте должны быть ссылки с указанием номера источника по списку. Номер, интервал или список номеров проставляется в квадратных скобках, например: [1], [3—5, 6, 13]. </w:t>
      </w:r>
      <w:r w:rsidR="00847D90">
        <w:rPr>
          <w:rFonts w:ascii="Times New Roman" w:hAnsi="Times New Roman" w:cs="Times New Roman"/>
          <w:color w:val="000000"/>
          <w:sz w:val="28"/>
          <w:szCs w:val="28"/>
        </w:rPr>
        <w:t xml:space="preserve">Желательно указывать </w:t>
      </w:r>
      <w:r w:rsidRPr="0059074C">
        <w:rPr>
          <w:rFonts w:ascii="Times New Roman" w:hAnsi="Times New Roman" w:cs="Times New Roman"/>
          <w:color w:val="000000"/>
          <w:sz w:val="28"/>
          <w:szCs w:val="28"/>
        </w:rPr>
        <w:t>номер страницы или номер пункта в источнике, например:   [3, стр. 157],   [4, п. 1.8].</w:t>
      </w:r>
    </w:p>
    <w:p w:rsidR="0059074C" w:rsidRDefault="0059074C" w:rsidP="0059074C">
      <w:pPr>
        <w:shd w:val="clear" w:color="auto" w:fill="FFFFFF"/>
        <w:autoSpaceDE w:val="0"/>
        <w:autoSpaceDN w:val="0"/>
        <w:adjustRightInd w:val="0"/>
        <w:spacing w:after="0" w:line="360" w:lineRule="auto"/>
        <w:ind w:firstLine="567"/>
        <w:jc w:val="both"/>
        <w:rPr>
          <w:rFonts w:ascii="Times New Roman" w:hAnsi="Times New Roman" w:cs="Times New Roman"/>
          <w:color w:val="000000"/>
          <w:sz w:val="28"/>
          <w:szCs w:val="28"/>
        </w:rPr>
      </w:pPr>
      <w:r w:rsidRPr="0059074C">
        <w:rPr>
          <w:rFonts w:ascii="Times New Roman" w:hAnsi="Times New Roman" w:cs="Times New Roman"/>
          <w:color w:val="000000"/>
          <w:sz w:val="28"/>
          <w:szCs w:val="28"/>
        </w:rPr>
        <w:t>Источники в списке лит</w:t>
      </w:r>
      <w:r w:rsidR="00847D90">
        <w:rPr>
          <w:rFonts w:ascii="Times New Roman" w:hAnsi="Times New Roman" w:cs="Times New Roman"/>
          <w:color w:val="000000"/>
          <w:sz w:val="28"/>
          <w:szCs w:val="28"/>
        </w:rPr>
        <w:t>ературы располагаются в алфавит</w:t>
      </w:r>
      <w:r w:rsidRPr="0059074C">
        <w:rPr>
          <w:rFonts w:ascii="Times New Roman" w:hAnsi="Times New Roman" w:cs="Times New Roman"/>
          <w:color w:val="000000"/>
          <w:sz w:val="28"/>
          <w:szCs w:val="28"/>
        </w:rPr>
        <w:t>ном порядке.</w:t>
      </w:r>
    </w:p>
    <w:p w:rsidR="006F4566" w:rsidRPr="006F4566" w:rsidRDefault="006F4566" w:rsidP="006F4566">
      <w:pPr>
        <w:pStyle w:val="1"/>
        <w:spacing w:line="360" w:lineRule="auto"/>
        <w:jc w:val="left"/>
        <w:rPr>
          <w:color w:val="000000"/>
          <w:szCs w:val="28"/>
        </w:rPr>
      </w:pPr>
      <w:r w:rsidRPr="006F4566">
        <w:rPr>
          <w:color w:val="000000"/>
          <w:szCs w:val="28"/>
        </w:rPr>
        <w:t>Примеры библиографического описания документов</w:t>
      </w:r>
      <w:r>
        <w:rPr>
          <w:color w:val="000000"/>
          <w:szCs w:val="28"/>
        </w:rPr>
        <w:t xml:space="preserve"> </w:t>
      </w:r>
      <w:r w:rsidRPr="006F4566">
        <w:rPr>
          <w:color w:val="000000"/>
          <w:szCs w:val="28"/>
        </w:rPr>
        <w:t>по ГОСТу 7.1 – 2003</w:t>
      </w:r>
      <w:r>
        <w:rPr>
          <w:color w:val="000000"/>
          <w:szCs w:val="28"/>
        </w:rPr>
        <w:t>:</w:t>
      </w:r>
    </w:p>
    <w:p w:rsidR="006F4566" w:rsidRPr="006F4566" w:rsidRDefault="006F4566" w:rsidP="006F4566">
      <w:pPr>
        <w:spacing w:after="0" w:line="240" w:lineRule="auto"/>
        <w:ind w:firstLine="709"/>
        <w:jc w:val="both"/>
        <w:rPr>
          <w:rFonts w:ascii="Times New Roman" w:hAnsi="Times New Roman" w:cs="Times New Roman"/>
          <w:bCs/>
          <w:sz w:val="24"/>
          <w:szCs w:val="24"/>
        </w:rPr>
      </w:pPr>
      <w:r w:rsidRPr="006F4566">
        <w:rPr>
          <w:rFonts w:ascii="Times New Roman" w:hAnsi="Times New Roman" w:cs="Times New Roman"/>
          <w:bCs/>
          <w:sz w:val="24"/>
          <w:szCs w:val="24"/>
        </w:rPr>
        <w:t>1. Книга одного автора:</w:t>
      </w:r>
    </w:p>
    <w:p w:rsidR="006F4566" w:rsidRPr="006F4566" w:rsidRDefault="006F4566" w:rsidP="006F4566">
      <w:pPr>
        <w:suppressAutoHyphens/>
        <w:spacing w:after="0" w:line="240" w:lineRule="auto"/>
        <w:ind w:firstLine="709"/>
        <w:jc w:val="both"/>
        <w:rPr>
          <w:rFonts w:ascii="Times New Roman" w:hAnsi="Times New Roman" w:cs="Times New Roman"/>
          <w:sz w:val="24"/>
          <w:szCs w:val="24"/>
        </w:rPr>
      </w:pPr>
      <w:r w:rsidRPr="006F4566">
        <w:rPr>
          <w:rFonts w:ascii="Times New Roman" w:hAnsi="Times New Roman" w:cs="Times New Roman"/>
          <w:sz w:val="24"/>
          <w:szCs w:val="24"/>
        </w:rPr>
        <w:t>Глазунова, Н.И. Система государственного управления: учебник / Н.И. Глазунова. – М.: ЮНИТИ, 2002. –  551 с.</w:t>
      </w:r>
    </w:p>
    <w:p w:rsidR="006F4566" w:rsidRPr="006F4566" w:rsidRDefault="006F4566" w:rsidP="006F4566">
      <w:pPr>
        <w:suppressAutoHyphens/>
        <w:spacing w:after="0" w:line="240" w:lineRule="auto"/>
        <w:ind w:firstLine="709"/>
        <w:jc w:val="both"/>
        <w:rPr>
          <w:rFonts w:ascii="Times New Roman" w:hAnsi="Times New Roman" w:cs="Times New Roman"/>
          <w:sz w:val="24"/>
          <w:szCs w:val="24"/>
        </w:rPr>
      </w:pPr>
      <w:r w:rsidRPr="006F4566">
        <w:rPr>
          <w:rFonts w:ascii="Times New Roman" w:hAnsi="Times New Roman" w:cs="Times New Roman"/>
          <w:sz w:val="24"/>
          <w:szCs w:val="24"/>
        </w:rPr>
        <w:t>Коротков, Э.М. Исследование систем управления: учеб. для вузов / Э.М. Коротков; Гос. ун-т управления, Ин-т гос. службы. – 2-е изд., доп. и перераб. – М.: Дека, 2004. – 333 с.: схем.</w:t>
      </w:r>
    </w:p>
    <w:p w:rsidR="006F4566" w:rsidRPr="006F4566" w:rsidRDefault="006F4566" w:rsidP="006F4566">
      <w:pPr>
        <w:suppressAutoHyphens/>
        <w:spacing w:after="0" w:line="240" w:lineRule="auto"/>
        <w:ind w:firstLine="709"/>
        <w:jc w:val="both"/>
        <w:rPr>
          <w:rFonts w:ascii="Times New Roman" w:hAnsi="Times New Roman" w:cs="Times New Roman"/>
          <w:bCs/>
          <w:sz w:val="24"/>
          <w:szCs w:val="24"/>
        </w:rPr>
      </w:pPr>
      <w:r w:rsidRPr="006F4566">
        <w:rPr>
          <w:rFonts w:ascii="Times New Roman" w:hAnsi="Times New Roman" w:cs="Times New Roman"/>
          <w:sz w:val="24"/>
          <w:szCs w:val="24"/>
        </w:rPr>
        <w:t xml:space="preserve"> Мильнер, Б.З. Управление знаниями: эволюция и революция в организации / Борис Мильнер. – М.: ИНФРА-М, 2003. – </w:t>
      </w:r>
      <w:r w:rsidRPr="006F4566">
        <w:rPr>
          <w:rFonts w:ascii="Times New Roman" w:hAnsi="Times New Roman" w:cs="Times New Roman"/>
          <w:sz w:val="24"/>
          <w:szCs w:val="24"/>
          <w:lang w:val="en-US"/>
        </w:rPr>
        <w:t>XIV</w:t>
      </w:r>
      <w:r w:rsidRPr="006F4566">
        <w:rPr>
          <w:rFonts w:ascii="Times New Roman" w:hAnsi="Times New Roman" w:cs="Times New Roman"/>
          <w:sz w:val="24"/>
          <w:szCs w:val="24"/>
        </w:rPr>
        <w:t>, 177 с.: схем., табл.</w:t>
      </w:r>
    </w:p>
    <w:p w:rsidR="006F4566" w:rsidRPr="006F4566" w:rsidRDefault="006F4566" w:rsidP="006F4566">
      <w:pPr>
        <w:pStyle w:val="ad"/>
        <w:spacing w:after="0"/>
        <w:ind w:left="0" w:firstLine="709"/>
        <w:jc w:val="both"/>
      </w:pPr>
      <w:r w:rsidRPr="006F4566">
        <w:rPr>
          <w:bCs/>
        </w:rPr>
        <w:t>2. Книга двух и трех авторов:</w:t>
      </w:r>
    </w:p>
    <w:p w:rsidR="006F4566" w:rsidRPr="006F4566" w:rsidRDefault="006F4566" w:rsidP="006F4566">
      <w:pPr>
        <w:pStyle w:val="ad"/>
        <w:spacing w:after="0"/>
        <w:ind w:left="0" w:firstLine="709"/>
        <w:jc w:val="both"/>
      </w:pPr>
      <w:r w:rsidRPr="006F4566">
        <w:t>Латфуллин, Г. Р. Теория организации: учеб. для студентов вузов, обуч. по специальностям 061100 «Менеджмент организации», 061000 «Гос. и муницип. упр.» / Г. Р. Латфуллин, А. В. Райченко. – СПб.: Питер, 2003. – 394 с.</w:t>
      </w:r>
    </w:p>
    <w:p w:rsidR="006F4566" w:rsidRPr="006F4566" w:rsidRDefault="006F4566" w:rsidP="006F4566">
      <w:pPr>
        <w:pStyle w:val="ad"/>
        <w:spacing w:after="0"/>
        <w:ind w:left="0" w:firstLine="709"/>
        <w:jc w:val="both"/>
      </w:pPr>
      <w:r w:rsidRPr="006F4566">
        <w:t>Скамай, Л. Г. Экономический анализ деятельности предприятия: учеб. для студентов вузов / Л. Г. Скамай М. И. Трубочкина. – М.:ИНФРА-М, 2004. – 295 с.: рис., табл. – (Высшее образование).</w:t>
      </w:r>
    </w:p>
    <w:p w:rsidR="006F4566" w:rsidRPr="006F4566" w:rsidRDefault="006F4566" w:rsidP="006F4566">
      <w:pPr>
        <w:pStyle w:val="ad"/>
        <w:spacing w:after="0"/>
        <w:ind w:left="0" w:firstLine="709"/>
        <w:jc w:val="both"/>
      </w:pPr>
      <w:r w:rsidRPr="006F4566">
        <w:t>Турусин, Ю.Д. Стратегический менеджмент: учеб. пособие для студентов вузов / Ю.Д. Турусин, С.Ю. Ляпина, Н.Г. Шаламова; М-во образования РФ; Гос. ун-т управления. – М.: ИНФРА-М, 2003. –   231 с. – (Вопрос – ответ).</w:t>
      </w:r>
    </w:p>
    <w:p w:rsidR="006F4566" w:rsidRPr="006F4566" w:rsidRDefault="006F4566" w:rsidP="006F4566">
      <w:pPr>
        <w:pStyle w:val="ad"/>
        <w:spacing w:after="0"/>
        <w:ind w:left="0" w:firstLine="709"/>
        <w:jc w:val="both"/>
        <w:rPr>
          <w:bCs/>
        </w:rPr>
      </w:pPr>
      <w:r w:rsidRPr="006F4566">
        <w:rPr>
          <w:bCs/>
        </w:rPr>
        <w:t>3. Книга четырех и более авторов</w:t>
      </w:r>
    </w:p>
    <w:p w:rsidR="006F4566" w:rsidRPr="006F4566" w:rsidRDefault="006F4566" w:rsidP="006F4566">
      <w:pPr>
        <w:pStyle w:val="ad"/>
        <w:spacing w:after="0"/>
        <w:ind w:left="0" w:firstLine="709"/>
        <w:jc w:val="both"/>
      </w:pPr>
      <w:r w:rsidRPr="006F4566">
        <w:t>Предпринимательство: учебник / М.Г. Лапуста, А.Г. Поршнев, Ю.Л. Старостин, Л.Г. Скамай; под ред. М.Г. Лапусты. – Изд. 3-е. – М.: ИНФРА-М, 2003. –  533 с.</w:t>
      </w:r>
    </w:p>
    <w:p w:rsidR="006F4566" w:rsidRPr="006F4566" w:rsidRDefault="006F4566" w:rsidP="006F4566">
      <w:pPr>
        <w:pStyle w:val="ad"/>
        <w:spacing w:after="0"/>
        <w:ind w:left="0" w:firstLine="709"/>
        <w:jc w:val="both"/>
      </w:pPr>
      <w:r w:rsidRPr="006F4566">
        <w:t xml:space="preserve">Менеджмент на транспорте: учеб. пособие для вузов / Н. Н. Громов, В. А. Персианов, Н. С. Усков и др.; под ред. Н. Н. Громова, В. А. Персианова. – М.: </w:t>
      </w:r>
      <w:r w:rsidRPr="006F4566">
        <w:rPr>
          <w:lang w:val="en-US"/>
        </w:rPr>
        <w:t>Academia</w:t>
      </w:r>
      <w:r w:rsidRPr="006F4566">
        <w:t>, 2003. – 527 с.</w:t>
      </w:r>
    </w:p>
    <w:p w:rsidR="006F4566" w:rsidRPr="006F4566" w:rsidRDefault="006F4566" w:rsidP="006F4566">
      <w:pPr>
        <w:pStyle w:val="ad"/>
        <w:spacing w:after="0"/>
        <w:ind w:left="0" w:firstLine="709"/>
        <w:jc w:val="both"/>
      </w:pPr>
      <w:r w:rsidRPr="006F4566">
        <w:t>Управление современной компанией: учеб. для студентов вузов, обуч. по направлениям и специализациям менеджмента / Г.Л. Азоев, Г.Р. Латфуллин, Б.З. Мильнер, А.Г. Поршнев; под ред. Б.З. Мильнера, Ф. Лииса. – М.: ИНФРА-М, 2001. – 585 с.</w:t>
      </w:r>
    </w:p>
    <w:p w:rsidR="006F4566" w:rsidRPr="006F4566" w:rsidRDefault="006F4566" w:rsidP="006F4566">
      <w:pPr>
        <w:pStyle w:val="ad"/>
        <w:spacing w:after="0"/>
        <w:ind w:left="0" w:firstLine="709"/>
        <w:jc w:val="both"/>
      </w:pPr>
      <w:r w:rsidRPr="006F4566">
        <w:t>Управление социально-экономическим развитием России: концепции, цели, механизмы / А.Г. Поршнев, Д.С. Львов, Е.А. Выходцева и др. – М.: Экономика, 2002. – 702 с.</w:t>
      </w:r>
    </w:p>
    <w:p w:rsidR="006F4566" w:rsidRPr="006F4566" w:rsidRDefault="006F4566" w:rsidP="006F4566">
      <w:pPr>
        <w:pStyle w:val="ad"/>
        <w:spacing w:after="0"/>
        <w:ind w:left="0" w:firstLine="709"/>
        <w:jc w:val="both"/>
      </w:pPr>
      <w:r w:rsidRPr="006F4566">
        <w:rPr>
          <w:bCs/>
        </w:rPr>
        <w:t>4. Книга под заглавием</w:t>
      </w:r>
    </w:p>
    <w:p w:rsidR="006F4566" w:rsidRPr="006F4566" w:rsidRDefault="006F4566" w:rsidP="006F4566">
      <w:pPr>
        <w:pStyle w:val="ad"/>
        <w:spacing w:after="0"/>
        <w:ind w:left="0" w:firstLine="709"/>
        <w:jc w:val="both"/>
      </w:pPr>
      <w:r w:rsidRPr="006F4566">
        <w:t>Банковское дело: управление и технологии: учебник /А. М. Тавасиев, В.П. Бычков, Ю. С. Масленченков и др.; под ред. А. М. Тавасиева. – М.: ЮНИТИ, 2001. – 863 с.</w:t>
      </w:r>
    </w:p>
    <w:p w:rsidR="006F4566" w:rsidRPr="006F4566" w:rsidRDefault="006F4566" w:rsidP="006F4566">
      <w:pPr>
        <w:pStyle w:val="ad"/>
        <w:spacing w:after="0"/>
        <w:ind w:left="0" w:firstLine="709"/>
        <w:jc w:val="both"/>
      </w:pPr>
      <w:r w:rsidRPr="006F4566">
        <w:t>Аутсорсинг. Создание высокоэффективных и конкурентоспособных организаций: учеб.  пособие / под ред. Б.А. Аникина. – М.: ИНФРА-М, 2003. –  186 с.</w:t>
      </w:r>
    </w:p>
    <w:p w:rsidR="006F4566" w:rsidRPr="006F4566" w:rsidRDefault="006F4566" w:rsidP="006F4566">
      <w:pPr>
        <w:pStyle w:val="ad"/>
        <w:spacing w:after="0"/>
        <w:ind w:left="0" w:firstLine="709"/>
        <w:jc w:val="both"/>
        <w:rPr>
          <w:bCs/>
        </w:rPr>
      </w:pPr>
      <w:r w:rsidRPr="006F4566">
        <w:rPr>
          <w:bCs/>
        </w:rPr>
        <w:lastRenderedPageBreak/>
        <w:t>5. Сборник под общим заглавием</w:t>
      </w:r>
    </w:p>
    <w:p w:rsidR="006F4566" w:rsidRPr="006F4566" w:rsidRDefault="006F4566" w:rsidP="006F4566">
      <w:pPr>
        <w:pStyle w:val="ad"/>
        <w:spacing w:after="0"/>
        <w:ind w:left="0" w:firstLine="709"/>
        <w:jc w:val="both"/>
      </w:pPr>
      <w:r w:rsidRPr="006F4566">
        <w:t>Инновации в государственном управлении и местном управлении: сб. науч. тр. Вып.2 / отв. ред. В.В. Лобанов; Гос. ун-т управления. – М.: ГУУ, 2002. – 183 с.</w:t>
      </w:r>
    </w:p>
    <w:p w:rsidR="006F4566" w:rsidRPr="006F4566" w:rsidRDefault="006F4566" w:rsidP="006F4566">
      <w:pPr>
        <w:pStyle w:val="ad"/>
        <w:spacing w:after="0"/>
        <w:ind w:left="0" w:firstLine="709"/>
        <w:jc w:val="both"/>
      </w:pPr>
      <w:r w:rsidRPr="006F4566">
        <w:t>Партнеры предприятия. Сборник / Ю.С. Масленченков, Б.И. Пастухов, А.Н. Сурков и др.; сост. М.В. Гамаюнов, С.Е. Демент. – М.: Центр экономики и маркетинга, 1999. – 232 с.: табл. – (Библиотека хозяйственного руководителя;  кн. 5(30)).</w:t>
      </w:r>
    </w:p>
    <w:p w:rsidR="006F4566" w:rsidRPr="006F4566" w:rsidRDefault="006F4566" w:rsidP="006F4566">
      <w:pPr>
        <w:pStyle w:val="ad"/>
        <w:spacing w:after="0"/>
        <w:ind w:left="0" w:firstLine="709"/>
        <w:jc w:val="both"/>
        <w:rPr>
          <w:bCs/>
        </w:rPr>
      </w:pPr>
      <w:r w:rsidRPr="006F4566">
        <w:rPr>
          <w:bCs/>
        </w:rPr>
        <w:t>6. Сборник без общего заглавия</w:t>
      </w:r>
    </w:p>
    <w:p w:rsidR="006F4566" w:rsidRPr="006F4566" w:rsidRDefault="006F4566" w:rsidP="006F4566">
      <w:pPr>
        <w:pStyle w:val="ad"/>
        <w:spacing w:after="0"/>
        <w:ind w:left="0" w:firstLine="709"/>
        <w:jc w:val="both"/>
      </w:pPr>
      <w:r w:rsidRPr="006F4566">
        <w:t>Кулиш, П.А. Николай Васильевич Гоголь. Опыт биографии / П. Кулиш.  Последние дни жизни Гоголя / А.Т. Тарасенков. Н.В. Гоголь / Н. Котляревский; сост. [сб.] С. Шумов, А. Андреев. – М.: Альтернатива-Евролинц, 2003. – 243 с.</w:t>
      </w:r>
    </w:p>
    <w:p w:rsidR="006F4566" w:rsidRPr="006F4566" w:rsidRDefault="006F4566" w:rsidP="006F4566">
      <w:pPr>
        <w:pStyle w:val="ad"/>
        <w:spacing w:after="0"/>
        <w:ind w:left="0" w:firstLine="709"/>
        <w:jc w:val="both"/>
        <w:rPr>
          <w:bCs/>
        </w:rPr>
      </w:pPr>
      <w:r w:rsidRPr="006F4566">
        <w:t>Шилов, Ф.Г. Записки старого книжника / Ф.Г. Шилов.  Полвека в мире книг / П.Н. Мартынов. – М.: Книга, 1990. – 560 с.: ил.</w:t>
      </w:r>
    </w:p>
    <w:p w:rsidR="006F4566" w:rsidRPr="006F4566" w:rsidRDefault="006F4566" w:rsidP="006F4566">
      <w:pPr>
        <w:pStyle w:val="ad"/>
        <w:spacing w:after="0"/>
        <w:ind w:left="0" w:firstLine="709"/>
        <w:jc w:val="both"/>
        <w:rPr>
          <w:bCs/>
        </w:rPr>
      </w:pPr>
      <w:r w:rsidRPr="006F4566">
        <w:rPr>
          <w:bCs/>
        </w:rPr>
        <w:t>7. Многотомное издание</w:t>
      </w:r>
    </w:p>
    <w:p w:rsidR="006F4566" w:rsidRPr="006F4566" w:rsidRDefault="006F4566" w:rsidP="006F4566">
      <w:pPr>
        <w:pStyle w:val="ad"/>
        <w:spacing w:after="0"/>
        <w:ind w:left="0" w:firstLine="709"/>
        <w:jc w:val="both"/>
        <w:rPr>
          <w:bCs/>
          <w:i/>
          <w:iCs/>
        </w:rPr>
      </w:pPr>
      <w:r w:rsidRPr="006F4566">
        <w:rPr>
          <w:bCs/>
          <w:i/>
          <w:iCs/>
        </w:rPr>
        <w:t>Отдельный том</w:t>
      </w:r>
    </w:p>
    <w:p w:rsidR="006F4566" w:rsidRPr="006F4566" w:rsidRDefault="006F4566" w:rsidP="006F4566">
      <w:pPr>
        <w:pStyle w:val="ad"/>
        <w:spacing w:after="0"/>
        <w:ind w:left="0" w:firstLine="709"/>
        <w:jc w:val="both"/>
      </w:pPr>
      <w:r w:rsidRPr="006F4566">
        <w:t xml:space="preserve">Материалы международной научно-практической конференции «Актуальные проблемы управления – 2003», 12-13 нояб. </w:t>
      </w:r>
      <w:smartTag w:uri="urn:schemas-microsoft-com:office:smarttags" w:element="metricconverter">
        <w:smartTagPr>
          <w:attr w:name="ProductID" w:val="2003 г"/>
        </w:smartTagPr>
        <w:r w:rsidRPr="006F4566">
          <w:t>2003 г</w:t>
        </w:r>
      </w:smartTag>
      <w:r w:rsidRPr="006F4566">
        <w:t>. Вып.1. Теория и практика экономических преобразований в России. Концепции развития организации и управления / Гос. ун-т управления; РАН, Секция общественных наук, ЦЭМИ; Правительство Москвы; редкол.: А.Г. Поршнев (пред.) [и др.]. – М.: ГУУ, 2003. – 247 с.</w:t>
      </w:r>
    </w:p>
    <w:p w:rsidR="006F4566" w:rsidRPr="006F4566" w:rsidRDefault="006F4566" w:rsidP="006F4566">
      <w:pPr>
        <w:pStyle w:val="ad"/>
        <w:spacing w:after="0"/>
        <w:ind w:left="0" w:firstLine="709"/>
        <w:jc w:val="both"/>
        <w:rPr>
          <w:bCs/>
          <w:i/>
          <w:iCs/>
        </w:rPr>
      </w:pPr>
      <w:r w:rsidRPr="006F4566">
        <w:rPr>
          <w:bCs/>
          <w:i/>
          <w:iCs/>
        </w:rPr>
        <w:t>Под именем индивидуального автора</w:t>
      </w:r>
    </w:p>
    <w:p w:rsidR="006F4566" w:rsidRPr="006F4566" w:rsidRDefault="006F4566" w:rsidP="006F4566">
      <w:pPr>
        <w:pStyle w:val="ad"/>
        <w:spacing w:after="0"/>
        <w:ind w:left="0" w:firstLine="709"/>
        <w:jc w:val="both"/>
      </w:pPr>
      <w:r w:rsidRPr="006F4566">
        <w:t>Кваша, Я.Б. Избранные труды: в 3 т. / Я.Б. Кваша; сост. С.В. Белов; отв. ред. В.И. Маевский; РАН, Ин-т экономики. – М.: Наука, 2002-2003.</w:t>
      </w:r>
    </w:p>
    <w:p w:rsidR="006F4566" w:rsidRPr="006F4566" w:rsidRDefault="006F4566" w:rsidP="006F4566">
      <w:pPr>
        <w:pStyle w:val="ad"/>
        <w:spacing w:after="0"/>
        <w:ind w:left="0" w:firstLine="709"/>
        <w:jc w:val="both"/>
        <w:rPr>
          <w:bCs/>
          <w:i/>
          <w:iCs/>
        </w:rPr>
      </w:pPr>
      <w:r w:rsidRPr="006F4566">
        <w:rPr>
          <w:bCs/>
          <w:i/>
          <w:iCs/>
        </w:rPr>
        <w:t>Отдельный том</w:t>
      </w:r>
    </w:p>
    <w:p w:rsidR="006F4566" w:rsidRPr="006F4566" w:rsidRDefault="006F4566" w:rsidP="006F4566">
      <w:pPr>
        <w:pStyle w:val="ad"/>
        <w:spacing w:after="0"/>
        <w:ind w:left="0" w:firstLine="709"/>
        <w:jc w:val="both"/>
      </w:pPr>
      <w:r w:rsidRPr="006F4566">
        <w:t>Кваша, Я.Б. Избранные труды: в 3 т. Т. 2. Капитальные вложения и воспроизводство основных фондов / Я.Б. Кваша; сост. С.В. Белов; отв. ред. В.И. Маевский; РАН, Ин-т экономики. – М.: Наука, 2003. –  511 с.: табл.</w:t>
      </w:r>
    </w:p>
    <w:p w:rsidR="006F4566" w:rsidRPr="006F4566" w:rsidRDefault="006F4566" w:rsidP="006F4566">
      <w:pPr>
        <w:pStyle w:val="ad"/>
        <w:spacing w:after="0"/>
        <w:ind w:left="0" w:firstLine="709"/>
        <w:jc w:val="both"/>
      </w:pPr>
      <w:r w:rsidRPr="006F4566">
        <w:t>или</w:t>
      </w:r>
    </w:p>
    <w:p w:rsidR="006F4566" w:rsidRPr="006F4566" w:rsidRDefault="006F4566" w:rsidP="006F4566">
      <w:pPr>
        <w:pStyle w:val="ad"/>
        <w:spacing w:after="0"/>
        <w:ind w:left="0" w:firstLine="709"/>
        <w:jc w:val="both"/>
      </w:pPr>
      <w:r w:rsidRPr="006F4566">
        <w:t>Кваша, Я.Б. Избранные труды: в 3 т. / Я.Б. Кваша; сост. С.В. Белов; отв. ред. В.И. Маевский; РАН, Ин-т экономики. – М.: Наука, 2002-2003.</w:t>
      </w:r>
    </w:p>
    <w:p w:rsidR="006F4566" w:rsidRPr="006F4566" w:rsidRDefault="006F4566" w:rsidP="006F4566">
      <w:pPr>
        <w:pStyle w:val="ad"/>
        <w:spacing w:after="0"/>
        <w:ind w:left="0" w:firstLine="709"/>
        <w:jc w:val="both"/>
      </w:pPr>
      <w:r w:rsidRPr="006F4566">
        <w:t>Т. 2. Капитальные вложения и воспроизводство основных фондов. – 2003. –  511 с.: табл.</w:t>
      </w:r>
    </w:p>
    <w:p w:rsidR="006F4566" w:rsidRPr="006F4566" w:rsidRDefault="006F4566" w:rsidP="006F4566">
      <w:pPr>
        <w:pStyle w:val="ad"/>
        <w:spacing w:after="0"/>
        <w:ind w:left="0" w:firstLine="709"/>
        <w:jc w:val="both"/>
        <w:rPr>
          <w:bCs/>
        </w:rPr>
      </w:pPr>
      <w:r w:rsidRPr="006F4566">
        <w:rPr>
          <w:bCs/>
        </w:rPr>
        <w:t>8. Составная часть книги</w:t>
      </w:r>
    </w:p>
    <w:p w:rsidR="006F4566" w:rsidRPr="006F4566" w:rsidRDefault="006F4566" w:rsidP="006F4566">
      <w:pPr>
        <w:pStyle w:val="ad"/>
        <w:spacing w:after="0"/>
        <w:ind w:left="0" w:firstLine="709"/>
        <w:jc w:val="both"/>
      </w:pPr>
      <w:r w:rsidRPr="006F4566">
        <w:t>Каменицер, С.Е. Производственные объединения в машиностроении / С.Е. Каменицер, М. В. Мельник // Управление машиностроительным предприятием: монография / Под ред.  С.Е. Каменицера и др. – М.: Машиностроение, 1979 . – С. 16-27.</w:t>
      </w:r>
    </w:p>
    <w:p w:rsidR="006F4566" w:rsidRPr="006F4566" w:rsidRDefault="006F4566" w:rsidP="006F4566">
      <w:pPr>
        <w:pStyle w:val="ad"/>
        <w:spacing w:after="0"/>
        <w:ind w:left="0" w:firstLine="709"/>
        <w:jc w:val="both"/>
      </w:pPr>
      <w:r w:rsidRPr="006F4566">
        <w:t>Самсонов, Н.Ф. Бюджетная система и бюджет государства / Н.Ф. Самсонов // Финансы, денежное обращение  и кредит: учебник / под ред. Н.Ф. Самсонова. – М.: ИНФРА-М, 2001. – С. 40-63.</w:t>
      </w:r>
    </w:p>
    <w:p w:rsidR="006F4566" w:rsidRPr="006F4566" w:rsidRDefault="006F4566" w:rsidP="006F4566">
      <w:pPr>
        <w:pStyle w:val="ad"/>
        <w:spacing w:after="0"/>
        <w:ind w:left="0" w:firstLine="709"/>
        <w:jc w:val="both"/>
      </w:pPr>
      <w:r w:rsidRPr="006F4566">
        <w:rPr>
          <w:bCs/>
        </w:rPr>
        <w:t>9. Диссертации, авторефераты</w:t>
      </w:r>
    </w:p>
    <w:p w:rsidR="006F4566" w:rsidRPr="006F4566" w:rsidRDefault="006F4566" w:rsidP="006F4566">
      <w:pPr>
        <w:pStyle w:val="ad"/>
        <w:spacing w:after="0"/>
        <w:ind w:left="0" w:firstLine="709"/>
        <w:jc w:val="both"/>
      </w:pPr>
      <w:r w:rsidRPr="006F4566">
        <w:t>Урунов, А.А. Влияние интеграции на экономический рост: дисс. … д-р экон. наук: 08.00.05 / А.А. Урунов; Гос. ун-т управления. – М.: ГУУ, 2003. – 312 с.: ил. – ( На правах рукописи).</w:t>
      </w:r>
    </w:p>
    <w:p w:rsidR="006F4566" w:rsidRPr="006F4566" w:rsidRDefault="006F4566" w:rsidP="006F4566">
      <w:pPr>
        <w:pStyle w:val="ad"/>
        <w:spacing w:after="0"/>
        <w:ind w:left="0" w:firstLine="709"/>
        <w:jc w:val="both"/>
      </w:pPr>
      <w:r w:rsidRPr="006F4566">
        <w:t>Морозова, И.С. Концепция прав человека в политической культуре и общественно-политической мысли: генезис и эволюция в современных условиях: автореф. дисс. … канд. полит. наук: 23.00.01 / И.С. Морозова; Гос. ун-т управления. – М.: ГУУ, 2003. – 23с.: ил. – ( На правах рукописи).</w:t>
      </w:r>
    </w:p>
    <w:p w:rsidR="006F4566" w:rsidRPr="006F4566" w:rsidRDefault="006F4566" w:rsidP="006F4566">
      <w:pPr>
        <w:pStyle w:val="ad"/>
        <w:spacing w:after="0"/>
        <w:ind w:left="0" w:firstLine="709"/>
        <w:jc w:val="both"/>
      </w:pPr>
      <w:r w:rsidRPr="006F4566">
        <w:rPr>
          <w:bCs/>
        </w:rPr>
        <w:t>10. Официальные документы</w:t>
      </w:r>
    </w:p>
    <w:p w:rsidR="006F4566" w:rsidRPr="006F4566" w:rsidRDefault="006F4566" w:rsidP="006F4566">
      <w:pPr>
        <w:pStyle w:val="ad"/>
        <w:spacing w:after="0"/>
        <w:ind w:left="0" w:firstLine="709"/>
        <w:jc w:val="both"/>
      </w:pPr>
      <w:r w:rsidRPr="006F4566">
        <w:t xml:space="preserve">Российская Федерация. Законы. Патентный закон Российской Федерации: Закон РФ от 23 сент. </w:t>
      </w:r>
      <w:smartTag w:uri="urn:schemas-microsoft-com:office:smarttags" w:element="metricconverter">
        <w:smartTagPr>
          <w:attr w:name="ProductID" w:val="1992 г"/>
        </w:smartTagPr>
        <w:r w:rsidRPr="006F4566">
          <w:t>1992 г</w:t>
        </w:r>
      </w:smartTag>
      <w:r w:rsidRPr="006F4566">
        <w:t>. № 3517-</w:t>
      </w:r>
      <w:r w:rsidRPr="006F4566">
        <w:rPr>
          <w:lang w:val="en-US"/>
        </w:rPr>
        <w:t>I</w:t>
      </w:r>
      <w:r w:rsidRPr="006F4566">
        <w:t xml:space="preserve"> . – М.: Дашков и К°, 2003. – 44 с.</w:t>
      </w:r>
    </w:p>
    <w:p w:rsidR="006F4566" w:rsidRPr="006F4566" w:rsidRDefault="006F4566" w:rsidP="006F4566">
      <w:pPr>
        <w:pStyle w:val="ad"/>
        <w:spacing w:after="0"/>
        <w:ind w:left="0" w:firstLine="709"/>
        <w:jc w:val="both"/>
      </w:pPr>
      <w:r w:rsidRPr="006F4566">
        <w:t>Российская Федерация. Законы. Об авторском праве и смежных правах: федер. закон. –  М.: Дашков и К°, 2003. – 44 с.</w:t>
      </w:r>
    </w:p>
    <w:p w:rsidR="006F4566" w:rsidRPr="006F4566" w:rsidRDefault="006F4566" w:rsidP="006F4566">
      <w:pPr>
        <w:pStyle w:val="ad"/>
        <w:spacing w:after="0"/>
        <w:ind w:left="0" w:firstLine="709"/>
        <w:jc w:val="both"/>
      </w:pPr>
      <w:r w:rsidRPr="006F4566">
        <w:lastRenderedPageBreak/>
        <w:t xml:space="preserve">Российская Федерация. Законы. Уголовный кодекс РФ: офиц. текст по состоянию на 15 мая </w:t>
      </w:r>
      <w:smartTag w:uri="urn:schemas-microsoft-com:office:smarttags" w:element="metricconverter">
        <w:smartTagPr>
          <w:attr w:name="ProductID" w:val="2002 г"/>
        </w:smartTagPr>
        <w:r w:rsidRPr="006F4566">
          <w:t>2002 г</w:t>
        </w:r>
      </w:smartTag>
      <w:r w:rsidRPr="006F4566">
        <w:t>. / М-во юстиции Рос. Федерации. – М.: Маркетинг, 2002. – 150, [2] с.</w:t>
      </w:r>
    </w:p>
    <w:p w:rsidR="006F4566" w:rsidRPr="006F4566" w:rsidRDefault="006F4566" w:rsidP="006F4566">
      <w:pPr>
        <w:pStyle w:val="ad"/>
        <w:spacing w:after="0"/>
        <w:ind w:left="0" w:firstLine="709"/>
        <w:jc w:val="both"/>
        <w:rPr>
          <w:bCs/>
        </w:rPr>
      </w:pPr>
      <w:r w:rsidRPr="006F4566">
        <w:t xml:space="preserve">Правила пожарной безопасности в Российской Федерации (ППБ 01-03): утв.  МЧС России: ввод в действие с 30 июня </w:t>
      </w:r>
      <w:smartTag w:uri="urn:schemas-microsoft-com:office:smarttags" w:element="metricconverter">
        <w:smartTagPr>
          <w:attr w:name="ProductID" w:val="2003 г"/>
        </w:smartTagPr>
        <w:r w:rsidRPr="006F4566">
          <w:t>2003 г</w:t>
        </w:r>
      </w:smartTag>
      <w:r w:rsidRPr="006F4566">
        <w:t>. – М.: Кн. сервис, 2003. – 96 с.</w:t>
      </w:r>
    </w:p>
    <w:p w:rsidR="006F4566" w:rsidRPr="006F4566" w:rsidRDefault="006F4566" w:rsidP="006F4566">
      <w:pPr>
        <w:pStyle w:val="ad"/>
        <w:spacing w:after="0"/>
        <w:ind w:left="0" w:firstLine="709"/>
        <w:jc w:val="both"/>
        <w:rPr>
          <w:bCs/>
        </w:rPr>
      </w:pPr>
      <w:r w:rsidRPr="006F4566">
        <w:rPr>
          <w:bCs/>
        </w:rPr>
        <w:t>11. Статьи из газет, журналов, сборников</w:t>
      </w:r>
    </w:p>
    <w:p w:rsidR="006F4566" w:rsidRPr="006F4566" w:rsidRDefault="006F4566" w:rsidP="006F4566">
      <w:pPr>
        <w:pStyle w:val="ad"/>
        <w:spacing w:after="0"/>
        <w:ind w:left="0" w:firstLine="709"/>
        <w:jc w:val="both"/>
      </w:pPr>
      <w:r w:rsidRPr="006F4566">
        <w:t>Григорьева, Н. Единый экзамен для министра: Андрей Фурсенко встретился с ректорами вузов // Рос. газ. – 2004. – 5 апр. – С. 1-2.</w:t>
      </w:r>
    </w:p>
    <w:p w:rsidR="006F4566" w:rsidRPr="006F4566" w:rsidRDefault="006F4566" w:rsidP="006F4566">
      <w:pPr>
        <w:pStyle w:val="ad"/>
        <w:spacing w:after="0"/>
        <w:ind w:left="0" w:firstLine="709"/>
        <w:jc w:val="both"/>
      </w:pPr>
      <w:r w:rsidRPr="006F4566">
        <w:t>Сегодня студент – завтра Президент: интервью с  ректором ГУУ А. Г. Поршневым /записала Л. Мамедова // Экономика и жизнь. – 2001. – № 12.</w:t>
      </w:r>
    </w:p>
    <w:p w:rsidR="006F4566" w:rsidRPr="006F4566" w:rsidRDefault="006F4566" w:rsidP="006F4566">
      <w:pPr>
        <w:pStyle w:val="ad"/>
        <w:spacing w:after="0"/>
        <w:ind w:left="0" w:firstLine="709"/>
        <w:jc w:val="both"/>
      </w:pPr>
      <w:r w:rsidRPr="006F4566">
        <w:t xml:space="preserve">Амелина, Е. М. Русская теократия: мечты и реальность (об общественном идеале в русской религиозной философии конца </w:t>
      </w:r>
      <w:r w:rsidRPr="006F4566">
        <w:rPr>
          <w:lang w:val="en-US"/>
        </w:rPr>
        <w:t>XIX</w:t>
      </w:r>
      <w:r w:rsidRPr="006F4566">
        <w:t xml:space="preserve"> –  начала </w:t>
      </w:r>
      <w:r w:rsidRPr="006F4566">
        <w:rPr>
          <w:lang w:val="en-US"/>
        </w:rPr>
        <w:t>XX</w:t>
      </w:r>
      <w:r w:rsidRPr="006F4566">
        <w:t xml:space="preserve"> века) // Социально-гуманитарные знания. – 2004. –  № 2. – С. 261-276.</w:t>
      </w:r>
    </w:p>
    <w:p w:rsidR="006F4566" w:rsidRPr="006F4566" w:rsidRDefault="006F4566" w:rsidP="006F4566">
      <w:pPr>
        <w:pStyle w:val="ad"/>
        <w:spacing w:after="0"/>
        <w:ind w:left="0" w:firstLine="709"/>
        <w:jc w:val="both"/>
      </w:pPr>
      <w:r w:rsidRPr="006F4566">
        <w:t>Журавлева, Г.П. Какой учебник по экономической теории нужен высшей школе / Г.П. Журавлева, Д.С. Львов, Н.Я. Петраков // Экономическая наука современной России. – 2003. – №3. – С. 102-118.</w:t>
      </w:r>
    </w:p>
    <w:p w:rsidR="006F4566" w:rsidRPr="006F4566" w:rsidRDefault="006F4566" w:rsidP="006F4566">
      <w:pPr>
        <w:pStyle w:val="ad"/>
        <w:spacing w:after="0"/>
        <w:ind w:left="0" w:firstLine="709"/>
        <w:jc w:val="both"/>
      </w:pPr>
      <w:r w:rsidRPr="006F4566">
        <w:t>Афанасьев, В.Я. Формирование системы обучения государственных служащих: (проблемы и возможные решения) // Инновации в государственном и местном управлении: сб. ст. / Гос. ун-т управления, Ин-т гос. службы. – М.: ГУУ, 2000. –  вып. 1. – С.79-89.</w:t>
      </w:r>
      <w:r w:rsidRPr="006F4566">
        <w:tab/>
      </w:r>
      <w:r w:rsidRPr="006F4566">
        <w:tab/>
      </w:r>
      <w:r w:rsidRPr="006F4566">
        <w:tab/>
      </w:r>
      <w:r w:rsidRPr="006F4566">
        <w:tab/>
      </w:r>
    </w:p>
    <w:p w:rsidR="006F4566" w:rsidRPr="006F4566" w:rsidRDefault="006F4566" w:rsidP="006F4566">
      <w:pPr>
        <w:pStyle w:val="ad"/>
        <w:spacing w:after="0"/>
        <w:ind w:left="0" w:firstLine="709"/>
        <w:jc w:val="both"/>
        <w:rPr>
          <w:bCs/>
        </w:rPr>
      </w:pPr>
      <w:r w:rsidRPr="006F4566">
        <w:rPr>
          <w:bCs/>
        </w:rPr>
        <w:t>12. Газеты, журналы</w:t>
      </w:r>
    </w:p>
    <w:p w:rsidR="006F4566" w:rsidRPr="006F4566" w:rsidRDefault="006F4566" w:rsidP="006F4566">
      <w:pPr>
        <w:pStyle w:val="ad"/>
        <w:spacing w:after="0"/>
        <w:ind w:left="0" w:firstLine="709"/>
        <w:jc w:val="both"/>
        <w:rPr>
          <w:bCs/>
        </w:rPr>
      </w:pPr>
      <w:r w:rsidRPr="006F4566">
        <w:rPr>
          <w:bCs/>
        </w:rPr>
        <w:t>Поиск: еженедельная газета научного сообщества / учредители: РАН, М-во образования и науки РФ, М-во пром-сти РФ, изд-во «Поиск». – 1989-    . – М.: Поиск, 2004. – № 1-52. – Еженед.</w:t>
      </w:r>
    </w:p>
    <w:p w:rsidR="006F4566" w:rsidRPr="006F4566" w:rsidRDefault="006F4566" w:rsidP="006F4566">
      <w:pPr>
        <w:pStyle w:val="ad"/>
        <w:spacing w:after="0"/>
        <w:ind w:left="0" w:firstLine="709"/>
        <w:jc w:val="both"/>
        <w:rPr>
          <w:bCs/>
        </w:rPr>
      </w:pPr>
      <w:r w:rsidRPr="006F4566">
        <w:rPr>
          <w:bCs/>
        </w:rPr>
        <w:t>Российская газета / учредитель Правительство РФ. – 1990 -      . –  М., 2005. –  Ежеднев.</w:t>
      </w:r>
    </w:p>
    <w:p w:rsidR="006F4566" w:rsidRPr="006F4566" w:rsidRDefault="006F4566" w:rsidP="006F4566">
      <w:pPr>
        <w:pStyle w:val="ad"/>
        <w:spacing w:after="0"/>
        <w:ind w:left="0" w:firstLine="709"/>
        <w:jc w:val="both"/>
        <w:rPr>
          <w:bCs/>
        </w:rPr>
      </w:pPr>
      <w:r w:rsidRPr="006F4566">
        <w:rPr>
          <w:bCs/>
        </w:rPr>
        <w:t>Государство и право / РАН, Ин-т государства и права. – 1927-    . – М.: Наука, 2004. –  № 1-12. – Ежемес.</w:t>
      </w:r>
    </w:p>
    <w:p w:rsidR="0059074C" w:rsidRPr="0059074C" w:rsidRDefault="0059074C" w:rsidP="006F456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59074C">
        <w:rPr>
          <w:rFonts w:ascii="Times New Roman" w:hAnsi="Times New Roman" w:cs="Times New Roman"/>
          <w:color w:val="000000"/>
          <w:sz w:val="28"/>
          <w:szCs w:val="28"/>
        </w:rPr>
        <w:t>Приложения идентифицируются номерами или буквами, например: «Приложение 1» или «Приложение А». На следующей строке при необходимости помещается название приложения, которое оформляется как заголовок 1-го уровня без нумерации. В раздел «</w:t>
      </w:r>
      <w:r w:rsidR="00847D90">
        <w:rPr>
          <w:rFonts w:ascii="Times New Roman" w:hAnsi="Times New Roman" w:cs="Times New Roman"/>
          <w:color w:val="000000"/>
          <w:sz w:val="28"/>
          <w:szCs w:val="28"/>
        </w:rPr>
        <w:t>Оглавление</w:t>
      </w:r>
      <w:r w:rsidRPr="0059074C">
        <w:rPr>
          <w:rFonts w:ascii="Times New Roman" w:hAnsi="Times New Roman" w:cs="Times New Roman"/>
          <w:color w:val="000000"/>
          <w:sz w:val="28"/>
          <w:szCs w:val="28"/>
        </w:rPr>
        <w:t>» названия приложений, как правило, не помещают.</w:t>
      </w:r>
    </w:p>
    <w:p w:rsidR="0059074C" w:rsidRPr="0059074C" w:rsidRDefault="0059074C" w:rsidP="006F456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59074C">
        <w:rPr>
          <w:rFonts w:ascii="Times New Roman" w:hAnsi="Times New Roman" w:cs="Times New Roman"/>
          <w:color w:val="000000"/>
          <w:sz w:val="28"/>
          <w:szCs w:val="28"/>
        </w:rPr>
        <w:t>На титульном листе ставится дата и подпись научного руководителя, удостоверяющая готовность курсовой работы.</w:t>
      </w:r>
    </w:p>
    <w:p w:rsidR="0059074C" w:rsidRPr="0059074C" w:rsidRDefault="0059074C" w:rsidP="006F456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59074C">
        <w:rPr>
          <w:rFonts w:ascii="Times New Roman" w:hAnsi="Times New Roman" w:cs="Times New Roman"/>
          <w:color w:val="000000"/>
          <w:sz w:val="28"/>
          <w:szCs w:val="28"/>
        </w:rPr>
        <w:t>В конце работы (по</w:t>
      </w:r>
      <w:r w:rsidR="00847D90">
        <w:rPr>
          <w:rFonts w:ascii="Times New Roman" w:hAnsi="Times New Roman" w:cs="Times New Roman"/>
          <w:color w:val="000000"/>
          <w:sz w:val="28"/>
          <w:szCs w:val="28"/>
        </w:rPr>
        <w:t>следний лист списка</w:t>
      </w:r>
      <w:r w:rsidRPr="0059074C">
        <w:rPr>
          <w:rFonts w:ascii="Times New Roman" w:hAnsi="Times New Roman" w:cs="Times New Roman"/>
          <w:color w:val="000000"/>
          <w:sz w:val="28"/>
          <w:szCs w:val="28"/>
        </w:rPr>
        <w:t xml:space="preserve"> литературы) студент ставит дату и личную подпись, удостоверяющую, что текст выверен, цитаты проверены.</w:t>
      </w:r>
    </w:p>
    <w:p w:rsidR="0000255D" w:rsidRDefault="0000255D" w:rsidP="007522F5">
      <w:pPr>
        <w:spacing w:after="0" w:line="360" w:lineRule="auto"/>
        <w:ind w:firstLine="709"/>
        <w:rPr>
          <w:rFonts w:ascii="Times New Roman" w:hAnsi="Times New Roman" w:cs="Times New Roman"/>
          <w:sz w:val="28"/>
          <w:szCs w:val="28"/>
        </w:rPr>
      </w:pPr>
    </w:p>
    <w:p w:rsidR="00B95EB2" w:rsidRDefault="00B95EB2">
      <w:pPr>
        <w:rPr>
          <w:rFonts w:ascii="Times New Roman" w:hAnsi="Times New Roman" w:cs="Times New Roman"/>
          <w:sz w:val="28"/>
          <w:szCs w:val="28"/>
        </w:rPr>
      </w:pPr>
      <w:r>
        <w:rPr>
          <w:rFonts w:ascii="Times New Roman" w:hAnsi="Times New Roman" w:cs="Times New Roman"/>
          <w:sz w:val="28"/>
          <w:szCs w:val="28"/>
        </w:rPr>
        <w:br w:type="page"/>
      </w:r>
    </w:p>
    <w:p w:rsidR="00B95EB2" w:rsidRDefault="00B95EB2" w:rsidP="009652D6">
      <w:pPr>
        <w:pStyle w:val="1"/>
      </w:pPr>
      <w:bookmarkStart w:id="6" w:name="_Toc338957156"/>
      <w:r>
        <w:lastRenderedPageBreak/>
        <w:t>6. ПОРЯДОК ЗАЩИТЫ КУРСОВОЙ РАБОТЫ</w:t>
      </w:r>
      <w:bookmarkEnd w:id="6"/>
    </w:p>
    <w:p w:rsidR="00B95EB2" w:rsidRDefault="00B95EB2" w:rsidP="00550198">
      <w:pPr>
        <w:spacing w:after="0" w:line="360" w:lineRule="auto"/>
        <w:rPr>
          <w:rFonts w:ascii="Times New Roman" w:hAnsi="Times New Roman" w:cs="Times New Roman"/>
          <w:sz w:val="28"/>
          <w:szCs w:val="28"/>
        </w:rPr>
      </w:pPr>
    </w:p>
    <w:p w:rsidR="00F948BF" w:rsidRDefault="00F948BF" w:rsidP="00176C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Готовая курсовая работа сдаётся на кафедру за две недели до даты защиты. Дата защиты курсовых работ указывается в расписании или в объявлении на стенде кафедры.</w:t>
      </w:r>
    </w:p>
    <w:p w:rsidR="00F948BF" w:rsidRDefault="00F948BF" w:rsidP="00176C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Студенту необходимо узнать решение научного руководителя о допуске работы к защите.</w:t>
      </w:r>
    </w:p>
    <w:p w:rsidR="00F948BF" w:rsidRDefault="00D17896" w:rsidP="00176C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Процедура публичной защиты студента подразумевает выступление студента с результатами курсовой работы перед аудиторией. Длительность выступления составляет не более пяти минут.</w:t>
      </w:r>
      <w:r w:rsidR="00F948BF">
        <w:rPr>
          <w:rFonts w:ascii="Times New Roman" w:hAnsi="Times New Roman" w:cs="Times New Roman"/>
          <w:sz w:val="28"/>
          <w:szCs w:val="28"/>
        </w:rPr>
        <w:t xml:space="preserve"> Первые две минуты студент уделяет ознакомлению аудитории с концепцией исследовани</w:t>
      </w:r>
      <w:r w:rsidR="00176C6E">
        <w:rPr>
          <w:rFonts w:ascii="Times New Roman" w:hAnsi="Times New Roman" w:cs="Times New Roman"/>
          <w:sz w:val="28"/>
          <w:szCs w:val="28"/>
        </w:rPr>
        <w:t>я</w:t>
      </w:r>
      <w:r w:rsidR="00F948BF">
        <w:rPr>
          <w:rFonts w:ascii="Times New Roman" w:hAnsi="Times New Roman" w:cs="Times New Roman"/>
          <w:sz w:val="28"/>
          <w:szCs w:val="28"/>
        </w:rPr>
        <w:t>. Оставшаяся – б</w:t>
      </w:r>
      <w:r w:rsidR="00F948BF" w:rsidRPr="00F948BF">
        <w:rPr>
          <w:rFonts w:ascii="Times New Roman" w:hAnsi="Times New Roman" w:cs="Times New Roman"/>
          <w:i/>
          <w:sz w:val="28"/>
          <w:szCs w:val="28"/>
        </w:rPr>
        <w:t>о</w:t>
      </w:r>
      <w:r w:rsidR="00F948BF">
        <w:rPr>
          <w:rFonts w:ascii="Times New Roman" w:hAnsi="Times New Roman" w:cs="Times New Roman"/>
          <w:sz w:val="28"/>
          <w:szCs w:val="28"/>
        </w:rPr>
        <w:t>льшая – часть времени должна быть посвящена практическим результатам исследования. Особое внимание должно быть уделено выявленным проблемам, предложенным рекомендациям по их решению и оценке последствий осуществления рекомендаций.</w:t>
      </w:r>
    </w:p>
    <w:p w:rsidR="00F948BF" w:rsidRDefault="00F948BF" w:rsidP="00176C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выступления студента следуют вопросы аудитории, касающиеся темы исследования. Ответы студента на вопросы являются неотъемлемой частью защиты курсового проекта и сильно влияют на итоговую оценку.</w:t>
      </w:r>
    </w:p>
    <w:p w:rsidR="00D17896" w:rsidRDefault="00D17896" w:rsidP="00D17896">
      <w:pPr>
        <w:spacing w:after="0" w:line="360" w:lineRule="auto"/>
        <w:ind w:firstLine="709"/>
        <w:rPr>
          <w:rFonts w:ascii="Times New Roman" w:hAnsi="Times New Roman" w:cs="Times New Roman"/>
          <w:sz w:val="28"/>
          <w:szCs w:val="28"/>
        </w:rPr>
      </w:pPr>
    </w:p>
    <w:p w:rsidR="00D17896" w:rsidRDefault="00D17896" w:rsidP="00D17896">
      <w:pPr>
        <w:spacing w:after="0" w:line="360" w:lineRule="auto"/>
        <w:ind w:firstLine="709"/>
        <w:rPr>
          <w:rFonts w:ascii="Times New Roman" w:hAnsi="Times New Roman" w:cs="Times New Roman"/>
          <w:sz w:val="28"/>
          <w:szCs w:val="28"/>
        </w:rPr>
      </w:pPr>
    </w:p>
    <w:p w:rsidR="00B95EB2" w:rsidRDefault="00B95EB2">
      <w:pPr>
        <w:rPr>
          <w:rFonts w:ascii="Times New Roman" w:hAnsi="Times New Roman" w:cs="Times New Roman"/>
          <w:sz w:val="28"/>
          <w:szCs w:val="28"/>
        </w:rPr>
      </w:pPr>
      <w:r>
        <w:rPr>
          <w:rFonts w:ascii="Times New Roman" w:hAnsi="Times New Roman" w:cs="Times New Roman"/>
          <w:sz w:val="28"/>
          <w:szCs w:val="28"/>
        </w:rPr>
        <w:br w:type="page"/>
      </w:r>
    </w:p>
    <w:p w:rsidR="00B95EB2" w:rsidRDefault="00B95EB2" w:rsidP="009652D6">
      <w:pPr>
        <w:pStyle w:val="1"/>
      </w:pPr>
      <w:bookmarkStart w:id="7" w:name="_Toc338957157"/>
      <w:r>
        <w:lastRenderedPageBreak/>
        <w:t>7. СИСТЕМА ОЦЕНКИ КУРСОВОЙ РАБОТЫ</w:t>
      </w:r>
      <w:bookmarkEnd w:id="7"/>
    </w:p>
    <w:p w:rsidR="00B95EB2" w:rsidRDefault="00B95EB2" w:rsidP="00550198">
      <w:pPr>
        <w:spacing w:after="0" w:line="360" w:lineRule="auto"/>
        <w:rPr>
          <w:rFonts w:ascii="Times New Roman" w:hAnsi="Times New Roman" w:cs="Times New Roman"/>
          <w:sz w:val="28"/>
          <w:szCs w:val="28"/>
        </w:rPr>
      </w:pPr>
    </w:p>
    <w:p w:rsidR="00B95EB2" w:rsidRDefault="00F948BF" w:rsidP="009652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Процедура оценки курсовой работы состоит из двух этапов:</w:t>
      </w:r>
    </w:p>
    <w:p w:rsidR="00F948BF" w:rsidRPr="00F948BF" w:rsidRDefault="00F948BF" w:rsidP="009652D6">
      <w:pPr>
        <w:pStyle w:val="a3"/>
        <w:numPr>
          <w:ilvl w:val="0"/>
          <w:numId w:val="10"/>
        </w:numPr>
        <w:spacing w:after="0" w:line="360" w:lineRule="auto"/>
        <w:jc w:val="both"/>
        <w:rPr>
          <w:rFonts w:ascii="Times New Roman" w:hAnsi="Times New Roman" w:cs="Times New Roman"/>
          <w:sz w:val="28"/>
          <w:szCs w:val="28"/>
        </w:rPr>
      </w:pPr>
      <w:r w:rsidRPr="00F948BF">
        <w:rPr>
          <w:rFonts w:ascii="Times New Roman" w:hAnsi="Times New Roman" w:cs="Times New Roman"/>
          <w:sz w:val="28"/>
          <w:szCs w:val="28"/>
        </w:rPr>
        <w:t>Предварительная оценка курсового проекта на возможность допуска к защите.</w:t>
      </w:r>
    </w:p>
    <w:p w:rsidR="00F948BF" w:rsidRPr="00F948BF" w:rsidRDefault="00F948BF" w:rsidP="009652D6">
      <w:pPr>
        <w:pStyle w:val="a3"/>
        <w:numPr>
          <w:ilvl w:val="0"/>
          <w:numId w:val="10"/>
        </w:numPr>
        <w:spacing w:after="0" w:line="360" w:lineRule="auto"/>
        <w:jc w:val="both"/>
        <w:rPr>
          <w:rFonts w:ascii="Times New Roman" w:hAnsi="Times New Roman" w:cs="Times New Roman"/>
          <w:sz w:val="28"/>
          <w:szCs w:val="28"/>
        </w:rPr>
      </w:pPr>
      <w:r w:rsidRPr="00F948BF">
        <w:rPr>
          <w:rFonts w:ascii="Times New Roman" w:hAnsi="Times New Roman" w:cs="Times New Roman"/>
          <w:sz w:val="28"/>
          <w:szCs w:val="28"/>
        </w:rPr>
        <w:t>Итоговая оценка в результате защиты курсового проекта.</w:t>
      </w:r>
    </w:p>
    <w:p w:rsidR="0000255D" w:rsidRDefault="00F948BF" w:rsidP="009652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первом этапе оценка выставляется в виде «допущен к защите» или «не допущен к защите». Отметка о допуске ставится на титульном листе.</w:t>
      </w:r>
      <w:r w:rsidR="00176C6E">
        <w:rPr>
          <w:rFonts w:ascii="Times New Roman" w:hAnsi="Times New Roman" w:cs="Times New Roman"/>
          <w:sz w:val="28"/>
          <w:szCs w:val="28"/>
        </w:rPr>
        <w:t xml:space="preserve"> Основанием для недопущения работы к защите является:</w:t>
      </w:r>
    </w:p>
    <w:p w:rsidR="00176C6E" w:rsidRDefault="00176C6E" w:rsidP="009652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выявленный научным руководителем плагиат;</w:t>
      </w:r>
    </w:p>
    <w:p w:rsidR="00424FF8" w:rsidRDefault="00176C6E" w:rsidP="009652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грубое нарушение методических рекомендаций (например, отсутствие какой-либо структурной части – например, Заключения)</w:t>
      </w:r>
      <w:r w:rsidR="00424FF8">
        <w:rPr>
          <w:rFonts w:ascii="Times New Roman" w:hAnsi="Times New Roman" w:cs="Times New Roman"/>
          <w:sz w:val="28"/>
          <w:szCs w:val="28"/>
        </w:rPr>
        <w:t>;</w:t>
      </w:r>
    </w:p>
    <w:p w:rsidR="00176C6E" w:rsidRDefault="00424FF8" w:rsidP="009652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непредставления курсового проекта в срок для проверки.</w:t>
      </w:r>
    </w:p>
    <w:p w:rsidR="00176C6E" w:rsidRDefault="00176C6E" w:rsidP="009652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Предварительная оценка </w:t>
      </w:r>
      <w:r w:rsidR="00424FF8">
        <w:rPr>
          <w:rFonts w:ascii="Times New Roman" w:hAnsi="Times New Roman" w:cs="Times New Roman"/>
          <w:sz w:val="28"/>
          <w:szCs w:val="28"/>
        </w:rPr>
        <w:t>курсового проекта производится по следующим критериям:</w:t>
      </w:r>
    </w:p>
    <w:p w:rsidR="00424FF8" w:rsidRDefault="00424FF8" w:rsidP="009652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корректность оформления Введения - 10 баллов;</w:t>
      </w:r>
    </w:p>
    <w:p w:rsidR="00424FF8" w:rsidRDefault="00424FF8" w:rsidP="009652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умение логически строить текст и полнота раскрытия темы - 10 баллов;</w:t>
      </w:r>
    </w:p>
    <w:p w:rsidR="00424FF8" w:rsidRDefault="00424FF8" w:rsidP="009652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соответствие оформления работы методическим требованиям - 10 баллов;</w:t>
      </w:r>
    </w:p>
    <w:p w:rsidR="00424FF8" w:rsidRDefault="00424FF8" w:rsidP="009652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полнота аналитического материала (вторая глава) – 10 баллов;</w:t>
      </w:r>
    </w:p>
    <w:p w:rsidR="00424FF8" w:rsidRDefault="00424FF8" w:rsidP="009652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обоснованность и конкретность предложенных рекомендаций (третья глава) – 10 баллов.</w:t>
      </w:r>
    </w:p>
    <w:p w:rsidR="00176C6E" w:rsidRDefault="00176C6E" w:rsidP="009652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втором этапе производится оценка выступления студента по следующим параметрам:</w:t>
      </w:r>
    </w:p>
    <w:p w:rsidR="00176C6E" w:rsidRDefault="00176C6E" w:rsidP="009652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цельность и логичность концепции исследования (10 баллов)</w:t>
      </w:r>
      <w:r w:rsidR="00424FF8">
        <w:rPr>
          <w:rFonts w:ascii="Times New Roman" w:hAnsi="Times New Roman" w:cs="Times New Roman"/>
          <w:sz w:val="28"/>
          <w:szCs w:val="28"/>
        </w:rPr>
        <w:t>;</w:t>
      </w:r>
    </w:p>
    <w:p w:rsidR="00176C6E" w:rsidRDefault="00176C6E" w:rsidP="009652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4FF8">
        <w:rPr>
          <w:rFonts w:ascii="Times New Roman" w:hAnsi="Times New Roman" w:cs="Times New Roman"/>
          <w:sz w:val="28"/>
          <w:szCs w:val="28"/>
        </w:rPr>
        <w:t>обоснованность выявленных проблем (10 баллов);</w:t>
      </w:r>
    </w:p>
    <w:p w:rsidR="00424FF8" w:rsidRDefault="00424FF8" w:rsidP="009652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обоснованность рекомендаций (10  баллов);</w:t>
      </w:r>
    </w:p>
    <w:p w:rsidR="00176C6E" w:rsidRDefault="00424FF8" w:rsidP="009652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умение чётко отвечать на вопросы по теме исследования (20 баллов).</w:t>
      </w:r>
    </w:p>
    <w:p w:rsidR="00424FF8" w:rsidRDefault="00424FF8" w:rsidP="009652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Полученные на двух этапах оценки суммируются.</w:t>
      </w:r>
    </w:p>
    <w:p w:rsidR="00424FF8" w:rsidRDefault="00424FF8" w:rsidP="009652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студент имеет возможность набрать 100 баллов. По итогам защиты выставляется общая дифференцированная оценка, исходя из следующего соотношения:</w:t>
      </w:r>
    </w:p>
    <w:p w:rsidR="00424FF8" w:rsidRDefault="00424FF8" w:rsidP="009652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90-100 баллов – отлично</w:t>
      </w:r>
    </w:p>
    <w:p w:rsidR="00424FF8" w:rsidRDefault="00424FF8" w:rsidP="009652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70-89 баллов – хорошо</w:t>
      </w:r>
    </w:p>
    <w:p w:rsidR="00424FF8" w:rsidRDefault="00424FF8" w:rsidP="009652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50-69 баллов – удовлетворительно</w:t>
      </w:r>
    </w:p>
    <w:p w:rsidR="00424FF8" w:rsidRDefault="00424FF8" w:rsidP="009652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0-49 баллов – неудовлетворительно.</w:t>
      </w:r>
    </w:p>
    <w:p w:rsidR="00424FF8" w:rsidRDefault="00424FF8" w:rsidP="009652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получения оценки «неудовлетворительно» студент обязан пересдать курсовой проект.</w:t>
      </w:r>
    </w:p>
    <w:p w:rsidR="00B95EB2" w:rsidRDefault="00B95EB2" w:rsidP="00550198">
      <w:pPr>
        <w:spacing w:after="0" w:line="360" w:lineRule="auto"/>
        <w:rPr>
          <w:rFonts w:ascii="Times New Roman" w:hAnsi="Times New Roman" w:cs="Times New Roman"/>
          <w:sz w:val="28"/>
          <w:szCs w:val="28"/>
        </w:rPr>
      </w:pPr>
    </w:p>
    <w:p w:rsidR="00B95EB2" w:rsidRDefault="00B95EB2">
      <w:pPr>
        <w:rPr>
          <w:rFonts w:ascii="Times New Roman" w:hAnsi="Times New Roman" w:cs="Times New Roman"/>
          <w:sz w:val="28"/>
          <w:szCs w:val="28"/>
        </w:rPr>
      </w:pPr>
      <w:r>
        <w:rPr>
          <w:rFonts w:ascii="Times New Roman" w:hAnsi="Times New Roman" w:cs="Times New Roman"/>
          <w:sz w:val="28"/>
          <w:szCs w:val="28"/>
        </w:rPr>
        <w:br w:type="page"/>
      </w:r>
    </w:p>
    <w:p w:rsidR="00B95EB2" w:rsidRDefault="00B95EB2" w:rsidP="009652D6">
      <w:pPr>
        <w:pStyle w:val="1"/>
      </w:pPr>
      <w:bookmarkStart w:id="8" w:name="_Toc338957158"/>
      <w:r>
        <w:lastRenderedPageBreak/>
        <w:t xml:space="preserve">Приложение 1 </w:t>
      </w:r>
      <w:r w:rsidR="004E7CC4">
        <w:t>–</w:t>
      </w:r>
      <w:r>
        <w:t xml:space="preserve"> </w:t>
      </w:r>
      <w:r w:rsidR="004E7CC4">
        <w:t>Перечень примерных тем курсовых работ</w:t>
      </w:r>
      <w:bookmarkEnd w:id="8"/>
    </w:p>
    <w:p w:rsidR="00B95EB2" w:rsidRDefault="00B95EB2" w:rsidP="00550198">
      <w:pPr>
        <w:spacing w:after="0" w:line="360" w:lineRule="auto"/>
        <w:rPr>
          <w:rFonts w:ascii="Times New Roman" w:hAnsi="Times New Roman" w:cs="Times New Roman"/>
          <w:sz w:val="28"/>
          <w:szCs w:val="28"/>
        </w:rPr>
      </w:pP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Анализ видов управленческих решений в системе управления организацией.</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Анализ особенностей принятия решений в процессе управления организацией.</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Анализ условий и факторов качества управленческих решений в системе управления организацией.</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Принятие решения в управлении инновациями.</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Оценка степени достижения цели при принятии решения.</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Исследование организационных и социально-психологических основ разработки управленческих решений в системе управления организацией</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Многокритериальный выбор и оценочные системы.</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Стратегические решения, технология разработки стратегии управления.</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Модели и методы принятия управленческих решений в организации.</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Выбор и анализ альтернатив в процессе принятия решений.</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Технология разработки управленческих решений.</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Организация процесса разработки управленческих решений.</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Целевая ориентация управленческих решений.</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Анализ информационно-коммуникационных технологий, применяемых в процессе разработки решений в органах управления.</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Исследование внешней среды и ее влияния па реализацию альтернатив в системе управления.</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Методы и технологии разработки управленческих решений в условиях неопределенности.</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lastRenderedPageBreak/>
        <w:t>Методы и технологии разработки управленческих решений в условиях риска.</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Организация и контроль исполнения управленческих решений.</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Управленческие решения и ответственность.</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Оценка эффективности управленческих решений.</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Процесс планирования при разработке управленческих решений.</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Психологические факторы при поиске принципиально новых решений.</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Пути повышения эффективности разработки и принятия управленческих решений в органах управления.</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Организационное обеспечение разработки и принятия управленческих решений.</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Анализ существующих технологий разработки и реализации управленческих решений в системе управления организацией.</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Обеспечение социальной эффективности управленческих решений, принимаемых в органах управления организацией.</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Роль информации в процессе разработки и принятии управленческих решений.</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Управленческие решения как инструмент изменений в развитии организации.</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Стратегические и тактические решения в организации.</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Организационная культура принятия управленческих решений.</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Пути повышения эффективности применения систем поддержки принятия управленческих решений.</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Применение системного подхода в процессе разработки управленческих решений в органах управления.</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Модели и методы анализа альтернатив в процессе принятия решений.</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Технология моделирования в процессе разработки и принятия управленческих решений.</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lastRenderedPageBreak/>
        <w:t>Обеспечение экономической безопасности разрабатываемых управленческих решений.</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Совершенствование методов прогнозирования, применяемых в процессе принятия управленческих решений</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Методы распознавания проблем в практике управления организацией.</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Исследование системы целей организации в процессе разработки управленческих решений.</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Моделирование процесса принятия управленческих решений на основе деловых игр.</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Стандарты серии ISO-9000 как основа повышения качества разработки управленческих решений.</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Анализ влияния процессов самоорганизации на формирование управленческих решений.</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Имитационное моделирование при выборе и обосновании управленческих решений.</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Использование математических моделей в процессе разработки управленческих решений.</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sz w:val="28"/>
          <w:szCs w:val="28"/>
        </w:rPr>
        <w:t>Разработка управленческого решения при оценке эффективности инвестиционных проектов.</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noProof/>
          <w:sz w:val="28"/>
          <w:szCs w:val="28"/>
        </w:rPr>
        <w:t>Нравственные и психологические последствия принимаемых управленческих решений.</w:t>
      </w:r>
    </w:p>
    <w:p w:rsidR="009D3318" w:rsidRPr="009D3318" w:rsidRDefault="009D3318" w:rsidP="009D3318">
      <w:pPr>
        <w:numPr>
          <w:ilvl w:val="0"/>
          <w:numId w:val="13"/>
        </w:numPr>
        <w:spacing w:after="0" w:line="360" w:lineRule="auto"/>
        <w:ind w:hanging="357"/>
        <w:jc w:val="both"/>
        <w:rPr>
          <w:rFonts w:ascii="Times New Roman" w:hAnsi="Times New Roman"/>
          <w:sz w:val="28"/>
          <w:szCs w:val="28"/>
        </w:rPr>
      </w:pPr>
      <w:r w:rsidRPr="009D3318">
        <w:rPr>
          <w:rFonts w:ascii="Times New Roman" w:hAnsi="Times New Roman"/>
          <w:noProof/>
          <w:sz w:val="28"/>
          <w:szCs w:val="28"/>
        </w:rPr>
        <w:t>Разработка управленческого решения по изменению организационно-штатной структуры предприятия.</w:t>
      </w:r>
    </w:p>
    <w:p w:rsidR="004E7CC4" w:rsidRDefault="004E7CC4">
      <w:pPr>
        <w:rPr>
          <w:rFonts w:ascii="Times New Roman" w:hAnsi="Times New Roman" w:cs="Times New Roman"/>
          <w:sz w:val="28"/>
          <w:szCs w:val="28"/>
        </w:rPr>
      </w:pPr>
      <w:r>
        <w:rPr>
          <w:rFonts w:ascii="Times New Roman" w:hAnsi="Times New Roman" w:cs="Times New Roman"/>
          <w:sz w:val="28"/>
          <w:szCs w:val="28"/>
        </w:rPr>
        <w:br w:type="page"/>
      </w:r>
    </w:p>
    <w:p w:rsidR="004E7CC4" w:rsidRDefault="004E7CC4" w:rsidP="009652D6">
      <w:pPr>
        <w:pStyle w:val="1"/>
      </w:pPr>
      <w:bookmarkStart w:id="9" w:name="_Toc338957159"/>
      <w:r>
        <w:lastRenderedPageBreak/>
        <w:t>Приложение 2 – Титульный лист курсовой работы</w:t>
      </w:r>
      <w:bookmarkEnd w:id="9"/>
    </w:p>
    <w:p w:rsidR="0000255D" w:rsidRDefault="0000255D" w:rsidP="00550198">
      <w:pPr>
        <w:spacing w:after="0" w:line="360" w:lineRule="auto"/>
        <w:rPr>
          <w:rFonts w:ascii="Times New Roman" w:hAnsi="Times New Roman" w:cs="Times New Roman"/>
          <w:sz w:val="28"/>
          <w:szCs w:val="28"/>
        </w:rPr>
      </w:pPr>
    </w:p>
    <w:p w:rsidR="00B15DF0" w:rsidRDefault="00B15DF0" w:rsidP="00B15D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Министерство здравоохранения России</w:t>
      </w:r>
    </w:p>
    <w:p w:rsidR="00B15DF0" w:rsidRDefault="00B15DF0" w:rsidP="00B15DF0">
      <w:pPr>
        <w:spacing w:after="0" w:line="360" w:lineRule="auto"/>
        <w:jc w:val="center"/>
        <w:rPr>
          <w:rFonts w:ascii="Times New Roman" w:hAnsi="Times New Roman" w:cs="Times New Roman"/>
          <w:sz w:val="28"/>
          <w:szCs w:val="28"/>
        </w:rPr>
      </w:pPr>
    </w:p>
    <w:p w:rsidR="00B15DF0" w:rsidRDefault="00B15DF0" w:rsidP="00B15D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Государственное бюджетное образовательное учреждение</w:t>
      </w:r>
    </w:p>
    <w:p w:rsidR="00B15DF0" w:rsidRDefault="00B15DF0" w:rsidP="00B15D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высшего профессионального образования</w:t>
      </w:r>
    </w:p>
    <w:p w:rsidR="00B15DF0" w:rsidRDefault="00B15DF0" w:rsidP="00B15D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Волгоградский государственный медицинский университет</w:t>
      </w:r>
    </w:p>
    <w:p w:rsidR="00B15DF0" w:rsidRDefault="00B15DF0" w:rsidP="00B15DF0">
      <w:pPr>
        <w:spacing w:after="0" w:line="360" w:lineRule="auto"/>
        <w:jc w:val="center"/>
        <w:rPr>
          <w:rFonts w:ascii="Times New Roman" w:hAnsi="Times New Roman" w:cs="Times New Roman"/>
          <w:sz w:val="28"/>
          <w:szCs w:val="28"/>
        </w:rPr>
      </w:pPr>
    </w:p>
    <w:p w:rsidR="00B15DF0" w:rsidRDefault="00B15DF0" w:rsidP="00B15D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Кафедра экономики и менеджмента</w:t>
      </w:r>
    </w:p>
    <w:p w:rsidR="00B15DF0" w:rsidRDefault="00B15DF0" w:rsidP="00B15DF0">
      <w:pPr>
        <w:spacing w:after="0" w:line="360" w:lineRule="auto"/>
        <w:jc w:val="center"/>
        <w:rPr>
          <w:rFonts w:ascii="Times New Roman" w:hAnsi="Times New Roman" w:cs="Times New Roman"/>
          <w:sz w:val="28"/>
          <w:szCs w:val="28"/>
        </w:rPr>
      </w:pPr>
    </w:p>
    <w:p w:rsidR="00176C6E" w:rsidRPr="00176C6E" w:rsidRDefault="00176C6E" w:rsidP="00B15DF0">
      <w:pPr>
        <w:spacing w:after="0" w:line="360" w:lineRule="auto"/>
        <w:jc w:val="center"/>
        <w:rPr>
          <w:rFonts w:ascii="Times New Roman" w:hAnsi="Times New Roman" w:cs="Times New Roman"/>
          <w:b/>
          <w:sz w:val="28"/>
          <w:szCs w:val="28"/>
        </w:rPr>
      </w:pPr>
      <w:r w:rsidRPr="00176C6E">
        <w:rPr>
          <w:rFonts w:ascii="Times New Roman" w:hAnsi="Times New Roman" w:cs="Times New Roman"/>
          <w:b/>
          <w:sz w:val="28"/>
          <w:szCs w:val="28"/>
        </w:rPr>
        <w:t>Курсовая работа</w:t>
      </w:r>
    </w:p>
    <w:p w:rsidR="00B15DF0" w:rsidRDefault="00B15DF0" w:rsidP="00B15D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по дисциплине «</w:t>
      </w:r>
      <w:r w:rsidR="009D3318">
        <w:rPr>
          <w:rFonts w:ascii="Times New Roman" w:hAnsi="Times New Roman" w:cs="Times New Roman"/>
          <w:sz w:val="28"/>
          <w:szCs w:val="28"/>
        </w:rPr>
        <w:t>Методы принятия управленческих решений</w:t>
      </w:r>
      <w:r>
        <w:rPr>
          <w:rFonts w:ascii="Times New Roman" w:hAnsi="Times New Roman" w:cs="Times New Roman"/>
          <w:sz w:val="28"/>
          <w:szCs w:val="28"/>
        </w:rPr>
        <w:t>»</w:t>
      </w:r>
    </w:p>
    <w:p w:rsidR="00B15DF0" w:rsidRDefault="00B15DF0" w:rsidP="00B15D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 тему:</w:t>
      </w:r>
    </w:p>
    <w:p w:rsidR="00B15DF0" w:rsidRDefault="00B15DF0" w:rsidP="00B15D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r w:rsidRPr="00B15DF0">
        <w:rPr>
          <w:rFonts w:ascii="Times New Roman" w:hAnsi="Times New Roman" w:cs="Times New Roman"/>
          <w:b/>
          <w:sz w:val="28"/>
          <w:szCs w:val="28"/>
        </w:rPr>
        <w:t>Название темы</w:t>
      </w:r>
    </w:p>
    <w:p w:rsidR="00B15DF0" w:rsidRDefault="00B15DF0" w:rsidP="00B15D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 примере «Название предприятия»)»</w:t>
      </w:r>
    </w:p>
    <w:p w:rsidR="00B15DF0" w:rsidRDefault="00B15DF0" w:rsidP="00B15DF0">
      <w:pPr>
        <w:spacing w:after="0" w:line="360" w:lineRule="auto"/>
        <w:ind w:left="5387"/>
        <w:rPr>
          <w:rFonts w:ascii="Times New Roman" w:hAnsi="Times New Roman" w:cs="Times New Roman"/>
          <w:sz w:val="28"/>
          <w:szCs w:val="28"/>
        </w:rPr>
      </w:pPr>
    </w:p>
    <w:p w:rsidR="00B15DF0" w:rsidRDefault="00B15DF0" w:rsidP="00B15DF0">
      <w:pPr>
        <w:spacing w:after="0" w:line="360" w:lineRule="auto"/>
        <w:ind w:left="5387"/>
        <w:rPr>
          <w:rFonts w:ascii="Times New Roman" w:hAnsi="Times New Roman" w:cs="Times New Roman"/>
          <w:sz w:val="28"/>
          <w:szCs w:val="28"/>
        </w:rPr>
      </w:pPr>
      <w:r>
        <w:rPr>
          <w:rFonts w:ascii="Times New Roman" w:hAnsi="Times New Roman" w:cs="Times New Roman"/>
          <w:sz w:val="28"/>
          <w:szCs w:val="28"/>
        </w:rPr>
        <w:t>Выполнил:</w:t>
      </w:r>
    </w:p>
    <w:p w:rsidR="00B15DF0" w:rsidRDefault="00B15DF0" w:rsidP="00B15DF0">
      <w:pPr>
        <w:spacing w:after="0" w:line="360" w:lineRule="auto"/>
        <w:ind w:left="5387"/>
        <w:rPr>
          <w:rFonts w:ascii="Times New Roman" w:hAnsi="Times New Roman" w:cs="Times New Roman"/>
          <w:sz w:val="28"/>
          <w:szCs w:val="28"/>
        </w:rPr>
      </w:pPr>
      <w:r>
        <w:rPr>
          <w:rFonts w:ascii="Times New Roman" w:hAnsi="Times New Roman" w:cs="Times New Roman"/>
          <w:sz w:val="28"/>
          <w:szCs w:val="28"/>
        </w:rPr>
        <w:t>Студент группы</w:t>
      </w:r>
      <w:r w:rsidRPr="006F4566">
        <w:rPr>
          <w:rFonts w:ascii="Times New Roman" w:hAnsi="Times New Roman" w:cs="Times New Roman"/>
          <w:sz w:val="28"/>
          <w:szCs w:val="28"/>
        </w:rPr>
        <w:t xml:space="preserve"> [</w:t>
      </w:r>
      <w:r>
        <w:rPr>
          <w:rFonts w:ascii="Times New Roman" w:hAnsi="Times New Roman" w:cs="Times New Roman"/>
          <w:sz w:val="28"/>
          <w:szCs w:val="28"/>
        </w:rPr>
        <w:t>название группы</w:t>
      </w:r>
      <w:r w:rsidRPr="006F4566">
        <w:rPr>
          <w:rFonts w:ascii="Times New Roman" w:hAnsi="Times New Roman" w:cs="Times New Roman"/>
          <w:sz w:val="28"/>
          <w:szCs w:val="28"/>
        </w:rPr>
        <w:t>]</w:t>
      </w:r>
    </w:p>
    <w:p w:rsidR="00B15DF0" w:rsidRDefault="00B15DF0" w:rsidP="00B15DF0">
      <w:pPr>
        <w:spacing w:after="0" w:line="360" w:lineRule="auto"/>
        <w:ind w:left="5387"/>
        <w:rPr>
          <w:rFonts w:ascii="Times New Roman" w:hAnsi="Times New Roman" w:cs="Times New Roman"/>
          <w:sz w:val="28"/>
          <w:szCs w:val="28"/>
        </w:rPr>
      </w:pPr>
      <w:r>
        <w:rPr>
          <w:rFonts w:ascii="Times New Roman" w:hAnsi="Times New Roman" w:cs="Times New Roman"/>
          <w:sz w:val="28"/>
          <w:szCs w:val="28"/>
        </w:rPr>
        <w:t>Фамилия и инициалы студенты</w:t>
      </w:r>
    </w:p>
    <w:p w:rsidR="00B15DF0" w:rsidRPr="00B15DF0" w:rsidRDefault="00B15DF0" w:rsidP="00B15DF0">
      <w:pPr>
        <w:spacing w:after="0" w:line="360" w:lineRule="auto"/>
        <w:ind w:left="5387"/>
        <w:rPr>
          <w:rFonts w:ascii="Times New Roman" w:hAnsi="Times New Roman" w:cs="Times New Roman"/>
          <w:sz w:val="28"/>
          <w:szCs w:val="28"/>
        </w:rPr>
      </w:pPr>
    </w:p>
    <w:p w:rsidR="00B15DF0" w:rsidRDefault="00B15DF0" w:rsidP="00B15DF0">
      <w:pPr>
        <w:spacing w:after="0" w:line="360" w:lineRule="auto"/>
        <w:ind w:left="5387"/>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B15DF0" w:rsidRDefault="00B15DF0" w:rsidP="00B15DF0">
      <w:pPr>
        <w:spacing w:after="0" w:line="360" w:lineRule="auto"/>
        <w:ind w:left="5387"/>
        <w:rPr>
          <w:rFonts w:ascii="Times New Roman" w:hAnsi="Times New Roman" w:cs="Times New Roman"/>
          <w:sz w:val="28"/>
          <w:szCs w:val="28"/>
        </w:rPr>
      </w:pPr>
      <w:r>
        <w:rPr>
          <w:rFonts w:ascii="Times New Roman" w:hAnsi="Times New Roman" w:cs="Times New Roman"/>
          <w:sz w:val="28"/>
          <w:szCs w:val="28"/>
        </w:rPr>
        <w:t>Учёная степень (к.э.н., д.э.н.), учёное звание (доцент, профессор)</w:t>
      </w:r>
    </w:p>
    <w:p w:rsidR="00B15DF0" w:rsidRDefault="00B15DF0" w:rsidP="00B15DF0">
      <w:pPr>
        <w:spacing w:after="0" w:line="360" w:lineRule="auto"/>
        <w:ind w:left="5387"/>
        <w:rPr>
          <w:rFonts w:ascii="Times New Roman" w:hAnsi="Times New Roman" w:cs="Times New Roman"/>
          <w:sz w:val="28"/>
          <w:szCs w:val="28"/>
        </w:rPr>
      </w:pPr>
      <w:r>
        <w:rPr>
          <w:rFonts w:ascii="Times New Roman" w:hAnsi="Times New Roman" w:cs="Times New Roman"/>
          <w:sz w:val="28"/>
          <w:szCs w:val="28"/>
        </w:rPr>
        <w:t>Фамилия и инициалы руководителя</w:t>
      </w:r>
    </w:p>
    <w:p w:rsidR="00B15DF0" w:rsidRDefault="00B15DF0" w:rsidP="00B15DF0">
      <w:pPr>
        <w:spacing w:after="0" w:line="360" w:lineRule="auto"/>
        <w:jc w:val="center"/>
        <w:rPr>
          <w:rFonts w:ascii="Times New Roman" w:hAnsi="Times New Roman" w:cs="Times New Roman"/>
          <w:sz w:val="28"/>
          <w:szCs w:val="28"/>
        </w:rPr>
      </w:pPr>
    </w:p>
    <w:p w:rsidR="00B15DF0" w:rsidRDefault="00B15DF0" w:rsidP="00B15D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Волгоград 20__</w:t>
      </w:r>
    </w:p>
    <w:p w:rsidR="004E7CC4" w:rsidRDefault="004E7CC4">
      <w:pPr>
        <w:rPr>
          <w:rFonts w:ascii="Times New Roman" w:hAnsi="Times New Roman" w:cs="Times New Roman"/>
          <w:sz w:val="28"/>
          <w:szCs w:val="28"/>
        </w:rPr>
      </w:pPr>
      <w:r>
        <w:rPr>
          <w:rFonts w:ascii="Times New Roman" w:hAnsi="Times New Roman" w:cs="Times New Roman"/>
          <w:sz w:val="28"/>
          <w:szCs w:val="28"/>
        </w:rPr>
        <w:br w:type="page"/>
      </w:r>
    </w:p>
    <w:p w:rsidR="00B15DF0" w:rsidRDefault="004E7CC4" w:rsidP="009652D6">
      <w:pPr>
        <w:pStyle w:val="1"/>
      </w:pPr>
      <w:bookmarkStart w:id="10" w:name="_Toc338957160"/>
      <w:r>
        <w:lastRenderedPageBreak/>
        <w:t xml:space="preserve">Приложение 3 </w:t>
      </w:r>
      <w:r w:rsidR="009074BE">
        <w:t>–</w:t>
      </w:r>
      <w:r>
        <w:t xml:space="preserve"> </w:t>
      </w:r>
      <w:r w:rsidR="009074BE">
        <w:t>Пример составления план</w:t>
      </w:r>
      <w:r w:rsidR="00EB4620">
        <w:t>а</w:t>
      </w:r>
      <w:r w:rsidR="009074BE">
        <w:t xml:space="preserve"> курсов</w:t>
      </w:r>
      <w:r w:rsidR="00B15DF0">
        <w:t>ой</w:t>
      </w:r>
      <w:r w:rsidR="009074BE">
        <w:t xml:space="preserve"> работ</w:t>
      </w:r>
      <w:r w:rsidR="00B15DF0">
        <w:t>ы</w:t>
      </w:r>
      <w:bookmarkEnd w:id="10"/>
    </w:p>
    <w:p w:rsidR="00B15DF0" w:rsidRDefault="00B15DF0" w:rsidP="00B15DF0">
      <w:pPr>
        <w:spacing w:after="0" w:line="360" w:lineRule="auto"/>
        <w:rPr>
          <w:rFonts w:ascii="Times New Roman" w:hAnsi="Times New Roman" w:cs="Times New Roman"/>
          <w:sz w:val="28"/>
          <w:szCs w:val="28"/>
        </w:rPr>
      </w:pPr>
    </w:p>
    <w:p w:rsidR="004E7CC4" w:rsidRDefault="00EB4620" w:rsidP="00020948">
      <w:pPr>
        <w:spacing w:after="0" w:line="360" w:lineRule="auto"/>
        <w:ind w:firstLine="709"/>
        <w:jc w:val="both"/>
        <w:rPr>
          <w:rFonts w:ascii="Times New Roman" w:hAnsi="Times New Roman" w:cs="Times New Roman"/>
          <w:bCs/>
          <w:sz w:val="28"/>
          <w:szCs w:val="28"/>
        </w:rPr>
      </w:pPr>
      <w:r w:rsidRPr="00B15DF0">
        <w:rPr>
          <w:rFonts w:ascii="Times New Roman" w:hAnsi="Times New Roman" w:cs="Times New Roman"/>
          <w:sz w:val="28"/>
          <w:szCs w:val="28"/>
        </w:rPr>
        <w:t>Тема: «</w:t>
      </w:r>
      <w:bookmarkStart w:id="11" w:name="_Toc323393867"/>
      <w:r w:rsidRPr="00B15DF0">
        <w:rPr>
          <w:rFonts w:ascii="Times New Roman" w:hAnsi="Times New Roman" w:cs="Times New Roman"/>
          <w:bCs/>
          <w:sz w:val="28"/>
          <w:szCs w:val="28"/>
        </w:rPr>
        <w:t>Оценка уровня конфликтности в организации и разработка</w:t>
      </w:r>
      <w:bookmarkEnd w:id="11"/>
      <w:r w:rsidRPr="00B15DF0">
        <w:rPr>
          <w:rFonts w:ascii="Times New Roman" w:hAnsi="Times New Roman" w:cs="Times New Roman"/>
          <w:bCs/>
          <w:sz w:val="28"/>
          <w:szCs w:val="28"/>
        </w:rPr>
        <w:t xml:space="preserve"> </w:t>
      </w:r>
      <w:bookmarkStart w:id="12" w:name="_Toc323393868"/>
      <w:r w:rsidRPr="00B15DF0">
        <w:rPr>
          <w:rFonts w:ascii="Times New Roman" w:hAnsi="Times New Roman" w:cs="Times New Roman"/>
          <w:bCs/>
          <w:sz w:val="28"/>
          <w:szCs w:val="28"/>
        </w:rPr>
        <w:t>методов разрешения конфликтов</w:t>
      </w:r>
      <w:bookmarkEnd w:id="12"/>
      <w:r w:rsidR="00B15DF0" w:rsidRPr="00B15DF0">
        <w:rPr>
          <w:rFonts w:ascii="Times New Roman" w:hAnsi="Times New Roman" w:cs="Times New Roman"/>
          <w:bCs/>
          <w:sz w:val="28"/>
          <w:szCs w:val="28"/>
        </w:rPr>
        <w:t xml:space="preserve"> </w:t>
      </w:r>
      <w:r w:rsidRPr="00B15DF0">
        <w:rPr>
          <w:rFonts w:ascii="Times New Roman" w:hAnsi="Times New Roman" w:cs="Times New Roman"/>
          <w:bCs/>
          <w:sz w:val="28"/>
          <w:szCs w:val="28"/>
        </w:rPr>
        <w:t>(на примере Филиала ФБУ «Рослесозащита» - «ЦЗЛ Волгоградской области»)»</w:t>
      </w:r>
    </w:p>
    <w:p w:rsidR="00B15DF0" w:rsidRPr="00B15DF0" w:rsidRDefault="00B15DF0" w:rsidP="00B15DF0">
      <w:pPr>
        <w:spacing w:after="0" w:line="360" w:lineRule="auto"/>
        <w:rPr>
          <w:rFonts w:ascii="Times New Roman" w:hAnsi="Times New Roman" w:cs="Times New Roman"/>
          <w:sz w:val="28"/>
          <w:szCs w:val="28"/>
        </w:rPr>
      </w:pPr>
    </w:p>
    <w:p w:rsidR="00EB4620" w:rsidRPr="00B15DF0" w:rsidRDefault="00EB4620" w:rsidP="00B15DF0">
      <w:pPr>
        <w:pStyle w:val="11"/>
        <w:spacing w:before="0" w:after="0"/>
      </w:pPr>
      <w:r w:rsidRPr="00B15DF0">
        <w:fldChar w:fldCharType="begin"/>
      </w:r>
      <w:r w:rsidRPr="00B15DF0">
        <w:instrText xml:space="preserve"> TOC \o "1-2" \u </w:instrText>
      </w:r>
      <w:r w:rsidRPr="00B15DF0">
        <w:fldChar w:fldCharType="separate"/>
      </w:r>
      <w:r w:rsidRPr="00B15DF0">
        <w:t>ВВЕДЕНИЕ</w:t>
      </w:r>
      <w:r w:rsidRPr="00B15DF0">
        <w:tab/>
      </w:r>
      <w:r w:rsidRPr="00B15DF0">
        <w:fldChar w:fldCharType="begin"/>
      </w:r>
      <w:r w:rsidRPr="00B15DF0">
        <w:instrText xml:space="preserve"> PAGEREF _Toc323393870 \h </w:instrText>
      </w:r>
      <w:r w:rsidRPr="00B15DF0">
        <w:fldChar w:fldCharType="separate"/>
      </w:r>
      <w:r w:rsidRPr="00B15DF0">
        <w:t>2</w:t>
      </w:r>
      <w:r w:rsidRPr="00B15DF0">
        <w:fldChar w:fldCharType="end"/>
      </w:r>
    </w:p>
    <w:p w:rsidR="00EB4620" w:rsidRPr="00B15DF0" w:rsidRDefault="00EB4620" w:rsidP="00B15DF0">
      <w:pPr>
        <w:pStyle w:val="11"/>
        <w:spacing w:before="0" w:after="0"/>
      </w:pPr>
      <w:r w:rsidRPr="00B15DF0">
        <w:t>1. Теоретические основы возникновения и преодоления конфликтов на предприятии</w:t>
      </w:r>
      <w:r w:rsidRPr="00B15DF0">
        <w:tab/>
        <w:t>5</w:t>
      </w:r>
    </w:p>
    <w:p w:rsidR="00EB4620" w:rsidRPr="00B15DF0" w:rsidRDefault="00EB4620" w:rsidP="00B15DF0">
      <w:pPr>
        <w:pStyle w:val="2"/>
        <w:tabs>
          <w:tab w:val="right" w:leader="dot" w:pos="9344"/>
        </w:tabs>
        <w:rPr>
          <w:rFonts w:ascii="Times New Roman" w:hAnsi="Times New Roman" w:cs="Times New Roman"/>
          <w:smallCaps w:val="0"/>
          <w:noProof/>
          <w:sz w:val="28"/>
          <w:szCs w:val="28"/>
        </w:rPr>
      </w:pPr>
      <w:r w:rsidRPr="00B15DF0">
        <w:rPr>
          <w:rFonts w:ascii="Times New Roman" w:hAnsi="Times New Roman" w:cs="Times New Roman"/>
          <w:noProof/>
          <w:sz w:val="28"/>
          <w:szCs w:val="28"/>
        </w:rPr>
        <w:t xml:space="preserve">1.1. </w:t>
      </w:r>
      <w:r w:rsidRPr="00B15DF0">
        <w:rPr>
          <w:rFonts w:ascii="Times New Roman" w:hAnsi="Times New Roman" w:cs="Times New Roman"/>
          <w:smallCaps w:val="0"/>
          <w:noProof/>
          <w:sz w:val="28"/>
          <w:szCs w:val="28"/>
        </w:rPr>
        <w:t>Основные понятия, функции и особенности конфликта</w:t>
      </w:r>
      <w:r w:rsidRPr="00B15DF0">
        <w:rPr>
          <w:rFonts w:ascii="Times New Roman" w:hAnsi="Times New Roman" w:cs="Times New Roman"/>
          <w:smallCaps w:val="0"/>
          <w:noProof/>
          <w:sz w:val="28"/>
          <w:szCs w:val="28"/>
        </w:rPr>
        <w:tab/>
      </w:r>
      <w:r w:rsidR="00B15DF0">
        <w:rPr>
          <w:rFonts w:ascii="Times New Roman" w:hAnsi="Times New Roman" w:cs="Times New Roman"/>
          <w:smallCaps w:val="0"/>
          <w:noProof/>
          <w:sz w:val="28"/>
          <w:szCs w:val="28"/>
        </w:rPr>
        <w:t>5</w:t>
      </w:r>
    </w:p>
    <w:p w:rsidR="00EB4620" w:rsidRPr="00B15DF0" w:rsidRDefault="00EB4620" w:rsidP="00B15DF0">
      <w:pPr>
        <w:pStyle w:val="2"/>
        <w:tabs>
          <w:tab w:val="right" w:leader="dot" w:pos="9344"/>
        </w:tabs>
        <w:rPr>
          <w:rFonts w:ascii="Times New Roman" w:hAnsi="Times New Roman" w:cs="Times New Roman"/>
          <w:smallCaps w:val="0"/>
          <w:noProof/>
          <w:sz w:val="28"/>
          <w:szCs w:val="28"/>
        </w:rPr>
      </w:pPr>
      <w:r w:rsidRPr="00B15DF0">
        <w:rPr>
          <w:rFonts w:ascii="Times New Roman" w:hAnsi="Times New Roman" w:cs="Times New Roman"/>
          <w:smallCaps w:val="0"/>
          <w:noProof/>
          <w:sz w:val="28"/>
          <w:szCs w:val="28"/>
        </w:rPr>
        <w:t>1.2. Периодизация и этапы развития конфликтов на предприятии</w:t>
      </w:r>
      <w:r w:rsidRPr="00B15DF0">
        <w:rPr>
          <w:rFonts w:ascii="Times New Roman" w:hAnsi="Times New Roman" w:cs="Times New Roman"/>
          <w:smallCaps w:val="0"/>
          <w:noProof/>
          <w:sz w:val="28"/>
          <w:szCs w:val="28"/>
        </w:rPr>
        <w:tab/>
      </w:r>
      <w:r w:rsidRPr="00B15DF0">
        <w:rPr>
          <w:rFonts w:ascii="Times New Roman" w:hAnsi="Times New Roman" w:cs="Times New Roman"/>
          <w:smallCaps w:val="0"/>
          <w:noProof/>
          <w:sz w:val="28"/>
          <w:szCs w:val="28"/>
        </w:rPr>
        <w:fldChar w:fldCharType="begin"/>
      </w:r>
      <w:r w:rsidRPr="00B15DF0">
        <w:rPr>
          <w:rFonts w:ascii="Times New Roman" w:hAnsi="Times New Roman" w:cs="Times New Roman"/>
          <w:smallCaps w:val="0"/>
          <w:noProof/>
          <w:sz w:val="28"/>
          <w:szCs w:val="28"/>
        </w:rPr>
        <w:instrText xml:space="preserve"> PAGEREF _Toc323393874 \h </w:instrText>
      </w:r>
      <w:r w:rsidRPr="00B15DF0">
        <w:rPr>
          <w:rFonts w:ascii="Times New Roman" w:hAnsi="Times New Roman" w:cs="Times New Roman"/>
          <w:smallCaps w:val="0"/>
          <w:noProof/>
          <w:sz w:val="28"/>
          <w:szCs w:val="28"/>
        </w:rPr>
      </w:r>
      <w:r w:rsidRPr="00B15DF0">
        <w:rPr>
          <w:rFonts w:ascii="Times New Roman" w:hAnsi="Times New Roman" w:cs="Times New Roman"/>
          <w:smallCaps w:val="0"/>
          <w:noProof/>
          <w:sz w:val="28"/>
          <w:szCs w:val="28"/>
        </w:rPr>
        <w:fldChar w:fldCharType="separate"/>
      </w:r>
      <w:r w:rsidR="00B15DF0">
        <w:rPr>
          <w:rFonts w:ascii="Times New Roman" w:hAnsi="Times New Roman" w:cs="Times New Roman"/>
          <w:smallCaps w:val="0"/>
          <w:noProof/>
          <w:sz w:val="28"/>
          <w:szCs w:val="28"/>
        </w:rPr>
        <w:t>1</w:t>
      </w:r>
      <w:r w:rsidRPr="00B15DF0">
        <w:rPr>
          <w:rFonts w:ascii="Times New Roman" w:hAnsi="Times New Roman" w:cs="Times New Roman"/>
          <w:smallCaps w:val="0"/>
          <w:noProof/>
          <w:sz w:val="28"/>
          <w:szCs w:val="28"/>
        </w:rPr>
        <w:t>5</w:t>
      </w:r>
      <w:r w:rsidRPr="00B15DF0">
        <w:rPr>
          <w:rFonts w:ascii="Times New Roman" w:hAnsi="Times New Roman" w:cs="Times New Roman"/>
          <w:smallCaps w:val="0"/>
          <w:noProof/>
          <w:sz w:val="28"/>
          <w:szCs w:val="28"/>
        </w:rPr>
        <w:fldChar w:fldCharType="end"/>
      </w:r>
    </w:p>
    <w:p w:rsidR="00EB4620" w:rsidRPr="00B15DF0" w:rsidRDefault="00EB4620" w:rsidP="00B15DF0">
      <w:pPr>
        <w:pStyle w:val="2"/>
        <w:tabs>
          <w:tab w:val="right" w:leader="dot" w:pos="9344"/>
        </w:tabs>
        <w:rPr>
          <w:rFonts w:ascii="Times New Roman" w:hAnsi="Times New Roman" w:cs="Times New Roman"/>
          <w:smallCaps w:val="0"/>
          <w:noProof/>
          <w:sz w:val="28"/>
          <w:szCs w:val="28"/>
        </w:rPr>
      </w:pPr>
      <w:r w:rsidRPr="00B15DF0">
        <w:rPr>
          <w:rFonts w:ascii="Times New Roman" w:hAnsi="Times New Roman" w:cs="Times New Roman"/>
          <w:smallCaps w:val="0"/>
          <w:noProof/>
          <w:sz w:val="28"/>
          <w:szCs w:val="28"/>
        </w:rPr>
        <w:t>1.3. Основные пути и мероприятия по разрешению конфликтов и противоречий на предприятии</w:t>
      </w:r>
      <w:r w:rsidRPr="00B15DF0">
        <w:rPr>
          <w:rFonts w:ascii="Times New Roman" w:hAnsi="Times New Roman" w:cs="Times New Roman"/>
          <w:smallCaps w:val="0"/>
          <w:noProof/>
          <w:sz w:val="28"/>
          <w:szCs w:val="28"/>
        </w:rPr>
        <w:tab/>
      </w:r>
      <w:r w:rsidR="00B15DF0">
        <w:rPr>
          <w:rFonts w:ascii="Times New Roman" w:hAnsi="Times New Roman" w:cs="Times New Roman"/>
          <w:smallCaps w:val="0"/>
          <w:noProof/>
          <w:sz w:val="28"/>
          <w:szCs w:val="28"/>
        </w:rPr>
        <w:t>20</w:t>
      </w:r>
    </w:p>
    <w:p w:rsidR="00EB4620" w:rsidRPr="00B15DF0" w:rsidRDefault="00EB4620" w:rsidP="00B15DF0">
      <w:pPr>
        <w:pStyle w:val="11"/>
        <w:spacing w:before="0" w:after="0"/>
      </w:pPr>
      <w:r w:rsidRPr="00B15DF0">
        <w:t>2. Анализ уровня конфликтности и особенности разрешения  конфликтов в Филиале                                               ФБУ «Рослесозащита»</w:t>
      </w:r>
      <w:r w:rsidRPr="00B15DF0">
        <w:tab/>
      </w:r>
      <w:r w:rsidR="00B15DF0">
        <w:t>25</w:t>
      </w:r>
    </w:p>
    <w:p w:rsidR="00EB4620" w:rsidRPr="00B15DF0" w:rsidRDefault="00EB4620" w:rsidP="00B15DF0">
      <w:pPr>
        <w:pStyle w:val="2"/>
        <w:tabs>
          <w:tab w:val="right" w:leader="dot" w:pos="9344"/>
        </w:tabs>
        <w:rPr>
          <w:rFonts w:ascii="Times New Roman" w:hAnsi="Times New Roman" w:cs="Times New Roman"/>
          <w:smallCaps w:val="0"/>
          <w:noProof/>
          <w:sz w:val="28"/>
          <w:szCs w:val="28"/>
        </w:rPr>
      </w:pPr>
      <w:r w:rsidRPr="00B15DF0">
        <w:rPr>
          <w:rFonts w:ascii="Times New Roman" w:hAnsi="Times New Roman" w:cs="Times New Roman"/>
          <w:smallCaps w:val="0"/>
          <w:noProof/>
          <w:sz w:val="28"/>
          <w:szCs w:val="28"/>
        </w:rPr>
        <w:t>2.1.  Организационно-экономическая характеристика деятельности Филиала ФБУ «Рослесозащита»</w:t>
      </w:r>
      <w:r w:rsidRPr="00B15DF0">
        <w:rPr>
          <w:rFonts w:ascii="Times New Roman" w:hAnsi="Times New Roman" w:cs="Times New Roman"/>
          <w:smallCaps w:val="0"/>
          <w:noProof/>
          <w:sz w:val="28"/>
          <w:szCs w:val="28"/>
        </w:rPr>
        <w:tab/>
      </w:r>
      <w:r w:rsidR="00B15DF0">
        <w:rPr>
          <w:rFonts w:ascii="Times New Roman" w:hAnsi="Times New Roman" w:cs="Times New Roman"/>
          <w:smallCaps w:val="0"/>
          <w:noProof/>
          <w:sz w:val="28"/>
          <w:szCs w:val="28"/>
        </w:rPr>
        <w:t>25</w:t>
      </w:r>
    </w:p>
    <w:p w:rsidR="00EB4620" w:rsidRPr="00B15DF0" w:rsidRDefault="00EB4620" w:rsidP="00B15DF0">
      <w:pPr>
        <w:pStyle w:val="2"/>
        <w:tabs>
          <w:tab w:val="right" w:leader="dot" w:pos="9344"/>
        </w:tabs>
        <w:rPr>
          <w:rFonts w:ascii="Times New Roman" w:hAnsi="Times New Roman" w:cs="Times New Roman"/>
          <w:smallCaps w:val="0"/>
          <w:noProof/>
          <w:sz w:val="28"/>
          <w:szCs w:val="28"/>
        </w:rPr>
      </w:pPr>
      <w:r w:rsidRPr="00B15DF0">
        <w:rPr>
          <w:rFonts w:ascii="Times New Roman" w:hAnsi="Times New Roman" w:cs="Times New Roman"/>
          <w:smallCaps w:val="0"/>
          <w:noProof/>
          <w:sz w:val="28"/>
          <w:szCs w:val="28"/>
        </w:rPr>
        <w:t xml:space="preserve">2.2. Разрешение конфликтных ситуаций </w:t>
      </w:r>
      <w:r w:rsidR="00B15DF0">
        <w:rPr>
          <w:rFonts w:ascii="Times New Roman" w:hAnsi="Times New Roman" w:cs="Times New Roman"/>
          <w:smallCaps w:val="0"/>
          <w:noProof/>
          <w:sz w:val="28"/>
          <w:szCs w:val="28"/>
        </w:rPr>
        <w:t xml:space="preserve">в </w:t>
      </w:r>
      <w:r w:rsidR="00B15DF0" w:rsidRPr="00B15DF0">
        <w:rPr>
          <w:rFonts w:ascii="Times New Roman" w:hAnsi="Times New Roman" w:cs="Times New Roman"/>
          <w:smallCaps w:val="0"/>
          <w:noProof/>
          <w:sz w:val="28"/>
          <w:szCs w:val="28"/>
        </w:rPr>
        <w:t>Филиал</w:t>
      </w:r>
      <w:r w:rsidR="00B15DF0">
        <w:rPr>
          <w:rFonts w:ascii="Times New Roman" w:hAnsi="Times New Roman" w:cs="Times New Roman"/>
          <w:smallCaps w:val="0"/>
          <w:noProof/>
          <w:sz w:val="28"/>
          <w:szCs w:val="28"/>
        </w:rPr>
        <w:t>е</w:t>
      </w:r>
      <w:r w:rsidR="00B15DF0" w:rsidRPr="00B15DF0">
        <w:rPr>
          <w:rFonts w:ascii="Times New Roman" w:hAnsi="Times New Roman" w:cs="Times New Roman"/>
          <w:smallCaps w:val="0"/>
          <w:noProof/>
          <w:sz w:val="28"/>
          <w:szCs w:val="28"/>
        </w:rPr>
        <w:t xml:space="preserve"> ФБУ «Рослесозащита»</w:t>
      </w:r>
      <w:r w:rsidRPr="00B15DF0">
        <w:rPr>
          <w:rFonts w:ascii="Times New Roman" w:hAnsi="Times New Roman" w:cs="Times New Roman"/>
          <w:smallCaps w:val="0"/>
          <w:noProof/>
          <w:sz w:val="28"/>
          <w:szCs w:val="28"/>
        </w:rPr>
        <w:tab/>
      </w:r>
      <w:r w:rsidR="00B15DF0">
        <w:rPr>
          <w:rFonts w:ascii="Times New Roman" w:hAnsi="Times New Roman" w:cs="Times New Roman"/>
          <w:smallCaps w:val="0"/>
          <w:noProof/>
          <w:sz w:val="28"/>
          <w:szCs w:val="28"/>
        </w:rPr>
        <w:t>32</w:t>
      </w:r>
    </w:p>
    <w:p w:rsidR="00EB4620" w:rsidRPr="00B15DF0" w:rsidRDefault="00EB4620" w:rsidP="00B15DF0">
      <w:pPr>
        <w:pStyle w:val="11"/>
        <w:spacing w:before="0" w:after="0"/>
        <w:jc w:val="both"/>
      </w:pPr>
      <w:r w:rsidRPr="00B15DF0">
        <w:t>3. Рекомендации по совершенствованию системы разрешения конфликтных ситуаций                                            в Филиале ФБУ «Рослесозащита»</w:t>
      </w:r>
      <w:r w:rsidRPr="00B15DF0">
        <w:tab/>
      </w:r>
      <w:r w:rsidR="00B15DF0">
        <w:t>40</w:t>
      </w:r>
    </w:p>
    <w:p w:rsidR="00EB4620" w:rsidRPr="00B15DF0" w:rsidRDefault="00EB4620" w:rsidP="00B15DF0">
      <w:pPr>
        <w:pStyle w:val="2"/>
        <w:tabs>
          <w:tab w:val="right" w:leader="dot" w:pos="9344"/>
        </w:tabs>
        <w:rPr>
          <w:rFonts w:ascii="Times New Roman" w:hAnsi="Times New Roman" w:cs="Times New Roman"/>
          <w:smallCaps w:val="0"/>
          <w:noProof/>
          <w:sz w:val="28"/>
          <w:szCs w:val="28"/>
        </w:rPr>
      </w:pPr>
      <w:r w:rsidRPr="00B15DF0">
        <w:rPr>
          <w:rFonts w:ascii="Times New Roman" w:hAnsi="Times New Roman" w:cs="Times New Roman"/>
          <w:smallCaps w:val="0"/>
          <w:noProof/>
          <w:sz w:val="28"/>
          <w:szCs w:val="28"/>
        </w:rPr>
        <w:t>3.1. Комплекс мероприятий по совершенствованию методов разрешения конфликтных ситуаций в Филиале ФБУ «Рослесозащита»</w:t>
      </w:r>
      <w:r w:rsidRPr="00B15DF0">
        <w:rPr>
          <w:rFonts w:ascii="Times New Roman" w:hAnsi="Times New Roman" w:cs="Times New Roman"/>
          <w:smallCaps w:val="0"/>
          <w:noProof/>
          <w:sz w:val="28"/>
          <w:szCs w:val="28"/>
        </w:rPr>
        <w:tab/>
      </w:r>
      <w:r w:rsidR="00B15DF0">
        <w:rPr>
          <w:rFonts w:ascii="Times New Roman" w:hAnsi="Times New Roman" w:cs="Times New Roman"/>
          <w:smallCaps w:val="0"/>
          <w:noProof/>
          <w:sz w:val="28"/>
          <w:szCs w:val="28"/>
        </w:rPr>
        <w:t>40</w:t>
      </w:r>
    </w:p>
    <w:p w:rsidR="00EB4620" w:rsidRPr="00B15DF0" w:rsidRDefault="00EB4620" w:rsidP="00B15DF0">
      <w:pPr>
        <w:pStyle w:val="2"/>
        <w:tabs>
          <w:tab w:val="right" w:leader="dot" w:pos="9344"/>
        </w:tabs>
        <w:rPr>
          <w:rFonts w:ascii="Times New Roman" w:hAnsi="Times New Roman" w:cs="Times New Roman"/>
          <w:smallCaps w:val="0"/>
          <w:noProof/>
          <w:sz w:val="28"/>
          <w:szCs w:val="28"/>
        </w:rPr>
      </w:pPr>
      <w:r w:rsidRPr="00B15DF0">
        <w:rPr>
          <w:rFonts w:ascii="Times New Roman" w:hAnsi="Times New Roman" w:cs="Times New Roman"/>
          <w:smallCaps w:val="0"/>
          <w:noProof/>
          <w:sz w:val="28"/>
          <w:szCs w:val="28"/>
        </w:rPr>
        <w:t>3.2. Оценка эффективности предлагаемых мероприятий по разрешению конфликтных ситуаций в Филиале ФБУ «Рослесозащита»</w:t>
      </w:r>
      <w:r w:rsidRPr="00B15DF0">
        <w:rPr>
          <w:rFonts w:ascii="Times New Roman" w:hAnsi="Times New Roman" w:cs="Times New Roman"/>
          <w:smallCaps w:val="0"/>
          <w:noProof/>
          <w:sz w:val="28"/>
          <w:szCs w:val="28"/>
        </w:rPr>
        <w:tab/>
      </w:r>
      <w:r w:rsidRPr="00B15DF0">
        <w:rPr>
          <w:rFonts w:ascii="Times New Roman" w:hAnsi="Times New Roman" w:cs="Times New Roman"/>
          <w:smallCaps w:val="0"/>
          <w:noProof/>
          <w:sz w:val="28"/>
          <w:szCs w:val="28"/>
        </w:rPr>
        <w:fldChar w:fldCharType="begin"/>
      </w:r>
      <w:r w:rsidRPr="00B15DF0">
        <w:rPr>
          <w:rFonts w:ascii="Times New Roman" w:hAnsi="Times New Roman" w:cs="Times New Roman"/>
          <w:smallCaps w:val="0"/>
          <w:noProof/>
          <w:sz w:val="28"/>
          <w:szCs w:val="28"/>
        </w:rPr>
        <w:instrText xml:space="preserve"> PAGEREF _Toc323393883 \h </w:instrText>
      </w:r>
      <w:r w:rsidRPr="00B15DF0">
        <w:rPr>
          <w:rFonts w:ascii="Times New Roman" w:hAnsi="Times New Roman" w:cs="Times New Roman"/>
          <w:smallCaps w:val="0"/>
          <w:noProof/>
          <w:sz w:val="28"/>
          <w:szCs w:val="28"/>
        </w:rPr>
      </w:r>
      <w:r w:rsidRPr="00B15DF0">
        <w:rPr>
          <w:rFonts w:ascii="Times New Roman" w:hAnsi="Times New Roman" w:cs="Times New Roman"/>
          <w:smallCaps w:val="0"/>
          <w:noProof/>
          <w:sz w:val="28"/>
          <w:szCs w:val="28"/>
        </w:rPr>
        <w:fldChar w:fldCharType="separate"/>
      </w:r>
      <w:r w:rsidR="00B15DF0">
        <w:rPr>
          <w:rFonts w:ascii="Times New Roman" w:hAnsi="Times New Roman" w:cs="Times New Roman"/>
          <w:smallCaps w:val="0"/>
          <w:noProof/>
          <w:sz w:val="28"/>
          <w:szCs w:val="28"/>
        </w:rPr>
        <w:t>5</w:t>
      </w:r>
      <w:r w:rsidRPr="00B15DF0">
        <w:rPr>
          <w:rFonts w:ascii="Times New Roman" w:hAnsi="Times New Roman" w:cs="Times New Roman"/>
          <w:smallCaps w:val="0"/>
          <w:noProof/>
          <w:sz w:val="28"/>
          <w:szCs w:val="28"/>
        </w:rPr>
        <w:fldChar w:fldCharType="end"/>
      </w:r>
      <w:r w:rsidR="00B15DF0">
        <w:rPr>
          <w:rFonts w:ascii="Times New Roman" w:hAnsi="Times New Roman" w:cs="Times New Roman"/>
          <w:smallCaps w:val="0"/>
          <w:noProof/>
          <w:sz w:val="28"/>
          <w:szCs w:val="28"/>
        </w:rPr>
        <w:t>0</w:t>
      </w:r>
    </w:p>
    <w:p w:rsidR="00EB4620" w:rsidRPr="00B15DF0" w:rsidRDefault="00EB4620" w:rsidP="00B15DF0">
      <w:pPr>
        <w:pStyle w:val="11"/>
        <w:spacing w:before="0" w:after="0"/>
      </w:pPr>
      <w:r w:rsidRPr="00B15DF0">
        <w:t>ЗАКЛЮЧЕНИЕ</w:t>
      </w:r>
      <w:r w:rsidRPr="00B15DF0">
        <w:tab/>
      </w:r>
      <w:r w:rsidR="00B15DF0">
        <w:t>60</w:t>
      </w:r>
    </w:p>
    <w:p w:rsidR="00EB4620" w:rsidRPr="00B15DF0" w:rsidRDefault="00EB4620" w:rsidP="00B15DF0">
      <w:pPr>
        <w:pStyle w:val="11"/>
        <w:spacing w:before="0" w:after="0"/>
      </w:pPr>
      <w:r w:rsidRPr="00B15DF0">
        <w:t>СПИСОК ИСПОЛЬЗОВАННОЙ ЛИТЕРАТУРЫ</w:t>
      </w:r>
      <w:r w:rsidRPr="00B15DF0">
        <w:tab/>
      </w:r>
      <w:r w:rsidR="00B15DF0">
        <w:t>65</w:t>
      </w:r>
    </w:p>
    <w:p w:rsidR="00EB4620" w:rsidRPr="00B15DF0" w:rsidRDefault="00EB4620" w:rsidP="00B15DF0">
      <w:pPr>
        <w:pStyle w:val="11"/>
        <w:spacing w:before="0" w:after="0"/>
      </w:pPr>
      <w:r w:rsidRPr="00B15DF0">
        <w:t>ПРИЛОЖЕНИЯ</w:t>
      </w:r>
      <w:r w:rsidRPr="00B15DF0">
        <w:tab/>
      </w:r>
      <w:r w:rsidR="00B15DF0">
        <w:t>70</w:t>
      </w:r>
    </w:p>
    <w:p w:rsidR="00EB4620" w:rsidRDefault="00EB4620" w:rsidP="00B15DF0">
      <w:pPr>
        <w:spacing w:after="0" w:line="240" w:lineRule="auto"/>
        <w:rPr>
          <w:rFonts w:ascii="Times New Roman" w:hAnsi="Times New Roman" w:cs="Times New Roman"/>
          <w:sz w:val="28"/>
          <w:szCs w:val="28"/>
        </w:rPr>
      </w:pPr>
      <w:r w:rsidRPr="00B15DF0">
        <w:rPr>
          <w:sz w:val="28"/>
          <w:szCs w:val="28"/>
        </w:rPr>
        <w:fldChar w:fldCharType="end"/>
      </w:r>
    </w:p>
    <w:p w:rsidR="009074BE" w:rsidRDefault="009074BE" w:rsidP="00550198">
      <w:pPr>
        <w:spacing w:after="0" w:line="360" w:lineRule="auto"/>
        <w:rPr>
          <w:rFonts w:ascii="Times New Roman" w:hAnsi="Times New Roman" w:cs="Times New Roman"/>
          <w:sz w:val="28"/>
          <w:szCs w:val="28"/>
        </w:rPr>
      </w:pPr>
    </w:p>
    <w:p w:rsidR="009074BE" w:rsidRDefault="009074BE">
      <w:pPr>
        <w:rPr>
          <w:rFonts w:ascii="Times New Roman" w:hAnsi="Times New Roman" w:cs="Times New Roman"/>
          <w:sz w:val="28"/>
          <w:szCs w:val="28"/>
        </w:rPr>
      </w:pPr>
      <w:r>
        <w:rPr>
          <w:rFonts w:ascii="Times New Roman" w:hAnsi="Times New Roman" w:cs="Times New Roman"/>
          <w:sz w:val="28"/>
          <w:szCs w:val="28"/>
        </w:rPr>
        <w:br w:type="page"/>
      </w:r>
    </w:p>
    <w:p w:rsidR="009074BE" w:rsidRDefault="009074BE" w:rsidP="009652D6">
      <w:pPr>
        <w:pStyle w:val="1"/>
      </w:pPr>
      <w:bookmarkStart w:id="13" w:name="_Toc338957161"/>
      <w:r>
        <w:lastRenderedPageBreak/>
        <w:t>Приложение 4 – Пример составления введения</w:t>
      </w:r>
      <w:bookmarkEnd w:id="13"/>
    </w:p>
    <w:p w:rsidR="009074BE" w:rsidRDefault="009074BE" w:rsidP="00550198">
      <w:pPr>
        <w:spacing w:after="0" w:line="360" w:lineRule="auto"/>
        <w:rPr>
          <w:rFonts w:ascii="Times New Roman" w:hAnsi="Times New Roman" w:cs="Times New Roman"/>
          <w:sz w:val="28"/>
          <w:szCs w:val="28"/>
        </w:rPr>
      </w:pPr>
    </w:p>
    <w:p w:rsidR="00020948" w:rsidRPr="00020948" w:rsidRDefault="00020948" w:rsidP="00020948">
      <w:pPr>
        <w:spacing w:after="0" w:line="360" w:lineRule="auto"/>
        <w:ind w:firstLine="709"/>
        <w:rPr>
          <w:rFonts w:ascii="Times New Roman" w:hAnsi="Times New Roman" w:cs="Times New Roman"/>
          <w:sz w:val="28"/>
          <w:szCs w:val="28"/>
        </w:rPr>
      </w:pPr>
      <w:r w:rsidRPr="00020948">
        <w:rPr>
          <w:rFonts w:ascii="Times New Roman" w:hAnsi="Times New Roman" w:cs="Times New Roman"/>
          <w:sz w:val="28"/>
          <w:szCs w:val="28"/>
        </w:rPr>
        <w:t>Тема: «</w:t>
      </w:r>
      <w:r w:rsidRPr="00020948">
        <w:rPr>
          <w:rFonts w:ascii="Times New Roman" w:eastAsia="Times New Roman" w:hAnsi="Times New Roman"/>
          <w:bCs/>
          <w:sz w:val="28"/>
          <w:szCs w:val="28"/>
          <w:lang w:eastAsia="ru-RU"/>
        </w:rPr>
        <w:t>Организация и совершенствование маркетинговой деятельности предприятия (на примере ООО «Сарептская мельница»)»</w:t>
      </w:r>
    </w:p>
    <w:p w:rsidR="00020948" w:rsidRPr="00020948" w:rsidRDefault="00020948" w:rsidP="00020948">
      <w:pPr>
        <w:spacing w:after="0" w:line="240" w:lineRule="auto"/>
        <w:rPr>
          <w:rFonts w:ascii="Times New Roman" w:hAnsi="Times New Roman" w:cs="Times New Roman"/>
          <w:sz w:val="28"/>
          <w:szCs w:val="28"/>
        </w:rPr>
      </w:pPr>
    </w:p>
    <w:p w:rsidR="00020948" w:rsidRPr="007773CA" w:rsidRDefault="00020948" w:rsidP="00020948">
      <w:pPr>
        <w:spacing w:after="0" w:line="360" w:lineRule="auto"/>
        <w:ind w:firstLine="709"/>
        <w:jc w:val="both"/>
        <w:rPr>
          <w:rFonts w:ascii="Times New Roman" w:hAnsi="Times New Roman"/>
          <w:sz w:val="28"/>
          <w:szCs w:val="28"/>
        </w:rPr>
      </w:pPr>
      <w:r w:rsidRPr="007773CA">
        <w:rPr>
          <w:rFonts w:ascii="Times New Roman" w:hAnsi="Times New Roman"/>
          <w:b/>
          <w:sz w:val="28"/>
          <w:szCs w:val="28"/>
        </w:rPr>
        <w:t>Актуальность темы исследования.</w:t>
      </w:r>
      <w:r w:rsidRPr="007773CA">
        <w:rPr>
          <w:rFonts w:ascii="Times New Roman" w:hAnsi="Times New Roman"/>
          <w:sz w:val="28"/>
          <w:szCs w:val="28"/>
        </w:rPr>
        <w:t xml:space="preserve"> Экономические реформы, осуществляемые в России, существенно изменили статус предприятия как основного звена экономики. Они также обуславливают и принципиально новые отношения с государственными органами, партнерами, работниками, что, в свою очередь, меняет отношения между производителями продукции и потребителями. Поэтому не только крупные и средние, но и малые предприятия  в полной мере осознали необходимость осуществления маркетинговой деятельности для повышения своей эффективности.</w:t>
      </w:r>
    </w:p>
    <w:p w:rsidR="00020948" w:rsidRPr="007773CA" w:rsidRDefault="00020948" w:rsidP="00020948">
      <w:pPr>
        <w:spacing w:after="0" w:line="360" w:lineRule="auto"/>
        <w:ind w:firstLine="709"/>
        <w:jc w:val="both"/>
        <w:rPr>
          <w:rFonts w:ascii="Times New Roman" w:hAnsi="Times New Roman"/>
          <w:sz w:val="28"/>
          <w:szCs w:val="28"/>
        </w:rPr>
      </w:pPr>
      <w:r w:rsidRPr="007773CA">
        <w:rPr>
          <w:rFonts w:ascii="Times New Roman" w:hAnsi="Times New Roman"/>
          <w:sz w:val="28"/>
          <w:szCs w:val="28"/>
        </w:rPr>
        <w:t>В условиях рыночной экономики маркетинговая деятельность становится для российских компаний, если не способом выживания на конкурентных рынках, то уже действенной системой организации предприятия. По мере вхождения России в цивилизованные рыночные отношения, происходит процесс осознания роли маркетинговой деятельности как инструмента повышения эффективности менеджмента в целом на предприятии. Это связано с тем, что требования к продукту, диктуемые потребителем, обуславливают необходимость использования наиболее оптимальных структур управления, сочетания в управлении принципов централизации и децентрализации, более полного  учета требований потребителей в производственной программе, обеспечения научно-технического прогресса и повышения конкурентоспособности, осуществления программно-целевого подхода к выработке и реализации управленческого решения. При этом остро встает задача обеспечения взаимодействия на разных уровнях управления функции маркетинга с планированием, контролем, мотивацией, организацией, руководством.</w:t>
      </w:r>
    </w:p>
    <w:p w:rsidR="00020948" w:rsidRPr="007773CA" w:rsidRDefault="00020948" w:rsidP="00020948">
      <w:pPr>
        <w:spacing w:after="0" w:line="360" w:lineRule="auto"/>
        <w:ind w:firstLine="709"/>
        <w:jc w:val="both"/>
        <w:rPr>
          <w:rFonts w:ascii="Times New Roman" w:hAnsi="Times New Roman"/>
          <w:sz w:val="28"/>
          <w:szCs w:val="28"/>
        </w:rPr>
      </w:pPr>
      <w:r w:rsidRPr="007773CA">
        <w:rPr>
          <w:rFonts w:ascii="Times New Roman" w:hAnsi="Times New Roman"/>
          <w:sz w:val="28"/>
          <w:szCs w:val="28"/>
        </w:rPr>
        <w:t xml:space="preserve">Маркетинговая деятельность включает в себя огромное количество выполняемых функций, таких как: проведение маркетинговых исследований, </w:t>
      </w:r>
      <w:r w:rsidRPr="007773CA">
        <w:rPr>
          <w:rFonts w:ascii="Times New Roman" w:hAnsi="Times New Roman"/>
          <w:sz w:val="28"/>
          <w:szCs w:val="28"/>
        </w:rPr>
        <w:lastRenderedPageBreak/>
        <w:t>сегментацию рынка, изучение потребителей, определение позиции продуктов на рынке и многое другое. Но разрозненное их выполнение влечет за собой лишь растрачивание маркетингового бюджета. Только тщательно запланированная и организованная маркетинговая деятельность может привести организацию к положительным финансовым результатам.</w:t>
      </w:r>
    </w:p>
    <w:p w:rsidR="00020948" w:rsidRPr="007773CA" w:rsidRDefault="00020948" w:rsidP="00020948">
      <w:pPr>
        <w:pStyle w:val="20"/>
        <w:spacing w:after="0" w:line="360" w:lineRule="auto"/>
        <w:ind w:left="0" w:firstLine="709"/>
        <w:jc w:val="both"/>
        <w:rPr>
          <w:rFonts w:ascii="Times New Roman" w:hAnsi="Times New Roman"/>
          <w:sz w:val="28"/>
          <w:szCs w:val="28"/>
        </w:rPr>
      </w:pPr>
      <w:r w:rsidRPr="007773CA">
        <w:rPr>
          <w:rFonts w:ascii="Times New Roman" w:hAnsi="Times New Roman"/>
          <w:sz w:val="28"/>
          <w:szCs w:val="28"/>
        </w:rPr>
        <w:t xml:space="preserve">Следовательно, приоритетность практического применения маркетинговых принципов в повседневной деятельности предприятий, переход от преимущественно сбытовой концепции в управлении предприятием к маркетинговой концепции, осознание значимости определенных усилий по созданию управленческих структур, в задачу которых входит планирование, организация и контроль маркетинговой деятельности на предприятии, а также проблема реализации данного подхода в практической деятельности предприятий предопределяют эффективность функционирования предприятия в условиях рыночной экономики как в краткосрочной, так и в долгосрочной перспективе. </w:t>
      </w:r>
    </w:p>
    <w:p w:rsidR="00020948" w:rsidRPr="007773CA" w:rsidRDefault="00020948" w:rsidP="00020948">
      <w:pPr>
        <w:pStyle w:val="a7"/>
        <w:spacing w:after="0" w:line="360" w:lineRule="auto"/>
        <w:ind w:firstLine="709"/>
        <w:rPr>
          <w:rFonts w:ascii="Times New Roman" w:hAnsi="Times New Roman" w:cs="Times New Roman"/>
          <w:color w:val="FF0000"/>
          <w:sz w:val="28"/>
          <w:szCs w:val="28"/>
        </w:rPr>
      </w:pPr>
      <w:r w:rsidRPr="007773CA">
        <w:rPr>
          <w:rFonts w:ascii="Times New Roman" w:hAnsi="Times New Roman" w:cs="Times New Roman"/>
          <w:sz w:val="28"/>
          <w:szCs w:val="28"/>
        </w:rPr>
        <w:t>Хотя исследуемой теме в последние годы в России уделяется достаточное внимание, зачастую маркетинговая деятельность для многих российских предприятий продолжает оставаться наиболее слабым звеном в общей системе управления предприятием. Вместе с тем, следует отметить ряд работ, направленных на изучение проблем маркетингового управления на предприятии в целом, авторами которых являются: А.Н. Романов, П.С. Завьялов, Р.Б. Ноздрев, И.Н. Герчикова и ряд других авторов. Отдельные аспекты маркетинговой  деятельности, в частности, ее организация на предприятии отражены в работах Е.П. Голубкова, И.И. Кретова</w:t>
      </w:r>
      <w:r>
        <w:rPr>
          <w:rFonts w:ascii="Times New Roman" w:hAnsi="Times New Roman" w:cs="Times New Roman"/>
          <w:sz w:val="28"/>
          <w:szCs w:val="28"/>
        </w:rPr>
        <w:t>, Т.П. Данько, П.И. Помещикова.</w:t>
      </w:r>
    </w:p>
    <w:p w:rsidR="00020948" w:rsidRPr="007773CA" w:rsidRDefault="00020948" w:rsidP="00020948">
      <w:pPr>
        <w:pStyle w:val="a7"/>
        <w:spacing w:after="0" w:line="360" w:lineRule="auto"/>
        <w:ind w:firstLine="709"/>
        <w:rPr>
          <w:rFonts w:ascii="Times New Roman" w:hAnsi="Times New Roman" w:cs="Times New Roman"/>
          <w:sz w:val="28"/>
          <w:szCs w:val="28"/>
        </w:rPr>
      </w:pPr>
      <w:r w:rsidRPr="007773CA">
        <w:rPr>
          <w:rFonts w:ascii="Times New Roman" w:hAnsi="Times New Roman" w:cs="Times New Roman"/>
          <w:sz w:val="28"/>
          <w:szCs w:val="28"/>
        </w:rPr>
        <w:t xml:space="preserve">Среди зарубежных ученых особо следует отметить теоретиков и практиков, сформировавших концепцию маркетингового управления, таких, как: Ф.  Котлер, П. Друкер, Г. Лайс, </w:t>
      </w:r>
      <w:r>
        <w:rPr>
          <w:rFonts w:ascii="Times New Roman" w:hAnsi="Times New Roman" w:cs="Times New Roman"/>
          <w:sz w:val="28"/>
          <w:szCs w:val="28"/>
        </w:rPr>
        <w:t>П.Р. Диксон</w:t>
      </w:r>
      <w:r w:rsidRPr="007773CA">
        <w:rPr>
          <w:rFonts w:ascii="Times New Roman" w:hAnsi="Times New Roman" w:cs="Times New Roman"/>
          <w:sz w:val="28"/>
          <w:szCs w:val="28"/>
        </w:rPr>
        <w:t xml:space="preserve"> и другие.</w:t>
      </w:r>
    </w:p>
    <w:p w:rsidR="00020948" w:rsidRPr="007773CA" w:rsidRDefault="00020948" w:rsidP="00020948">
      <w:pPr>
        <w:pStyle w:val="a7"/>
        <w:spacing w:after="0" w:line="360" w:lineRule="auto"/>
        <w:ind w:firstLine="709"/>
        <w:rPr>
          <w:rFonts w:ascii="Times New Roman" w:hAnsi="Times New Roman" w:cs="Times New Roman"/>
          <w:sz w:val="28"/>
          <w:szCs w:val="28"/>
        </w:rPr>
      </w:pPr>
      <w:r w:rsidRPr="007773CA">
        <w:rPr>
          <w:rFonts w:ascii="Times New Roman" w:hAnsi="Times New Roman" w:cs="Times New Roman"/>
          <w:sz w:val="28"/>
          <w:szCs w:val="28"/>
        </w:rPr>
        <w:t xml:space="preserve">Несмотря на наличие глубоких и обстоятельных трудов отечественных и зарубежных авторов в области управления и организации маркетинговой </w:t>
      </w:r>
      <w:r w:rsidRPr="007773CA">
        <w:rPr>
          <w:rFonts w:ascii="Times New Roman" w:hAnsi="Times New Roman" w:cs="Times New Roman"/>
          <w:sz w:val="28"/>
          <w:szCs w:val="28"/>
        </w:rPr>
        <w:lastRenderedPageBreak/>
        <w:t>деятельности, необходимо отметить, что в отечественной управленческой науке пока не выработано единого подхода к сущности и организации маркетинговой деятельности.</w:t>
      </w:r>
    </w:p>
    <w:p w:rsidR="00020948" w:rsidRPr="007773CA" w:rsidRDefault="00020948" w:rsidP="00020948">
      <w:pPr>
        <w:spacing w:after="0" w:line="360" w:lineRule="auto"/>
        <w:ind w:firstLine="709"/>
        <w:jc w:val="both"/>
        <w:rPr>
          <w:rFonts w:ascii="Times New Roman" w:hAnsi="Times New Roman"/>
          <w:sz w:val="28"/>
          <w:szCs w:val="28"/>
        </w:rPr>
      </w:pPr>
      <w:r w:rsidRPr="007773CA">
        <w:rPr>
          <w:rFonts w:ascii="Times New Roman" w:hAnsi="Times New Roman"/>
          <w:b/>
          <w:sz w:val="28"/>
          <w:szCs w:val="28"/>
        </w:rPr>
        <w:t xml:space="preserve">Цель и задачи исследования. </w:t>
      </w:r>
      <w:r w:rsidRPr="007773CA">
        <w:rPr>
          <w:rFonts w:ascii="Times New Roman" w:hAnsi="Times New Roman"/>
          <w:sz w:val="28"/>
          <w:szCs w:val="28"/>
        </w:rPr>
        <w:t>Цель работы заключается в</w:t>
      </w:r>
      <w:r w:rsidRPr="007773CA">
        <w:rPr>
          <w:rFonts w:ascii="Times New Roman" w:hAnsi="Times New Roman"/>
          <w:b/>
          <w:sz w:val="28"/>
          <w:szCs w:val="28"/>
        </w:rPr>
        <w:t xml:space="preserve"> </w:t>
      </w:r>
      <w:r w:rsidRPr="007773CA">
        <w:rPr>
          <w:rFonts w:ascii="Times New Roman" w:hAnsi="Times New Roman"/>
          <w:sz w:val="28"/>
          <w:szCs w:val="28"/>
        </w:rPr>
        <w:t>теоретическом обосновании и разработке практических рекомендаций по совершенствованию организации маркетинговой деятельности предприятия.</w:t>
      </w:r>
    </w:p>
    <w:p w:rsidR="00020948" w:rsidRPr="007773CA" w:rsidRDefault="00020948" w:rsidP="00020948">
      <w:pPr>
        <w:spacing w:after="0" w:line="360" w:lineRule="auto"/>
        <w:ind w:firstLine="709"/>
        <w:jc w:val="both"/>
        <w:rPr>
          <w:rFonts w:ascii="Times New Roman" w:hAnsi="Times New Roman"/>
          <w:sz w:val="28"/>
          <w:szCs w:val="28"/>
        </w:rPr>
      </w:pPr>
      <w:r w:rsidRPr="007773CA">
        <w:rPr>
          <w:rFonts w:ascii="Times New Roman" w:hAnsi="Times New Roman"/>
          <w:sz w:val="28"/>
          <w:szCs w:val="28"/>
        </w:rPr>
        <w:t>Для достижения поставленной цели предполагается решить следующие задачи:</w:t>
      </w:r>
    </w:p>
    <w:p w:rsidR="00020948" w:rsidRPr="00A42A0D" w:rsidRDefault="00020948" w:rsidP="00020948">
      <w:pPr>
        <w:pStyle w:val="a3"/>
        <w:numPr>
          <w:ilvl w:val="0"/>
          <w:numId w:val="8"/>
        </w:numPr>
        <w:spacing w:after="0" w:line="360" w:lineRule="auto"/>
        <w:ind w:left="0" w:firstLine="709"/>
        <w:jc w:val="both"/>
        <w:rPr>
          <w:rFonts w:ascii="Times New Roman" w:hAnsi="Times New Roman"/>
          <w:sz w:val="28"/>
          <w:szCs w:val="28"/>
        </w:rPr>
      </w:pPr>
      <w:r w:rsidRPr="00A42A0D">
        <w:rPr>
          <w:rFonts w:ascii="Times New Roman" w:hAnsi="Times New Roman"/>
          <w:sz w:val="28"/>
          <w:szCs w:val="28"/>
        </w:rPr>
        <w:t>раскрыть понятие и сущность маркетинговой деятельности в системе управления предприятием;</w:t>
      </w:r>
    </w:p>
    <w:p w:rsidR="00020948" w:rsidRPr="007773CA" w:rsidRDefault="00020948" w:rsidP="00020948">
      <w:pPr>
        <w:pStyle w:val="a3"/>
        <w:numPr>
          <w:ilvl w:val="0"/>
          <w:numId w:val="8"/>
        </w:numPr>
        <w:spacing w:after="0" w:line="360" w:lineRule="auto"/>
        <w:ind w:left="0" w:firstLine="709"/>
        <w:jc w:val="both"/>
        <w:rPr>
          <w:rFonts w:ascii="Times New Roman" w:hAnsi="Times New Roman"/>
          <w:sz w:val="28"/>
          <w:szCs w:val="28"/>
        </w:rPr>
      </w:pPr>
      <w:r w:rsidRPr="007773CA">
        <w:rPr>
          <w:rFonts w:ascii="Times New Roman" w:hAnsi="Times New Roman" w:cs="Times New Roman"/>
          <w:sz w:val="28"/>
          <w:szCs w:val="28"/>
        </w:rPr>
        <w:t>охарактеризовать процесс маркетинговой деятельности на предприятии;</w:t>
      </w:r>
    </w:p>
    <w:p w:rsidR="00020948" w:rsidRPr="007773CA" w:rsidRDefault="00020948" w:rsidP="00020948">
      <w:pPr>
        <w:pStyle w:val="a3"/>
        <w:numPr>
          <w:ilvl w:val="0"/>
          <w:numId w:val="8"/>
        </w:numPr>
        <w:spacing w:after="0" w:line="360" w:lineRule="auto"/>
        <w:ind w:left="0" w:firstLine="709"/>
        <w:jc w:val="both"/>
        <w:rPr>
          <w:rFonts w:ascii="Times New Roman" w:hAnsi="Times New Roman"/>
          <w:sz w:val="28"/>
          <w:szCs w:val="28"/>
        </w:rPr>
      </w:pPr>
      <w:r w:rsidRPr="007773CA">
        <w:rPr>
          <w:rFonts w:ascii="Times New Roman" w:hAnsi="Times New Roman" w:cs="Times New Roman"/>
          <w:sz w:val="28"/>
          <w:szCs w:val="28"/>
        </w:rPr>
        <w:t>определить современные тенденции и направления развития маркетинговой деятельности на предприятиях;</w:t>
      </w:r>
    </w:p>
    <w:p w:rsidR="00020948" w:rsidRPr="007773CA" w:rsidRDefault="00020948" w:rsidP="00020948">
      <w:pPr>
        <w:pStyle w:val="a3"/>
        <w:numPr>
          <w:ilvl w:val="0"/>
          <w:numId w:val="8"/>
        </w:numPr>
        <w:spacing w:after="0" w:line="360" w:lineRule="auto"/>
        <w:ind w:left="0" w:firstLine="709"/>
        <w:jc w:val="both"/>
        <w:rPr>
          <w:rFonts w:ascii="Times New Roman" w:hAnsi="Times New Roman"/>
          <w:sz w:val="28"/>
          <w:szCs w:val="28"/>
        </w:rPr>
      </w:pPr>
      <w:r w:rsidRPr="007773CA">
        <w:rPr>
          <w:rFonts w:ascii="Times New Roman" w:hAnsi="Times New Roman" w:cs="Times New Roman"/>
          <w:sz w:val="28"/>
          <w:szCs w:val="28"/>
        </w:rPr>
        <w:t>выявить тенденции и направления развития рынка муки и хлебобулочных изделий в РФ;</w:t>
      </w:r>
    </w:p>
    <w:p w:rsidR="00020948" w:rsidRPr="007773CA" w:rsidRDefault="00020948" w:rsidP="00020948">
      <w:pPr>
        <w:pStyle w:val="a3"/>
        <w:numPr>
          <w:ilvl w:val="0"/>
          <w:numId w:val="8"/>
        </w:numPr>
        <w:spacing w:after="0" w:line="360" w:lineRule="auto"/>
        <w:ind w:left="0" w:firstLine="709"/>
        <w:jc w:val="both"/>
        <w:rPr>
          <w:rFonts w:ascii="Times New Roman" w:hAnsi="Times New Roman"/>
          <w:sz w:val="28"/>
          <w:szCs w:val="28"/>
        </w:rPr>
      </w:pPr>
      <w:r w:rsidRPr="007773CA">
        <w:rPr>
          <w:rFonts w:ascii="Times New Roman" w:hAnsi="Times New Roman" w:cs="Times New Roman"/>
          <w:sz w:val="28"/>
          <w:szCs w:val="28"/>
        </w:rPr>
        <w:t>охарактеризовать организационно-управленческую структуру ООО «Сарептская мельница»;</w:t>
      </w:r>
    </w:p>
    <w:p w:rsidR="00020948" w:rsidRPr="007773CA" w:rsidRDefault="00020948" w:rsidP="00020948">
      <w:pPr>
        <w:pStyle w:val="a3"/>
        <w:numPr>
          <w:ilvl w:val="0"/>
          <w:numId w:val="8"/>
        </w:numPr>
        <w:spacing w:after="0" w:line="360" w:lineRule="auto"/>
        <w:ind w:left="0" w:firstLine="709"/>
        <w:jc w:val="both"/>
        <w:rPr>
          <w:rFonts w:ascii="Times New Roman" w:hAnsi="Times New Roman"/>
          <w:sz w:val="28"/>
          <w:szCs w:val="28"/>
        </w:rPr>
      </w:pPr>
      <w:r w:rsidRPr="007773CA">
        <w:rPr>
          <w:rFonts w:ascii="Times New Roman" w:hAnsi="Times New Roman" w:cs="Times New Roman"/>
          <w:sz w:val="28"/>
          <w:szCs w:val="28"/>
        </w:rPr>
        <w:t>проанализировать производственно-хозяйственную деятельность ООО «Сарептская мельница»;</w:t>
      </w:r>
    </w:p>
    <w:p w:rsidR="00020948" w:rsidRPr="007773CA" w:rsidRDefault="00020948" w:rsidP="00020948">
      <w:pPr>
        <w:pStyle w:val="a3"/>
        <w:numPr>
          <w:ilvl w:val="0"/>
          <w:numId w:val="8"/>
        </w:numPr>
        <w:spacing w:after="0" w:line="360" w:lineRule="auto"/>
        <w:ind w:left="0" w:firstLine="709"/>
        <w:jc w:val="both"/>
        <w:rPr>
          <w:rFonts w:ascii="Times New Roman" w:hAnsi="Times New Roman"/>
          <w:sz w:val="28"/>
          <w:szCs w:val="28"/>
        </w:rPr>
      </w:pPr>
      <w:r w:rsidRPr="007773CA">
        <w:rPr>
          <w:rFonts w:ascii="Times New Roman" w:hAnsi="Times New Roman" w:cs="Times New Roman"/>
          <w:sz w:val="28"/>
          <w:szCs w:val="28"/>
        </w:rPr>
        <w:t>определить особенности маркетинговой деятельности ООО «Сарептская мельница»;</w:t>
      </w:r>
    </w:p>
    <w:p w:rsidR="00020948" w:rsidRPr="007773CA" w:rsidRDefault="00020948" w:rsidP="00020948">
      <w:pPr>
        <w:pStyle w:val="a3"/>
        <w:numPr>
          <w:ilvl w:val="0"/>
          <w:numId w:val="8"/>
        </w:numPr>
        <w:spacing w:after="0" w:line="360" w:lineRule="auto"/>
        <w:ind w:left="0" w:firstLine="709"/>
        <w:jc w:val="both"/>
        <w:rPr>
          <w:rFonts w:ascii="Times New Roman" w:hAnsi="Times New Roman"/>
          <w:sz w:val="28"/>
          <w:szCs w:val="28"/>
        </w:rPr>
      </w:pPr>
      <w:r w:rsidRPr="007773CA">
        <w:rPr>
          <w:rFonts w:ascii="Times New Roman" w:hAnsi="Times New Roman" w:cs="Times New Roman"/>
          <w:sz w:val="28"/>
          <w:szCs w:val="28"/>
        </w:rPr>
        <w:t>разработать систему мероприятий по совершенствованию маркетинговой деятельности ООО «Сарептская мельница».</w:t>
      </w:r>
    </w:p>
    <w:p w:rsidR="00020948" w:rsidRPr="007773CA" w:rsidRDefault="00020948" w:rsidP="00020948">
      <w:pPr>
        <w:spacing w:after="0" w:line="360" w:lineRule="auto"/>
        <w:ind w:firstLine="709"/>
        <w:jc w:val="both"/>
        <w:rPr>
          <w:rFonts w:ascii="Times New Roman" w:hAnsi="Times New Roman"/>
          <w:sz w:val="28"/>
          <w:szCs w:val="28"/>
        </w:rPr>
      </w:pPr>
      <w:r w:rsidRPr="007773CA">
        <w:rPr>
          <w:rFonts w:ascii="Times New Roman" w:hAnsi="Times New Roman"/>
          <w:b/>
          <w:sz w:val="28"/>
          <w:szCs w:val="28"/>
        </w:rPr>
        <w:t>Объектом исследования</w:t>
      </w:r>
      <w:r w:rsidRPr="007773CA">
        <w:rPr>
          <w:rFonts w:ascii="Times New Roman" w:hAnsi="Times New Roman"/>
          <w:sz w:val="28"/>
          <w:szCs w:val="28"/>
        </w:rPr>
        <w:t xml:space="preserve"> является совокупность процессов управления маркетинговой деятельностью ООО «Сарептская мельница».</w:t>
      </w:r>
    </w:p>
    <w:p w:rsidR="00020948" w:rsidRPr="007773CA" w:rsidRDefault="00020948" w:rsidP="00020948">
      <w:pPr>
        <w:spacing w:after="0" w:line="360" w:lineRule="auto"/>
        <w:ind w:firstLine="709"/>
        <w:jc w:val="both"/>
        <w:rPr>
          <w:rFonts w:ascii="Times New Roman" w:hAnsi="Times New Roman"/>
          <w:sz w:val="28"/>
          <w:szCs w:val="28"/>
        </w:rPr>
      </w:pPr>
      <w:r w:rsidRPr="007773CA">
        <w:rPr>
          <w:rFonts w:ascii="Times New Roman" w:hAnsi="Times New Roman"/>
          <w:b/>
          <w:sz w:val="28"/>
          <w:szCs w:val="28"/>
        </w:rPr>
        <w:t>Предметом исследования</w:t>
      </w:r>
      <w:r w:rsidRPr="007773CA">
        <w:rPr>
          <w:rFonts w:ascii="Times New Roman" w:hAnsi="Times New Roman"/>
          <w:sz w:val="28"/>
          <w:szCs w:val="28"/>
        </w:rPr>
        <w:t xml:space="preserve"> выступает система управленческих и экономических отношений, возникающих в процессе управления маркетинговой деятельностью предприятия.</w:t>
      </w:r>
    </w:p>
    <w:p w:rsidR="00020948" w:rsidRPr="007773CA" w:rsidRDefault="00020948" w:rsidP="00020948">
      <w:pPr>
        <w:spacing w:after="0" w:line="360" w:lineRule="auto"/>
        <w:ind w:firstLine="709"/>
        <w:jc w:val="both"/>
        <w:rPr>
          <w:rFonts w:ascii="Times New Roman" w:hAnsi="Times New Roman"/>
          <w:sz w:val="28"/>
          <w:szCs w:val="28"/>
        </w:rPr>
      </w:pPr>
      <w:r>
        <w:rPr>
          <w:rFonts w:ascii="Times New Roman" w:hAnsi="Times New Roman"/>
          <w:b/>
          <w:sz w:val="28"/>
          <w:szCs w:val="28"/>
        </w:rPr>
        <w:lastRenderedPageBreak/>
        <w:t>М</w:t>
      </w:r>
      <w:r w:rsidRPr="007773CA">
        <w:rPr>
          <w:rFonts w:ascii="Times New Roman" w:hAnsi="Times New Roman"/>
          <w:b/>
          <w:sz w:val="28"/>
          <w:szCs w:val="28"/>
        </w:rPr>
        <w:t xml:space="preserve">етодическая основа. </w:t>
      </w:r>
      <w:r w:rsidRPr="007773CA">
        <w:rPr>
          <w:rFonts w:ascii="Times New Roman" w:hAnsi="Times New Roman"/>
          <w:sz w:val="28"/>
          <w:szCs w:val="28"/>
        </w:rPr>
        <w:t>Теоретической и методической основой исследования явились труды отечественных и зарубежных авторов в области управления маркетинговой деятельностью, а также по вопросам стратегического и финансового менеджмента, экономического анализа.</w:t>
      </w:r>
    </w:p>
    <w:p w:rsidR="00020948" w:rsidRPr="007773CA" w:rsidRDefault="00020948" w:rsidP="00020948">
      <w:pPr>
        <w:spacing w:after="0" w:line="360" w:lineRule="auto"/>
        <w:ind w:firstLine="709"/>
        <w:jc w:val="both"/>
        <w:rPr>
          <w:rFonts w:ascii="Times New Roman" w:hAnsi="Times New Roman"/>
          <w:sz w:val="28"/>
          <w:szCs w:val="28"/>
        </w:rPr>
      </w:pPr>
      <w:r w:rsidRPr="007773CA">
        <w:rPr>
          <w:rFonts w:ascii="Times New Roman" w:hAnsi="Times New Roman"/>
          <w:sz w:val="28"/>
          <w:szCs w:val="28"/>
        </w:rPr>
        <w:t>Проведенные исследования базируются на абстрактно-логическом методе, системном анализе, методах сравнения, сопоставления и синтеза информации, методах финансово-экономического анализа, экономико-математического моделирования.</w:t>
      </w:r>
    </w:p>
    <w:p w:rsidR="00020948" w:rsidRPr="007773CA" w:rsidRDefault="00020948" w:rsidP="00020948">
      <w:pPr>
        <w:spacing w:after="0" w:line="360" w:lineRule="auto"/>
        <w:ind w:firstLine="709"/>
        <w:jc w:val="both"/>
        <w:rPr>
          <w:rFonts w:ascii="Times New Roman" w:hAnsi="Times New Roman"/>
          <w:sz w:val="28"/>
          <w:szCs w:val="28"/>
        </w:rPr>
      </w:pPr>
      <w:r w:rsidRPr="007773CA">
        <w:rPr>
          <w:rFonts w:ascii="Times New Roman" w:hAnsi="Times New Roman"/>
          <w:sz w:val="28"/>
          <w:szCs w:val="28"/>
        </w:rPr>
        <w:t xml:space="preserve">В работе широко использовались программные продукты операционной среды </w:t>
      </w:r>
      <w:r w:rsidRPr="007773CA">
        <w:rPr>
          <w:rFonts w:ascii="Times New Roman" w:hAnsi="Times New Roman"/>
          <w:sz w:val="28"/>
          <w:szCs w:val="28"/>
          <w:lang w:val="en-US"/>
        </w:rPr>
        <w:t>Windows</w:t>
      </w:r>
      <w:r w:rsidRPr="007773CA">
        <w:rPr>
          <w:rFonts w:ascii="Times New Roman" w:hAnsi="Times New Roman"/>
          <w:sz w:val="28"/>
          <w:szCs w:val="28"/>
        </w:rPr>
        <w:t xml:space="preserve"> 7: </w:t>
      </w:r>
      <w:r w:rsidRPr="007773CA">
        <w:rPr>
          <w:rFonts w:ascii="Times New Roman" w:hAnsi="Times New Roman"/>
          <w:sz w:val="28"/>
          <w:szCs w:val="28"/>
          <w:lang w:val="en-US"/>
        </w:rPr>
        <w:t>Microsoft</w:t>
      </w:r>
      <w:r w:rsidRPr="007773CA">
        <w:rPr>
          <w:rFonts w:ascii="Times New Roman" w:hAnsi="Times New Roman"/>
          <w:sz w:val="28"/>
          <w:szCs w:val="28"/>
        </w:rPr>
        <w:t xml:space="preserve"> </w:t>
      </w:r>
      <w:r w:rsidRPr="007773CA">
        <w:rPr>
          <w:rFonts w:ascii="Times New Roman" w:hAnsi="Times New Roman"/>
          <w:sz w:val="28"/>
          <w:szCs w:val="28"/>
          <w:lang w:val="en-US"/>
        </w:rPr>
        <w:t>Word</w:t>
      </w:r>
      <w:r w:rsidRPr="007773CA">
        <w:rPr>
          <w:rFonts w:ascii="Times New Roman" w:hAnsi="Times New Roman"/>
          <w:sz w:val="28"/>
          <w:szCs w:val="28"/>
        </w:rPr>
        <w:t xml:space="preserve"> 2007, </w:t>
      </w:r>
      <w:r w:rsidRPr="007773CA">
        <w:rPr>
          <w:rFonts w:ascii="Times New Roman" w:hAnsi="Times New Roman"/>
          <w:sz w:val="28"/>
          <w:szCs w:val="28"/>
          <w:lang w:val="en-US"/>
        </w:rPr>
        <w:t>Microsoft</w:t>
      </w:r>
      <w:r w:rsidRPr="007773CA">
        <w:rPr>
          <w:rFonts w:ascii="Times New Roman" w:hAnsi="Times New Roman"/>
          <w:sz w:val="28"/>
          <w:szCs w:val="28"/>
        </w:rPr>
        <w:t xml:space="preserve"> </w:t>
      </w:r>
      <w:r w:rsidRPr="007773CA">
        <w:rPr>
          <w:rFonts w:ascii="Times New Roman" w:hAnsi="Times New Roman"/>
          <w:sz w:val="28"/>
          <w:szCs w:val="28"/>
          <w:lang w:val="en-US"/>
        </w:rPr>
        <w:t>Excel</w:t>
      </w:r>
      <w:r w:rsidRPr="007773CA">
        <w:rPr>
          <w:rFonts w:ascii="Times New Roman" w:hAnsi="Times New Roman"/>
          <w:sz w:val="28"/>
          <w:szCs w:val="28"/>
        </w:rPr>
        <w:t xml:space="preserve"> 2007.</w:t>
      </w:r>
    </w:p>
    <w:p w:rsidR="00020948" w:rsidRPr="007773CA" w:rsidRDefault="00020948" w:rsidP="00020948">
      <w:pPr>
        <w:spacing w:after="0" w:line="360" w:lineRule="auto"/>
        <w:ind w:firstLine="709"/>
        <w:jc w:val="both"/>
        <w:rPr>
          <w:rFonts w:ascii="Times New Roman" w:hAnsi="Times New Roman"/>
          <w:sz w:val="28"/>
          <w:szCs w:val="28"/>
        </w:rPr>
      </w:pPr>
      <w:r w:rsidRPr="007773CA">
        <w:rPr>
          <w:rFonts w:ascii="Times New Roman" w:hAnsi="Times New Roman"/>
          <w:b/>
          <w:sz w:val="28"/>
          <w:szCs w:val="28"/>
        </w:rPr>
        <w:t>Информационную базу</w:t>
      </w:r>
      <w:r w:rsidRPr="007773CA">
        <w:rPr>
          <w:rFonts w:ascii="Times New Roman" w:hAnsi="Times New Roman"/>
          <w:sz w:val="28"/>
          <w:szCs w:val="28"/>
        </w:rPr>
        <w:t xml:space="preserve"> исследования составили материалы специализированных печатных изданий, данные Госкомстата РФ и Облкомстата Волгоградской области, законодательные и нормативные акты Российской Федерации и Волгоградской области, данные бухгалтерской и управленческой отчетности мукомольных предприятий Волгограда и Волгоградской области, ООО «Сарептская мельница».</w:t>
      </w:r>
    </w:p>
    <w:p w:rsidR="00020948" w:rsidRPr="00C94849" w:rsidRDefault="00020948" w:rsidP="00020948">
      <w:pPr>
        <w:spacing w:after="0" w:line="360" w:lineRule="auto"/>
        <w:ind w:firstLine="709"/>
        <w:jc w:val="both"/>
        <w:rPr>
          <w:rFonts w:ascii="Times New Roman" w:hAnsi="Times New Roman"/>
          <w:sz w:val="28"/>
          <w:szCs w:val="28"/>
        </w:rPr>
      </w:pPr>
      <w:r w:rsidRPr="00C94849">
        <w:rPr>
          <w:rFonts w:ascii="Times New Roman" w:hAnsi="Times New Roman"/>
          <w:b/>
          <w:sz w:val="28"/>
          <w:szCs w:val="28"/>
        </w:rPr>
        <w:t xml:space="preserve">Структура и объем работы. </w:t>
      </w:r>
      <w:r>
        <w:rPr>
          <w:rFonts w:ascii="Times New Roman" w:hAnsi="Times New Roman"/>
          <w:sz w:val="28"/>
          <w:szCs w:val="28"/>
        </w:rPr>
        <w:t>Курсовая</w:t>
      </w:r>
      <w:r w:rsidRPr="00C94849">
        <w:rPr>
          <w:rFonts w:ascii="Times New Roman" w:hAnsi="Times New Roman"/>
          <w:sz w:val="28"/>
          <w:szCs w:val="28"/>
        </w:rPr>
        <w:t xml:space="preserve"> работа состоит из введения, трех глав, заключения, списка использованной литературы из </w:t>
      </w:r>
      <w:r>
        <w:rPr>
          <w:rFonts w:ascii="Times New Roman" w:hAnsi="Times New Roman"/>
          <w:sz w:val="28"/>
          <w:szCs w:val="28"/>
        </w:rPr>
        <w:t>__</w:t>
      </w:r>
      <w:r w:rsidRPr="00C94849">
        <w:rPr>
          <w:rFonts w:ascii="Times New Roman" w:hAnsi="Times New Roman"/>
          <w:sz w:val="28"/>
          <w:szCs w:val="28"/>
        </w:rPr>
        <w:t xml:space="preserve"> наименований, </w:t>
      </w:r>
      <w:r>
        <w:rPr>
          <w:rFonts w:ascii="Times New Roman" w:hAnsi="Times New Roman"/>
          <w:sz w:val="28"/>
          <w:szCs w:val="28"/>
        </w:rPr>
        <w:t>__</w:t>
      </w:r>
      <w:r w:rsidRPr="00C94849">
        <w:rPr>
          <w:rFonts w:ascii="Times New Roman" w:hAnsi="Times New Roman"/>
          <w:sz w:val="28"/>
          <w:szCs w:val="28"/>
        </w:rPr>
        <w:t xml:space="preserve"> приложений. В работе присутствует </w:t>
      </w:r>
      <w:r>
        <w:rPr>
          <w:rFonts w:ascii="Times New Roman" w:hAnsi="Times New Roman"/>
          <w:sz w:val="28"/>
          <w:szCs w:val="28"/>
        </w:rPr>
        <w:t>__</w:t>
      </w:r>
      <w:r w:rsidRPr="00C94849">
        <w:rPr>
          <w:rFonts w:ascii="Times New Roman" w:hAnsi="Times New Roman"/>
          <w:sz w:val="28"/>
          <w:szCs w:val="28"/>
        </w:rPr>
        <w:t xml:space="preserve"> рисунков и </w:t>
      </w:r>
      <w:r>
        <w:rPr>
          <w:rFonts w:ascii="Times New Roman" w:hAnsi="Times New Roman"/>
          <w:sz w:val="28"/>
          <w:szCs w:val="28"/>
        </w:rPr>
        <w:t>__</w:t>
      </w:r>
      <w:r w:rsidRPr="00C94849">
        <w:rPr>
          <w:rFonts w:ascii="Times New Roman" w:hAnsi="Times New Roman"/>
          <w:sz w:val="28"/>
          <w:szCs w:val="28"/>
        </w:rPr>
        <w:t xml:space="preserve"> таблицы. Содержание </w:t>
      </w:r>
      <w:r>
        <w:rPr>
          <w:rFonts w:ascii="Times New Roman" w:hAnsi="Times New Roman"/>
          <w:sz w:val="28"/>
          <w:szCs w:val="28"/>
        </w:rPr>
        <w:t>курсовой</w:t>
      </w:r>
      <w:r w:rsidRPr="00C94849">
        <w:rPr>
          <w:rFonts w:ascii="Times New Roman" w:hAnsi="Times New Roman"/>
          <w:sz w:val="28"/>
          <w:szCs w:val="28"/>
        </w:rPr>
        <w:t xml:space="preserve"> работы, включая список литературы и приложения, изложено на </w:t>
      </w:r>
      <w:r>
        <w:rPr>
          <w:rFonts w:ascii="Times New Roman" w:hAnsi="Times New Roman"/>
          <w:sz w:val="28"/>
          <w:szCs w:val="28"/>
        </w:rPr>
        <w:t>__</w:t>
      </w:r>
      <w:r w:rsidRPr="00C94849">
        <w:rPr>
          <w:rFonts w:ascii="Times New Roman" w:hAnsi="Times New Roman"/>
          <w:sz w:val="28"/>
          <w:szCs w:val="28"/>
        </w:rPr>
        <w:t xml:space="preserve"> листах машинописного текста, в том числе основной текст – на </w:t>
      </w:r>
      <w:r>
        <w:rPr>
          <w:rFonts w:ascii="Times New Roman" w:hAnsi="Times New Roman"/>
          <w:sz w:val="28"/>
          <w:szCs w:val="28"/>
        </w:rPr>
        <w:t>__</w:t>
      </w:r>
      <w:r w:rsidRPr="00C94849">
        <w:rPr>
          <w:rFonts w:ascii="Times New Roman" w:hAnsi="Times New Roman"/>
          <w:sz w:val="28"/>
          <w:szCs w:val="28"/>
        </w:rPr>
        <w:t xml:space="preserve"> листах.</w:t>
      </w:r>
    </w:p>
    <w:p w:rsidR="009074BE" w:rsidRDefault="009074BE" w:rsidP="00550198">
      <w:pPr>
        <w:spacing w:after="0" w:line="360" w:lineRule="auto"/>
        <w:rPr>
          <w:rFonts w:ascii="Times New Roman" w:hAnsi="Times New Roman" w:cs="Times New Roman"/>
          <w:sz w:val="28"/>
          <w:szCs w:val="28"/>
        </w:rPr>
      </w:pPr>
    </w:p>
    <w:p w:rsidR="00550198" w:rsidRPr="00550198" w:rsidRDefault="00550198" w:rsidP="00550198">
      <w:pPr>
        <w:spacing w:after="0" w:line="360" w:lineRule="auto"/>
        <w:rPr>
          <w:rFonts w:ascii="Times New Roman" w:hAnsi="Times New Roman" w:cs="Times New Roman"/>
          <w:sz w:val="28"/>
          <w:szCs w:val="28"/>
        </w:rPr>
      </w:pPr>
    </w:p>
    <w:sectPr w:rsidR="00550198" w:rsidRPr="00550198" w:rsidSect="00B5517C">
      <w:footnotePr>
        <w:numFmt w:val="chicago"/>
      </w:footnotePr>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25E" w:rsidRDefault="0095625E" w:rsidP="00B5517C">
      <w:pPr>
        <w:spacing w:after="0" w:line="240" w:lineRule="auto"/>
      </w:pPr>
      <w:r>
        <w:separator/>
      </w:r>
    </w:p>
  </w:endnote>
  <w:endnote w:type="continuationSeparator" w:id="0">
    <w:p w:rsidR="0095625E" w:rsidRDefault="0095625E" w:rsidP="00B5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25E" w:rsidRDefault="0095625E" w:rsidP="00B5517C">
      <w:pPr>
        <w:spacing w:after="0" w:line="240" w:lineRule="auto"/>
      </w:pPr>
      <w:r>
        <w:separator/>
      </w:r>
    </w:p>
  </w:footnote>
  <w:footnote w:type="continuationSeparator" w:id="0">
    <w:p w:rsidR="0095625E" w:rsidRDefault="0095625E" w:rsidP="00B551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2270C"/>
    <w:multiLevelType w:val="hybridMultilevel"/>
    <w:tmpl w:val="4F0602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2553CD"/>
    <w:multiLevelType w:val="hybridMultilevel"/>
    <w:tmpl w:val="2DAC9C54"/>
    <w:lvl w:ilvl="0" w:tplc="FA30C62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9CB4F30"/>
    <w:multiLevelType w:val="hybridMultilevel"/>
    <w:tmpl w:val="789C6F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BA0F2D"/>
    <w:multiLevelType w:val="hybridMultilevel"/>
    <w:tmpl w:val="5A5610B4"/>
    <w:lvl w:ilvl="0" w:tplc="DB0612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BB2A1B"/>
    <w:multiLevelType w:val="hybridMultilevel"/>
    <w:tmpl w:val="2AB01060"/>
    <w:lvl w:ilvl="0" w:tplc="7B866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9F600E"/>
    <w:multiLevelType w:val="hybridMultilevel"/>
    <w:tmpl w:val="88ACC40A"/>
    <w:lvl w:ilvl="0" w:tplc="FA30C62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2BE82F72"/>
    <w:multiLevelType w:val="hybridMultilevel"/>
    <w:tmpl w:val="FC2826B4"/>
    <w:lvl w:ilvl="0" w:tplc="2E0AB9CA">
      <w:start w:val="1"/>
      <w:numFmt w:val="decimal"/>
      <w:lvlText w:val="%1."/>
      <w:lvlJc w:val="left"/>
      <w:pPr>
        <w:tabs>
          <w:tab w:val="num" w:pos="720"/>
        </w:tabs>
        <w:ind w:left="720" w:hanging="360"/>
      </w:pPr>
      <w:rPr>
        <w:i w:val="0"/>
        <w:color w:val="00000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0F759D1"/>
    <w:multiLevelType w:val="hybridMultilevel"/>
    <w:tmpl w:val="BD90B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7079F9"/>
    <w:multiLevelType w:val="hybridMultilevel"/>
    <w:tmpl w:val="0CD0E7F2"/>
    <w:lvl w:ilvl="0" w:tplc="FA30C62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5712061C"/>
    <w:multiLevelType w:val="hybridMultilevel"/>
    <w:tmpl w:val="396C715E"/>
    <w:lvl w:ilvl="0" w:tplc="3E4EBD4C">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20A6BF3"/>
    <w:multiLevelType w:val="hybridMultilevel"/>
    <w:tmpl w:val="2CBECFEA"/>
    <w:lvl w:ilvl="0" w:tplc="FA30C6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7D6ADF"/>
    <w:multiLevelType w:val="hybridMultilevel"/>
    <w:tmpl w:val="71C044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B61994"/>
    <w:multiLevelType w:val="hybridMultilevel"/>
    <w:tmpl w:val="91D64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5"/>
  </w:num>
  <w:num w:numId="5">
    <w:abstractNumId w:val="8"/>
  </w:num>
  <w:num w:numId="6">
    <w:abstractNumId w:val="10"/>
  </w:num>
  <w:num w:numId="7">
    <w:abstractNumId w:val="4"/>
  </w:num>
  <w:num w:numId="8">
    <w:abstractNumId w:val="3"/>
  </w:num>
  <w:num w:numId="9">
    <w:abstractNumId w:val="11"/>
  </w:num>
  <w:num w:numId="10">
    <w:abstractNumId w:val="12"/>
  </w:num>
  <w:num w:numId="11">
    <w:abstractNumId w:val="6"/>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198"/>
    <w:rsid w:val="0000255D"/>
    <w:rsid w:val="00005E46"/>
    <w:rsid w:val="00020948"/>
    <w:rsid w:val="000510C5"/>
    <w:rsid w:val="000874ED"/>
    <w:rsid w:val="000D7CA3"/>
    <w:rsid w:val="00176C6E"/>
    <w:rsid w:val="00181384"/>
    <w:rsid w:val="00226727"/>
    <w:rsid w:val="002268BF"/>
    <w:rsid w:val="00226C05"/>
    <w:rsid w:val="002425B9"/>
    <w:rsid w:val="00274F20"/>
    <w:rsid w:val="002D0988"/>
    <w:rsid w:val="00305491"/>
    <w:rsid w:val="003F7101"/>
    <w:rsid w:val="00424FF8"/>
    <w:rsid w:val="00436EA7"/>
    <w:rsid w:val="004E7CC4"/>
    <w:rsid w:val="00550198"/>
    <w:rsid w:val="00556C1B"/>
    <w:rsid w:val="0059074C"/>
    <w:rsid w:val="006F4566"/>
    <w:rsid w:val="006F46D4"/>
    <w:rsid w:val="007522F5"/>
    <w:rsid w:val="00753654"/>
    <w:rsid w:val="00761463"/>
    <w:rsid w:val="007A3F0A"/>
    <w:rsid w:val="007C1E9B"/>
    <w:rsid w:val="007E4459"/>
    <w:rsid w:val="008460BD"/>
    <w:rsid w:val="00847D90"/>
    <w:rsid w:val="008843E5"/>
    <w:rsid w:val="008C6AF0"/>
    <w:rsid w:val="008D1BAB"/>
    <w:rsid w:val="008E15D0"/>
    <w:rsid w:val="009074BE"/>
    <w:rsid w:val="0095625E"/>
    <w:rsid w:val="009652D6"/>
    <w:rsid w:val="009B41F6"/>
    <w:rsid w:val="009D3318"/>
    <w:rsid w:val="00A033CB"/>
    <w:rsid w:val="00A038C9"/>
    <w:rsid w:val="00A93CB8"/>
    <w:rsid w:val="00B11938"/>
    <w:rsid w:val="00B15DF0"/>
    <w:rsid w:val="00B5517C"/>
    <w:rsid w:val="00B721F9"/>
    <w:rsid w:val="00B95EB2"/>
    <w:rsid w:val="00BA4980"/>
    <w:rsid w:val="00C258AD"/>
    <w:rsid w:val="00C5301F"/>
    <w:rsid w:val="00CA5EAF"/>
    <w:rsid w:val="00D17896"/>
    <w:rsid w:val="00D41BF3"/>
    <w:rsid w:val="00D47733"/>
    <w:rsid w:val="00D64FAF"/>
    <w:rsid w:val="00D906C8"/>
    <w:rsid w:val="00E17652"/>
    <w:rsid w:val="00E40BE8"/>
    <w:rsid w:val="00E666F9"/>
    <w:rsid w:val="00EB4620"/>
    <w:rsid w:val="00F115E7"/>
    <w:rsid w:val="00F245A8"/>
    <w:rsid w:val="00F472A7"/>
    <w:rsid w:val="00F94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D36002B-22BD-48C7-9FB0-7750C06A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B4620"/>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EB2"/>
    <w:pPr>
      <w:ind w:left="720"/>
      <w:contextualSpacing/>
    </w:pPr>
  </w:style>
  <w:style w:type="paragraph" w:customStyle="1" w:styleId="ConsPlusNormal">
    <w:name w:val="ConsPlusNormal"/>
    <w:rsid w:val="0018138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4">
    <w:name w:val="footnote text"/>
    <w:basedOn w:val="a"/>
    <w:link w:val="a5"/>
    <w:semiHidden/>
    <w:unhideWhenUsed/>
    <w:rsid w:val="00B5517C"/>
    <w:pPr>
      <w:spacing w:after="0" w:line="240" w:lineRule="auto"/>
    </w:pPr>
    <w:rPr>
      <w:sz w:val="20"/>
      <w:szCs w:val="20"/>
    </w:rPr>
  </w:style>
  <w:style w:type="character" w:customStyle="1" w:styleId="a5">
    <w:name w:val="Текст сноски Знак"/>
    <w:basedOn w:val="a0"/>
    <w:link w:val="a4"/>
    <w:semiHidden/>
    <w:rsid w:val="00B5517C"/>
    <w:rPr>
      <w:sz w:val="20"/>
      <w:szCs w:val="20"/>
    </w:rPr>
  </w:style>
  <w:style w:type="character" w:styleId="a6">
    <w:name w:val="footnote reference"/>
    <w:basedOn w:val="a0"/>
    <w:uiPriority w:val="99"/>
    <w:semiHidden/>
    <w:unhideWhenUsed/>
    <w:rsid w:val="00B5517C"/>
    <w:rPr>
      <w:vertAlign w:val="superscript"/>
    </w:rPr>
  </w:style>
  <w:style w:type="character" w:customStyle="1" w:styleId="10">
    <w:name w:val="Заголовок 1 Знак"/>
    <w:basedOn w:val="a0"/>
    <w:link w:val="1"/>
    <w:rsid w:val="00EB4620"/>
    <w:rPr>
      <w:rFonts w:ascii="Times New Roman" w:eastAsia="Times New Roman" w:hAnsi="Times New Roman" w:cs="Times New Roman"/>
      <w:sz w:val="28"/>
      <w:szCs w:val="24"/>
      <w:lang w:eastAsia="ru-RU"/>
    </w:rPr>
  </w:style>
  <w:style w:type="paragraph" w:styleId="11">
    <w:name w:val="toc 1"/>
    <w:basedOn w:val="a"/>
    <w:next w:val="a"/>
    <w:autoRedefine/>
    <w:uiPriority w:val="39"/>
    <w:qFormat/>
    <w:rsid w:val="00EB4620"/>
    <w:pPr>
      <w:tabs>
        <w:tab w:val="right" w:leader="dot" w:pos="9344"/>
      </w:tabs>
      <w:spacing w:before="120" w:after="120" w:line="240" w:lineRule="auto"/>
    </w:pPr>
    <w:rPr>
      <w:rFonts w:ascii="Times New Roman" w:eastAsia="Times New Roman" w:hAnsi="Times New Roman" w:cs="Times New Roman"/>
      <w:bCs/>
      <w:caps/>
      <w:noProof/>
      <w:sz w:val="28"/>
      <w:szCs w:val="28"/>
      <w:lang w:eastAsia="ru-RU"/>
    </w:rPr>
  </w:style>
  <w:style w:type="paragraph" w:styleId="2">
    <w:name w:val="toc 2"/>
    <w:basedOn w:val="a"/>
    <w:next w:val="a"/>
    <w:autoRedefine/>
    <w:uiPriority w:val="39"/>
    <w:qFormat/>
    <w:rsid w:val="00EB4620"/>
    <w:pPr>
      <w:spacing w:after="0" w:line="240" w:lineRule="auto"/>
      <w:ind w:left="240"/>
    </w:pPr>
    <w:rPr>
      <w:rFonts w:ascii="Calibri" w:eastAsia="Times New Roman" w:hAnsi="Calibri" w:cs="Calibri"/>
      <w:smallCaps/>
      <w:sz w:val="20"/>
      <w:szCs w:val="20"/>
      <w:lang w:eastAsia="ru-RU"/>
    </w:rPr>
  </w:style>
  <w:style w:type="paragraph" w:styleId="a7">
    <w:name w:val="Body Text"/>
    <w:basedOn w:val="a"/>
    <w:link w:val="a8"/>
    <w:uiPriority w:val="99"/>
    <w:rsid w:val="00020948"/>
    <w:pPr>
      <w:widowControl w:val="0"/>
      <w:snapToGrid w:val="0"/>
      <w:spacing w:after="120" w:line="578" w:lineRule="auto"/>
      <w:ind w:firstLine="680"/>
      <w:jc w:val="both"/>
    </w:pPr>
    <w:rPr>
      <w:rFonts w:ascii="Courier New" w:eastAsia="Times New Roman" w:hAnsi="Courier New" w:cs="Courier New"/>
      <w:sz w:val="20"/>
      <w:szCs w:val="20"/>
      <w:lang w:eastAsia="ru-RU"/>
    </w:rPr>
  </w:style>
  <w:style w:type="character" w:customStyle="1" w:styleId="a8">
    <w:name w:val="Основной текст Знак"/>
    <w:basedOn w:val="a0"/>
    <w:link w:val="a7"/>
    <w:uiPriority w:val="99"/>
    <w:rsid w:val="00020948"/>
    <w:rPr>
      <w:rFonts w:ascii="Courier New" w:eastAsia="Times New Roman" w:hAnsi="Courier New" w:cs="Courier New"/>
      <w:sz w:val="20"/>
      <w:szCs w:val="20"/>
      <w:lang w:eastAsia="ru-RU"/>
    </w:rPr>
  </w:style>
  <w:style w:type="paragraph" w:styleId="20">
    <w:name w:val="Body Text Indent 2"/>
    <w:basedOn w:val="a"/>
    <w:link w:val="21"/>
    <w:uiPriority w:val="99"/>
    <w:semiHidden/>
    <w:unhideWhenUsed/>
    <w:rsid w:val="00020948"/>
    <w:pPr>
      <w:spacing w:after="120" w:line="480" w:lineRule="auto"/>
      <w:ind w:left="283"/>
    </w:pPr>
    <w:rPr>
      <w:rFonts w:ascii="Calibri" w:eastAsia="Calibri" w:hAnsi="Calibri" w:cs="Times New Roman"/>
    </w:rPr>
  </w:style>
  <w:style w:type="character" w:customStyle="1" w:styleId="21">
    <w:name w:val="Основной текст с отступом 2 Знак"/>
    <w:basedOn w:val="a0"/>
    <w:link w:val="20"/>
    <w:uiPriority w:val="99"/>
    <w:semiHidden/>
    <w:rsid w:val="00020948"/>
    <w:rPr>
      <w:rFonts w:ascii="Calibri" w:eastAsia="Calibri" w:hAnsi="Calibri" w:cs="Times New Roman"/>
    </w:rPr>
  </w:style>
  <w:style w:type="character" w:styleId="a9">
    <w:name w:val="Hyperlink"/>
    <w:basedOn w:val="a0"/>
    <w:uiPriority w:val="99"/>
    <w:rsid w:val="0059074C"/>
    <w:rPr>
      <w:color w:val="0000FF"/>
      <w:u w:val="single"/>
    </w:rPr>
  </w:style>
  <w:style w:type="paragraph" w:styleId="aa">
    <w:name w:val="TOC Heading"/>
    <w:basedOn w:val="1"/>
    <w:next w:val="a"/>
    <w:uiPriority w:val="39"/>
    <w:semiHidden/>
    <w:unhideWhenUsed/>
    <w:qFormat/>
    <w:rsid w:val="009652D6"/>
    <w:pPr>
      <w:keepLines/>
      <w:spacing w:before="480" w:line="276" w:lineRule="auto"/>
      <w:jc w:val="left"/>
      <w:outlineLvl w:val="9"/>
    </w:pPr>
    <w:rPr>
      <w:rFonts w:asciiTheme="majorHAnsi" w:eastAsiaTheme="majorEastAsia" w:hAnsiTheme="majorHAnsi" w:cstheme="majorBidi"/>
      <w:b/>
      <w:bCs/>
      <w:color w:val="365F91" w:themeColor="accent1" w:themeShade="BF"/>
      <w:szCs w:val="28"/>
    </w:rPr>
  </w:style>
  <w:style w:type="paragraph" w:styleId="ab">
    <w:name w:val="Balloon Text"/>
    <w:basedOn w:val="a"/>
    <w:link w:val="ac"/>
    <w:uiPriority w:val="99"/>
    <w:semiHidden/>
    <w:unhideWhenUsed/>
    <w:rsid w:val="009652D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2D6"/>
    <w:rPr>
      <w:rFonts w:ascii="Tahoma" w:hAnsi="Tahoma" w:cs="Tahoma"/>
      <w:sz w:val="16"/>
      <w:szCs w:val="16"/>
    </w:rPr>
  </w:style>
  <w:style w:type="paragraph" w:styleId="ad">
    <w:name w:val="Body Text Indent"/>
    <w:basedOn w:val="a"/>
    <w:link w:val="ae"/>
    <w:rsid w:val="006F4566"/>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6F456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88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FE180-E159-4D1F-A409-BD7D06018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5911</Words>
  <Characters>33697</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4</cp:revision>
  <dcterms:created xsi:type="dcterms:W3CDTF">2013-02-12T15:01:00Z</dcterms:created>
  <dcterms:modified xsi:type="dcterms:W3CDTF">2016-04-18T18:07:00Z</dcterms:modified>
</cp:coreProperties>
</file>