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91" w:rsidRDefault="00EB472D">
      <w:r w:rsidRPr="00EB472D">
        <w:rPr>
          <w:b/>
          <w:bCs/>
        </w:rPr>
        <w:t>Требования к контрольной работе</w:t>
      </w:r>
      <w:r>
        <w:rPr>
          <w:b/>
          <w:bCs/>
        </w:rPr>
        <w:t xml:space="preserve"> в</w:t>
      </w:r>
      <w:r>
        <w:t>ыполнить</w:t>
      </w:r>
      <w:r w:rsidRPr="00EB472D">
        <w:t xml:space="preserve"> контрольную работу на тему «Анализ условий жизнедеятельности (выбранного объекта жизнедеятельности)» объёмом 10 - 12 страниц.</w:t>
      </w:r>
    </w:p>
    <w:p w:rsidR="00EB472D" w:rsidRPr="00EB472D" w:rsidRDefault="00EB472D" w:rsidP="00EB472D">
      <w:r w:rsidRPr="00EB472D">
        <w:rPr>
          <w:b/>
          <w:bCs/>
        </w:rPr>
        <w:t>В качестве объекта</w:t>
      </w:r>
      <w:r w:rsidRPr="00EB472D">
        <w:t> для анализа условий жизнедеятельности студент может выбрать любое </w:t>
      </w:r>
      <w:r w:rsidRPr="00EB472D">
        <w:rPr>
          <w:b/>
          <w:bCs/>
        </w:rPr>
        <w:t>хорошо знакомое ему</w:t>
      </w:r>
      <w:r w:rsidRPr="00EB472D">
        <w:t> помещение, рабочее место, транспорт и т.п., например:</w:t>
      </w:r>
    </w:p>
    <w:p w:rsidR="00EB472D" w:rsidRPr="00EB472D" w:rsidRDefault="00EB472D" w:rsidP="00EB472D">
      <w:r w:rsidRPr="00EB472D">
        <w:t>1. Рабочее место (например, сварщика).</w:t>
      </w:r>
    </w:p>
    <w:p w:rsidR="00EB472D" w:rsidRPr="00EB472D" w:rsidRDefault="00EB472D" w:rsidP="00EB472D">
      <w:r w:rsidRPr="00EB472D">
        <w:t>2. Рабочее помещение (например, бухгалтерии).</w:t>
      </w:r>
    </w:p>
    <w:p w:rsidR="00EB472D" w:rsidRPr="00EB472D" w:rsidRDefault="00EB472D" w:rsidP="00EB472D">
      <w:r w:rsidRPr="00EB472D">
        <w:t>3. Лекционная аудитория (например, в вузе).</w:t>
      </w:r>
    </w:p>
    <w:p w:rsidR="00EB472D" w:rsidRPr="00EB472D" w:rsidRDefault="00EB472D" w:rsidP="00EB472D">
      <w:r w:rsidRPr="00EB472D">
        <w:t>4. Учебная лаборатория (например, в школе, в вузе).</w:t>
      </w:r>
    </w:p>
    <w:p w:rsidR="00EB472D" w:rsidRPr="00EB472D" w:rsidRDefault="00EB472D" w:rsidP="00EB472D">
      <w:r w:rsidRPr="00EB472D">
        <w:t>5. Дисплейный класс (например, в вузе).</w:t>
      </w:r>
    </w:p>
    <w:p w:rsidR="00EB472D" w:rsidRPr="00EB472D" w:rsidRDefault="00EB472D" w:rsidP="00EB472D">
      <w:r>
        <w:t xml:space="preserve">6. Комната в общежитии </w:t>
      </w:r>
      <w:r w:rsidRPr="00EB472D">
        <w:t>.</w:t>
      </w:r>
    </w:p>
    <w:p w:rsidR="00EB472D" w:rsidRPr="00EB472D" w:rsidRDefault="00EB472D" w:rsidP="00EB472D">
      <w:r w:rsidRPr="00EB472D">
        <w:t>7. Рынок, магазин, дискотека (указать какой).</w:t>
      </w:r>
    </w:p>
    <w:p w:rsidR="00EB472D" w:rsidRPr="00EB472D" w:rsidRDefault="00EB472D" w:rsidP="00EB472D">
      <w:r w:rsidRPr="00EB472D">
        <w:t>8. Поездка в метро, в вагоне поезда дальнего следования, электричке.</w:t>
      </w:r>
    </w:p>
    <w:p w:rsidR="00EB472D" w:rsidRPr="00EB472D" w:rsidRDefault="00EB472D" w:rsidP="00EB472D">
      <w:r w:rsidRPr="00EB472D">
        <w:t>9. Поездка на автомобиле.</w:t>
      </w:r>
    </w:p>
    <w:p w:rsidR="00EB472D" w:rsidRPr="00EB472D" w:rsidRDefault="00EB472D" w:rsidP="00EB472D">
      <w:r w:rsidRPr="00EB472D">
        <w:t>10. Дорога из дома до работы и т.п..</w:t>
      </w:r>
    </w:p>
    <w:p w:rsidR="00EB472D" w:rsidRPr="00EB472D" w:rsidRDefault="00EB472D" w:rsidP="00EB472D">
      <w:r w:rsidRPr="00EB472D">
        <w:t> </w:t>
      </w:r>
    </w:p>
    <w:p w:rsidR="00EB472D" w:rsidRPr="00EB472D" w:rsidRDefault="00EB472D" w:rsidP="00EB472D">
      <w:r w:rsidRPr="00EB472D">
        <w:t> Анализ условий жизнедеятельности проводится по следующей примерной схеме:</w:t>
      </w:r>
    </w:p>
    <w:p w:rsidR="00EB472D" w:rsidRPr="00EB472D" w:rsidRDefault="00EB472D" w:rsidP="00EB472D">
      <w:r w:rsidRPr="00EB472D">
        <w:t>1. Приводится подробное описание рассматриваемого объекта жизнедеятельности. Уровень детализации объекта зависит от его особенностей, условий, целей и других факторов. Например, для анализа трудового процесса в общем случае конкретизируются: предметы труда, орудия труда (машины, оборудование, инструменты); продукты труда и полуфабрикаты; источники и виды энергии (электрическая, пневматическая и т.д.); технологические процессы, операции, действия; природно-климатические факторы; растения, животные; персонал; рабочие места, участки и т.д.</w:t>
      </w:r>
    </w:p>
    <w:p w:rsidR="00EB472D" w:rsidRPr="00EB472D" w:rsidRDefault="00EB472D" w:rsidP="00EB472D">
      <w:r w:rsidRPr="00EB472D">
        <w:t>2. Идентифицируются (выявляются) опасные и вредные факторы (ОиВФ), создаваемые каждым элементом, определённым в п.1, в результате чего составляется сводная номенклатура (перечень) потенциальных ОиВФ для данного объекта жизнедеятельности. Полная классификация и перечень опасных и вредных производственных факторов приведены в ГОСТ 12.0.003-2015 «Опасные и вредные производственные факторы. Классификация». Наименования идентифицированных опасных и вредных факторов должно соответствовать ГОСТ 12.0.003-2015.</w:t>
      </w:r>
    </w:p>
    <w:p w:rsidR="00EB472D" w:rsidRPr="00EB472D" w:rsidRDefault="00EB472D" w:rsidP="00EB472D">
      <w:r w:rsidRPr="00EB472D">
        <w:t>  3. Производится оценка каждого ОиВФ с точки зрения возможного неблагоприятного воздействия на человека, приводятся нормы на каждый ОиВФ (со ссылкой на нормативный документ) и определяется 2-3 ОиВФ, защита от которых, на Ваш взгляд, необходима.</w:t>
      </w:r>
    </w:p>
    <w:p w:rsidR="00EB472D" w:rsidRPr="00EB472D" w:rsidRDefault="00EB472D" w:rsidP="00EB472D">
      <w:r w:rsidRPr="00EB472D">
        <w:t>4. Анализируются возможные принципы и средства обеспечения безопасности по выбранным ОиВФ, их достоинства и недостатки, выбираются конкретные решения для улучшения условий жизнедеятельности на рассматриваемом объекте.</w:t>
      </w:r>
    </w:p>
    <w:p w:rsidR="00EB472D" w:rsidRPr="00EB472D" w:rsidRDefault="00EB472D" w:rsidP="00EB472D">
      <w:r w:rsidRPr="00EB472D">
        <w:t> </w:t>
      </w:r>
    </w:p>
    <w:p w:rsidR="00EB472D" w:rsidRDefault="00EB472D">
      <w:r w:rsidRPr="00EB472D">
        <w:t>В конце работы приводится </w:t>
      </w:r>
      <w:r w:rsidRPr="00EB472D">
        <w:rPr>
          <w:b/>
          <w:bCs/>
        </w:rPr>
        <w:t>список использованных источников и нормативных документов</w:t>
      </w:r>
      <w:r w:rsidRPr="00EB472D">
        <w:t> по вопросам контрольной работы.</w:t>
      </w:r>
      <w:bookmarkStart w:id="0" w:name="_GoBack"/>
      <w:bookmarkEnd w:id="0"/>
    </w:p>
    <w:sectPr w:rsidR="00EB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70F31"/>
    <w:multiLevelType w:val="multilevel"/>
    <w:tmpl w:val="EAB2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91"/>
    <w:rsid w:val="00421A91"/>
    <w:rsid w:val="008B3DA2"/>
    <w:rsid w:val="00E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D55E"/>
  <w15:chartTrackingRefBased/>
  <w15:docId w15:val="{5C94824D-7691-48AC-A7E7-A77C3CE6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Черепков</dc:creator>
  <cp:keywords/>
  <dc:description/>
  <cp:lastModifiedBy>Андрей Черепков</cp:lastModifiedBy>
  <cp:revision>5</cp:revision>
  <dcterms:created xsi:type="dcterms:W3CDTF">2019-01-07T10:24:00Z</dcterms:created>
  <dcterms:modified xsi:type="dcterms:W3CDTF">2019-01-07T10:27:00Z</dcterms:modified>
</cp:coreProperties>
</file>