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45" w:rsidRDefault="005000BF">
      <w:r>
        <w:t xml:space="preserve">Объем контрольной работы – 15 – 20 страниц.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– 12- 14, межстрочный интервал – полуторный. </w:t>
      </w:r>
      <w:proofErr w:type="gramStart"/>
      <w:r>
        <w:t>Размеры полей: левое – 30 мм, правое – 10 мм, верхнее – 10 мм, нижнее – 20 мм.</w:t>
      </w:r>
      <w:proofErr w:type="gramEnd"/>
      <w:r>
        <w:t xml:space="preserve"> Контрольная работа №1 (реферат) должна иметь следующую структуру: титульный лист; содержание; введение; основная часть; заключение; список источников. Титульный лист должен содержать следующую информацию: название вуза, название дисциплины, название темы, Ф.И.О. исполнителя, название специальности, номер факультета, номер группы, номер студенческого билета, год. 8 Содержание должно представлять собой перечень разделов работы с указанием страниц (номера страниц выравниваются по правому краю и отделяются от названий разделов отточием). Во введении кратко освещается круг вопросов, подлежащих рассмотрению в основной части работы. В основной части производится подробное исследование проблемы, обозначенной во введении, на основе анализа литературных источников путем последовательного рассмотрения определенного круга вопросов раскрывается ее суть. Основная часть должна быть разбита на разделы в соответствии с перечнем рассматриваемых вопросов. Ссылки на источники данных / цитат в тексте работы обязательны. Заключение содержит основные выводы, историческую, научную, личную оценку описываемого явления или изучаемой проблемы. Список источников должен оформляться в соответствии с ГОСТ 7.1- 2003 и другими нормативными документами и содержать не менее семи наименований. Источники в списке располагаются в алфавитном порядке или в порядке упоминания в тексте. Рекомендуется использовать литературу с датой издания не ранее 2005 г.</w:t>
      </w:r>
      <w:bookmarkStart w:id="0" w:name="_GoBack"/>
      <w:bookmarkEnd w:id="0"/>
    </w:p>
    <w:sectPr w:rsidR="00AF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BF"/>
    <w:rsid w:val="005000BF"/>
    <w:rsid w:val="00A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</dc:creator>
  <cp:lastModifiedBy>Nyan</cp:lastModifiedBy>
  <cp:revision>1</cp:revision>
  <dcterms:created xsi:type="dcterms:W3CDTF">2019-01-08T21:57:00Z</dcterms:created>
  <dcterms:modified xsi:type="dcterms:W3CDTF">2019-01-08T21:58:00Z</dcterms:modified>
</cp:coreProperties>
</file>