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FE" w:rsidRDefault="00BE52FE" w:rsidP="00BE52FE">
      <w:r w:rsidRPr="00BE52FE">
        <w:rPr>
          <w:b/>
        </w:rPr>
        <w:t>Задание № 1</w:t>
      </w:r>
      <w:r w:rsidRPr="00F11D58">
        <w:t xml:space="preserve">. </w:t>
      </w:r>
      <w:proofErr w:type="gramStart"/>
      <w:r w:rsidRPr="00F11D58">
        <w:t>Сравнение  государственного</w:t>
      </w:r>
      <w:proofErr w:type="gramEnd"/>
      <w:r w:rsidRPr="00F11D58">
        <w:t xml:space="preserve"> унитарного предприятия, индивидуального предпринимателя и акционерного общества с одним участником</w:t>
      </w:r>
    </w:p>
    <w:p w:rsidR="00BE52FE" w:rsidRPr="00F11D58" w:rsidRDefault="00BE52FE" w:rsidP="00BE52FE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96"/>
        <w:gridCol w:w="2026"/>
        <w:gridCol w:w="2078"/>
      </w:tblGrid>
      <w:tr w:rsidR="00BE52FE" w:rsidRPr="00F11D58" w:rsidTr="000B451F">
        <w:trPr>
          <w:trHeight w:val="1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>Признаки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>Государственное унитарное предприятие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>Индивидуальный предприниматель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FE" w:rsidRPr="00F11D58" w:rsidRDefault="00BE52FE" w:rsidP="000B451F">
            <w:r w:rsidRPr="00F11D58">
              <w:t>Акционерное общество с единственным участником</w:t>
            </w:r>
          </w:p>
        </w:tc>
      </w:tr>
      <w:tr w:rsidR="00BE52FE" w:rsidRPr="00F11D58" w:rsidTr="000B451F">
        <w:trPr>
          <w:trHeight w:val="1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>Документы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FE" w:rsidRPr="00F11D58" w:rsidRDefault="00BE52FE" w:rsidP="000B451F"/>
        </w:tc>
      </w:tr>
      <w:tr w:rsidR="00BE52FE" w:rsidRPr="00F11D58" w:rsidTr="000B451F">
        <w:trPr>
          <w:trHeight w:val="1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>Правоспособность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FE" w:rsidRPr="00F11D58" w:rsidRDefault="00BE52FE" w:rsidP="000B451F"/>
        </w:tc>
      </w:tr>
      <w:tr w:rsidR="00BE52FE" w:rsidRPr="00F11D58" w:rsidTr="000B451F">
        <w:trPr>
          <w:trHeight w:val="1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>Дееспособность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FE" w:rsidRPr="00F11D58" w:rsidRDefault="00BE52FE" w:rsidP="000B451F"/>
        </w:tc>
      </w:tr>
      <w:tr w:rsidR="00BE52FE" w:rsidRPr="00F11D58" w:rsidTr="000B451F">
        <w:trPr>
          <w:trHeight w:val="1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>Характер прав на имущество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FE" w:rsidRPr="00F11D58" w:rsidRDefault="00BE52FE" w:rsidP="000B451F"/>
        </w:tc>
      </w:tr>
      <w:tr w:rsidR="00BE52FE" w:rsidRPr="00F11D58" w:rsidTr="000B451F">
        <w:trPr>
          <w:trHeight w:val="1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>Ответственность по обязательствам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FE" w:rsidRPr="00F11D58" w:rsidRDefault="00BE52FE" w:rsidP="000B451F"/>
        </w:tc>
      </w:tr>
      <w:tr w:rsidR="00BE52FE" w:rsidRPr="00F11D58" w:rsidTr="000B451F">
        <w:trPr>
          <w:trHeight w:val="1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>Возможность заключать договоры, в том числе трудовые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FE" w:rsidRPr="00F11D58" w:rsidRDefault="00BE52FE" w:rsidP="000B451F"/>
        </w:tc>
      </w:tr>
      <w:tr w:rsidR="00BE52FE" w:rsidRPr="00F11D58" w:rsidTr="000B451F">
        <w:trPr>
          <w:trHeight w:val="1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FE" w:rsidRPr="00F11D58" w:rsidRDefault="00BE52FE" w:rsidP="000B451F"/>
        </w:tc>
      </w:tr>
    </w:tbl>
    <w:p w:rsidR="00BE52FE" w:rsidRPr="00F11D58" w:rsidRDefault="00BE52FE" w:rsidP="00BE52FE">
      <w:pPr>
        <w:rPr>
          <w:bCs/>
        </w:rPr>
      </w:pPr>
      <w:r w:rsidRPr="00F11D58">
        <w:rPr>
          <w:bCs/>
        </w:rPr>
        <w:t>Методические указания по выполнению задания.</w:t>
      </w:r>
    </w:p>
    <w:p w:rsidR="00BE52FE" w:rsidRDefault="00BE52FE" w:rsidP="00BE52FE">
      <w:r w:rsidRPr="00F11D58">
        <w:t>Для заполнения таблицы рекомендуется использовать ст. 25 ГК РФ, § 2 и §4 главы 3 ГК РФ. Желательно в таблице выделить то, что объединяет указанных субъектов, и то, что у них различно.</w:t>
      </w:r>
    </w:p>
    <w:p w:rsidR="00BE52FE" w:rsidRPr="00F11D58" w:rsidRDefault="00BE52FE" w:rsidP="00BE52FE"/>
    <w:p w:rsidR="00BE52FE" w:rsidRDefault="00BE52FE" w:rsidP="00BE52FE">
      <w:r w:rsidRPr="00BE52FE">
        <w:rPr>
          <w:b/>
        </w:rPr>
        <w:t>Задание № 2.</w:t>
      </w:r>
      <w:r w:rsidRPr="00F11D58">
        <w:t xml:space="preserve"> Сравнение договора купли-продажи и договора дарения</w:t>
      </w:r>
    </w:p>
    <w:p w:rsidR="00BE52FE" w:rsidRPr="00F11D58" w:rsidRDefault="00BE52FE" w:rsidP="00BE52FE">
      <w:bookmarkStart w:id="0" w:name="_GoBack"/>
      <w:bookmarkEnd w:id="0"/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180"/>
        <w:gridCol w:w="2820"/>
      </w:tblGrid>
      <w:tr w:rsidR="00BE52FE" w:rsidRPr="00F11D58" w:rsidTr="000B451F">
        <w:trPr>
          <w:trHeight w:val="11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 xml:space="preserve">Признаки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>Купля-продажа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FE" w:rsidRPr="00F11D58" w:rsidRDefault="00BE52FE" w:rsidP="000B451F">
            <w:r w:rsidRPr="00F11D58">
              <w:t>Дарение</w:t>
            </w:r>
          </w:p>
        </w:tc>
      </w:tr>
      <w:tr w:rsidR="00BE52FE" w:rsidRPr="00F11D58" w:rsidTr="000B451F">
        <w:trPr>
          <w:trHeight w:val="11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>Субъекты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FE" w:rsidRPr="00F11D58" w:rsidRDefault="00BE52FE" w:rsidP="000B451F"/>
        </w:tc>
      </w:tr>
      <w:tr w:rsidR="00BE52FE" w:rsidRPr="00F11D58" w:rsidTr="000B451F">
        <w:trPr>
          <w:trHeight w:val="11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>Предмет договора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FE" w:rsidRPr="00F11D58" w:rsidRDefault="00BE52FE" w:rsidP="000B451F"/>
        </w:tc>
      </w:tr>
      <w:tr w:rsidR="00BE52FE" w:rsidRPr="00F11D58" w:rsidTr="000B451F">
        <w:trPr>
          <w:trHeight w:val="11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>
            <w:r w:rsidRPr="00F11D58">
              <w:t>…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E" w:rsidRPr="00F11D58" w:rsidRDefault="00BE52FE" w:rsidP="000B451F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FE" w:rsidRPr="00F11D58" w:rsidRDefault="00BE52FE" w:rsidP="000B451F"/>
        </w:tc>
      </w:tr>
    </w:tbl>
    <w:p w:rsidR="00BE52FE" w:rsidRPr="00F11D58" w:rsidRDefault="00BE52FE" w:rsidP="00BE52FE">
      <w:pPr>
        <w:rPr>
          <w:bCs/>
        </w:rPr>
      </w:pPr>
      <w:r w:rsidRPr="00F11D58">
        <w:rPr>
          <w:bCs/>
        </w:rPr>
        <w:t>Методические указания по выполнению задания.</w:t>
      </w:r>
    </w:p>
    <w:p w:rsidR="00BE52FE" w:rsidRDefault="00BE52FE" w:rsidP="00BE52FE">
      <w:r w:rsidRPr="00F11D58">
        <w:t>Основные нормативные акты, необходимые для составления таблицы – это глава 37 ГК РФ и Трудовой кодекс РФ. В таблицу предложены только несколько критериев для сравнения, студенту необходимо сформулировать свои отличительные признаки и описать их, применительно к указанным договорам.</w:t>
      </w:r>
    </w:p>
    <w:p w:rsidR="00BE52FE" w:rsidRPr="00F11D58" w:rsidRDefault="00BE52FE" w:rsidP="00BE52FE"/>
    <w:p w:rsidR="00BE52FE" w:rsidRPr="00F11D58" w:rsidRDefault="00BE52FE" w:rsidP="00BE52F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E52FE">
        <w:rPr>
          <w:rFonts w:ascii="Times New Roman" w:hAnsi="Times New Roman"/>
          <w:sz w:val="24"/>
          <w:szCs w:val="24"/>
        </w:rPr>
        <w:t>Задание № 3.</w:t>
      </w:r>
      <w:r w:rsidRPr="00F11D58">
        <w:rPr>
          <w:rFonts w:ascii="Times New Roman" w:hAnsi="Times New Roman"/>
          <w:b w:val="0"/>
          <w:sz w:val="24"/>
          <w:szCs w:val="24"/>
        </w:rPr>
        <w:t xml:space="preserve"> Составить схему договорного обязательства:</w:t>
      </w:r>
    </w:p>
    <w:p w:rsidR="00BE52FE" w:rsidRPr="00F11D58" w:rsidRDefault="00BE52FE" w:rsidP="00BE52F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11D58">
        <w:rPr>
          <w:rFonts w:ascii="Times New Roman" w:hAnsi="Times New Roman"/>
          <w:b w:val="0"/>
          <w:sz w:val="24"/>
          <w:szCs w:val="24"/>
        </w:rPr>
        <w:t>Условия:</w:t>
      </w:r>
    </w:p>
    <w:p w:rsidR="00BE52FE" w:rsidRPr="00F11D58" w:rsidRDefault="00BE52FE" w:rsidP="00BE52F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11D58">
        <w:rPr>
          <w:rFonts w:ascii="Times New Roman" w:hAnsi="Times New Roman"/>
          <w:b w:val="0"/>
          <w:sz w:val="24"/>
          <w:szCs w:val="24"/>
        </w:rPr>
        <w:t xml:space="preserve">Договор: прокат. </w:t>
      </w:r>
    </w:p>
    <w:p w:rsidR="00BE52FE" w:rsidRPr="00F11D58" w:rsidRDefault="00BE52FE" w:rsidP="00BE52F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11D58">
        <w:rPr>
          <w:rFonts w:ascii="Times New Roman" w:hAnsi="Times New Roman"/>
          <w:b w:val="0"/>
          <w:sz w:val="24"/>
          <w:szCs w:val="24"/>
        </w:rPr>
        <w:t>Стороны договора: гражданка Иванова и магазин «Свадебная мода».</w:t>
      </w:r>
    </w:p>
    <w:p w:rsidR="00BE52FE" w:rsidRPr="00F11D58" w:rsidRDefault="00BE52FE" w:rsidP="00BE52F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11D58">
        <w:rPr>
          <w:rFonts w:ascii="Times New Roman" w:hAnsi="Times New Roman"/>
          <w:b w:val="0"/>
          <w:sz w:val="24"/>
          <w:szCs w:val="24"/>
        </w:rPr>
        <w:t>Предмет договора – свадебное платье.</w:t>
      </w:r>
    </w:p>
    <w:p w:rsidR="00BE52FE" w:rsidRPr="00F11D58" w:rsidRDefault="00BE52FE" w:rsidP="00BE52FE">
      <w:r w:rsidRPr="00F11D58">
        <w:t>Дополнительные условия – придумать самостоятельно.</w:t>
      </w:r>
    </w:p>
    <w:p w:rsidR="00BE52FE" w:rsidRPr="00F11D58" w:rsidRDefault="00BE52FE" w:rsidP="00BE52FE">
      <w:r w:rsidRPr="00F11D58">
        <w:t>Вопросы:</w:t>
      </w:r>
    </w:p>
    <w:p w:rsidR="00BE52FE" w:rsidRPr="00F11D58" w:rsidRDefault="00BE52FE" w:rsidP="00BE52FE">
      <w:pPr>
        <w:numPr>
          <w:ilvl w:val="0"/>
          <w:numId w:val="1"/>
        </w:numPr>
      </w:pPr>
      <w:r w:rsidRPr="00F11D58">
        <w:t>Выделить обязательства, возникшие в данном договоре.</w:t>
      </w:r>
    </w:p>
    <w:p w:rsidR="00BE52FE" w:rsidRPr="00F11D58" w:rsidRDefault="00BE52FE" w:rsidP="00BE52FE">
      <w:pPr>
        <w:numPr>
          <w:ilvl w:val="0"/>
          <w:numId w:val="1"/>
        </w:numPr>
      </w:pPr>
      <w:r w:rsidRPr="00F11D58">
        <w:t>В каждом обязательстве указать стороны – должника и кредитора.</w:t>
      </w:r>
    </w:p>
    <w:p w:rsidR="00BE52FE" w:rsidRPr="00F11D58" w:rsidRDefault="00BE52FE" w:rsidP="00BE52FE">
      <w:pPr>
        <w:numPr>
          <w:ilvl w:val="0"/>
          <w:numId w:val="1"/>
        </w:numPr>
      </w:pPr>
      <w:r w:rsidRPr="00F11D58">
        <w:t>Каждое обязательство оценить по правилам надлежащего исполнения – по субъектам, предмету, срокам, месту, способу.</w:t>
      </w:r>
    </w:p>
    <w:p w:rsidR="009046F0" w:rsidRDefault="009046F0"/>
    <w:sectPr w:rsidR="0090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75C"/>
    <w:multiLevelType w:val="hybridMultilevel"/>
    <w:tmpl w:val="25884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2D"/>
    <w:rsid w:val="008C1C2D"/>
    <w:rsid w:val="009046F0"/>
    <w:rsid w:val="00B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76B2"/>
  <w15:chartTrackingRefBased/>
  <w15:docId w15:val="{79A87147-CC56-4745-B002-77D357F1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2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2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</dc:creator>
  <cp:keywords/>
  <dc:description/>
  <cp:lastModifiedBy>PALM</cp:lastModifiedBy>
  <cp:revision>2</cp:revision>
  <dcterms:created xsi:type="dcterms:W3CDTF">2019-01-21T14:42:00Z</dcterms:created>
  <dcterms:modified xsi:type="dcterms:W3CDTF">2019-01-21T14:45:00Z</dcterms:modified>
</cp:coreProperties>
</file>