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A9" w:rsidRPr="000A10F8" w:rsidRDefault="00941FA9" w:rsidP="00941FA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92731">
        <w:rPr>
          <w:rFonts w:ascii="Arial" w:hAnsi="Arial" w:cs="Arial"/>
          <w:b/>
          <w:i/>
          <w:sz w:val="24"/>
          <w:szCs w:val="24"/>
        </w:rPr>
        <w:t>Тест 1</w:t>
      </w:r>
    </w:p>
    <w:tbl>
      <w:tblPr>
        <w:tblW w:w="97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2410"/>
        <w:gridCol w:w="1134"/>
        <w:gridCol w:w="3260"/>
        <w:gridCol w:w="1942"/>
      </w:tblGrid>
      <w:tr w:rsidR="00941FA9" w:rsidRPr="008E2E33" w:rsidTr="001845D6">
        <w:trPr>
          <w:tblHeader/>
        </w:trPr>
        <w:tc>
          <w:tcPr>
            <w:tcW w:w="1021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№</w:t>
            </w:r>
            <w:r w:rsidRPr="008E2E33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вопро</w:t>
            </w:r>
            <w:r w:rsidRPr="008E2E33">
              <w:rPr>
                <w:rFonts w:ascii="Times New Roman" w:hAnsi="Times New Roman"/>
                <w:spacing w:val="-4"/>
                <w:sz w:val="22"/>
                <w:szCs w:val="22"/>
              </w:rPr>
              <w:t>са</w:t>
            </w:r>
          </w:p>
        </w:tc>
        <w:tc>
          <w:tcPr>
            <w:tcW w:w="2410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Содержание</w:t>
            </w:r>
            <w:r w:rsidRPr="008E2E33">
              <w:rPr>
                <w:rFonts w:ascii="Times New Roman" w:hAnsi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ответа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Альтернативы ответа</w:t>
            </w:r>
            <w:r w:rsidRPr="008E2E33">
              <w:rPr>
                <w:rFonts w:ascii="Times New Roman" w:hAnsi="Times New Roman"/>
                <w:sz w:val="22"/>
                <w:szCs w:val="22"/>
              </w:rPr>
              <w:br/>
              <w:t>на вопрос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Правильный</w:t>
            </w:r>
            <w:r w:rsidRPr="008E2E33">
              <w:rPr>
                <w:rFonts w:ascii="Times New Roman" w:hAnsi="Times New Roman"/>
                <w:sz w:val="22"/>
                <w:szCs w:val="22"/>
              </w:rPr>
              <w:br/>
              <w:t>ответ</w:t>
            </w: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Предъявляются ли требования к некоторой субстанции, помимо ее принципиальной </w:t>
            </w:r>
            <w:proofErr w:type="spellStart"/>
            <w:r w:rsidRPr="008E2E33">
              <w:rPr>
                <w:rFonts w:ascii="Times New Roman" w:hAnsi="Times New Roman"/>
                <w:sz w:val="22"/>
                <w:szCs w:val="22"/>
              </w:rPr>
              <w:t>локализуемости</w:t>
            </w:r>
            <w:proofErr w:type="spell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для придания ей статуса объекта?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Предъявляются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предъявляются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Предъявляются, если она является материальным объектом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предъявляются, если она не является субъектом</w:t>
            </w:r>
          </w:p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 ли правило носить недетерминированный характер?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может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Может, если изначально детерминированному правилу придать искусственную стохастичность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Может, если его условие задается через случайные величины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Можно ли признать субъектом домашнее животное?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Можно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Можно, если по законодательству в отношении него могут совершаться правовые действия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Нельзя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  <w:trHeight w:val="1299"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Нельзя, если оно не проявляет признаков логического мышления</w:t>
            </w:r>
          </w:p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Может ли правило </w:t>
            </w:r>
            <w:proofErr w:type="spellStart"/>
            <w:r w:rsidRPr="008E2E33">
              <w:rPr>
                <w:rFonts w:ascii="Times New Roman" w:hAnsi="Times New Roman"/>
                <w:sz w:val="22"/>
                <w:szCs w:val="22"/>
              </w:rPr>
              <w:t>декомпозирования</w:t>
            </w:r>
            <w:proofErr w:type="spell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или классифицирования быть неоднородным?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может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Может, если так принудительно установлено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Может, если классифицируемые требования достаточно разнородны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Должны ли при классифицировании объекты быть «нечерными ящиками»?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Должны обязательно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E2E33">
              <w:rPr>
                <w:rFonts w:ascii="Times New Roman" w:hAnsi="Times New Roman"/>
                <w:sz w:val="22"/>
                <w:szCs w:val="22"/>
              </w:rPr>
              <w:t>Должны</w:t>
            </w:r>
            <w:proofErr w:type="gram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в некоторых случаях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должны, это не имеет значения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E2E33">
              <w:rPr>
                <w:rFonts w:ascii="Times New Roman" w:hAnsi="Times New Roman"/>
                <w:sz w:val="22"/>
                <w:szCs w:val="22"/>
              </w:rPr>
              <w:t>Должны</w:t>
            </w:r>
            <w:proofErr w:type="gramEnd"/>
            <w:r w:rsidRPr="008E2E33">
              <w:rPr>
                <w:rFonts w:ascii="Times New Roman" w:hAnsi="Times New Roman"/>
                <w:sz w:val="22"/>
                <w:szCs w:val="22"/>
              </w:rPr>
              <w:t>, если классификация – многоуровневая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Должны ли быть взаимосвязаны правила классифицирования в пределах одной процедуры  классифицирования?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E2E33">
              <w:rPr>
                <w:rFonts w:ascii="Times New Roman" w:hAnsi="Times New Roman"/>
                <w:sz w:val="22"/>
                <w:szCs w:val="22"/>
              </w:rPr>
              <w:t>Должны</w:t>
            </w:r>
            <w:proofErr w:type="gram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в некоторых случаях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Должны всегда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должны в случае наличия более чем трех признаков классифицирования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gramStart"/>
            <w:r w:rsidRPr="008E2E33">
              <w:rPr>
                <w:rFonts w:ascii="Times New Roman" w:hAnsi="Times New Roman"/>
                <w:sz w:val="22"/>
                <w:szCs w:val="22"/>
              </w:rPr>
              <w:t>должны</w:t>
            </w:r>
            <w:proofErr w:type="gram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ни при каких условиях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  <w:trHeight w:val="2027"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Могут ли быть классифицированы объекты при наличии различных объемов и качества информации относительно них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Могут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Могут при определенных условиях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могут никогда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  <w:trHeight w:val="1188"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могут, если качество и качество этой информации разнится от объекта к объекту</w:t>
            </w:r>
          </w:p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При каких условиях классификация приобретает динамический характер?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При условии динамичности внешней среды существования объектов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При изменении свойств объектов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При изменении правил классифицирования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При изменении свой</w:t>
            </w:r>
            <w:proofErr w:type="gramStart"/>
            <w:r w:rsidRPr="008E2E33">
              <w:rPr>
                <w:rFonts w:ascii="Times New Roman" w:hAnsi="Times New Roman"/>
                <w:sz w:val="22"/>
                <w:szCs w:val="22"/>
              </w:rPr>
              <w:t>ств кл</w:t>
            </w:r>
            <w:proofErr w:type="gramEnd"/>
            <w:r w:rsidRPr="008E2E33">
              <w:rPr>
                <w:rFonts w:ascii="Times New Roman" w:hAnsi="Times New Roman"/>
                <w:sz w:val="22"/>
                <w:szCs w:val="22"/>
              </w:rPr>
              <w:t>ассифицируемых объектов и/или правил классифицирования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Должна ли быть классификация объектов иерархической?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Должна обязательно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Нет, не </w:t>
            </w:r>
            <w:proofErr w:type="gramStart"/>
            <w:r w:rsidRPr="008E2E33">
              <w:rPr>
                <w:rFonts w:ascii="Times New Roman" w:hAnsi="Times New Roman"/>
                <w:sz w:val="22"/>
                <w:szCs w:val="22"/>
              </w:rPr>
              <w:t>должна</w:t>
            </w:r>
            <w:proofErr w:type="gramEnd"/>
            <w:r w:rsidRPr="008E2E33">
              <w:rPr>
                <w:rFonts w:ascii="Times New Roman" w:hAnsi="Times New Roman"/>
                <w:sz w:val="22"/>
                <w:szCs w:val="22"/>
              </w:rPr>
              <w:t>, если правила классифицирования разнородны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E2E33">
              <w:rPr>
                <w:rFonts w:ascii="Times New Roman" w:hAnsi="Times New Roman"/>
                <w:sz w:val="22"/>
                <w:szCs w:val="22"/>
              </w:rPr>
              <w:t>Должна</w:t>
            </w:r>
            <w:proofErr w:type="gram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в заранее определенных случаях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должна</w:t>
            </w:r>
          </w:p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Следует ли стремиться к классифицированию объектов по максимально большому числу классификационных признаков?</w:t>
            </w:r>
          </w:p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Следует во всех случаях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Следует, если это целесообразно по условиям рассматриваемой проблемы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следует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Не следует в случае больших стоимостных и </w:t>
            </w:r>
            <w:proofErr w:type="spellStart"/>
            <w:proofErr w:type="gramStart"/>
            <w:r w:rsidRPr="008E2E33">
              <w:rPr>
                <w:rFonts w:ascii="Times New Roman" w:hAnsi="Times New Roman"/>
                <w:sz w:val="22"/>
                <w:szCs w:val="22"/>
              </w:rPr>
              <w:t>временны</w:t>
            </w:r>
            <w:proofErr w:type="gramEnd"/>
            <w:r w:rsidRPr="008E2E33">
              <w:rPr>
                <w:rFonts w:ascii="Times New Roman" w:hAnsi="Times New Roman"/>
                <w:sz w:val="22"/>
                <w:szCs w:val="22"/>
              </w:rPr>
              <w:t>́х</w:t>
            </w:r>
            <w:proofErr w:type="spell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затрат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Может ли система быть сведена к </w:t>
            </w:r>
            <w:proofErr w:type="spellStart"/>
            <w:r w:rsidRPr="008E2E33">
              <w:rPr>
                <w:rFonts w:ascii="Times New Roman" w:hAnsi="Times New Roman"/>
                <w:sz w:val="22"/>
                <w:szCs w:val="22"/>
              </w:rPr>
              <w:t>недекомпозированному</w:t>
            </w:r>
            <w:proofErr w:type="spell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объекту?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может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 при условии разрыва внутрисистемных связей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может, если ее структурные компоненты неоднородны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Должны ли правила </w:t>
            </w:r>
            <w:proofErr w:type="spellStart"/>
            <w:r w:rsidRPr="008E2E33">
              <w:rPr>
                <w:rFonts w:ascii="Times New Roman" w:hAnsi="Times New Roman"/>
                <w:sz w:val="22"/>
                <w:szCs w:val="22"/>
              </w:rPr>
              <w:t>декомпозирования</w:t>
            </w:r>
            <w:proofErr w:type="spell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объекта последовательно детализоваться?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Должны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должны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Возможно, </w:t>
            </w:r>
            <w:proofErr w:type="gramStart"/>
            <w:r w:rsidRPr="008E2E33">
              <w:rPr>
                <w:rFonts w:ascii="Times New Roman" w:hAnsi="Times New Roman"/>
                <w:sz w:val="22"/>
                <w:szCs w:val="22"/>
              </w:rPr>
              <w:t>должны</w:t>
            </w:r>
            <w:proofErr w:type="gram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при некоторых условиях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Должны, если они разнородные</w:t>
            </w:r>
          </w:p>
        </w:tc>
        <w:tc>
          <w:tcPr>
            <w:tcW w:w="1942" w:type="dxa"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Имеются ли принципиальные отличия в </w:t>
            </w:r>
            <w:proofErr w:type="spellStart"/>
            <w:r w:rsidRPr="008E2E33">
              <w:rPr>
                <w:rFonts w:ascii="Times New Roman" w:hAnsi="Times New Roman"/>
                <w:sz w:val="22"/>
                <w:szCs w:val="22"/>
              </w:rPr>
              <w:t>декомпозировании</w:t>
            </w:r>
            <w:proofErr w:type="spell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объектов и субъектов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имеются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Могут в общем случае иметься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Имеются в части вычленения интеллектуальной компоненты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Имеются</w:t>
            </w:r>
          </w:p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Влияют ли на </w:t>
            </w:r>
            <w:proofErr w:type="spellStart"/>
            <w:r w:rsidRPr="008E2E33">
              <w:rPr>
                <w:rFonts w:ascii="Times New Roman" w:hAnsi="Times New Roman"/>
                <w:sz w:val="22"/>
                <w:szCs w:val="22"/>
              </w:rPr>
              <w:t>декомпозирование</w:t>
            </w:r>
            <w:proofErr w:type="spell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объекта цели того субъекта, который его осуществляет?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влияют никогда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Влияют, если этот субъект – оперирующая по отношению к данному объекту сторона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Влияют, если это – субъект управления по отношению к данному объекту. </w:t>
            </w:r>
            <w:proofErr w:type="gramStart"/>
            <w:r w:rsidRPr="008E2E33">
              <w:rPr>
                <w:rFonts w:ascii="Times New Roman" w:hAnsi="Times New Roman"/>
                <w:sz w:val="22"/>
                <w:szCs w:val="22"/>
              </w:rPr>
              <w:t>Являющемуся</w:t>
            </w:r>
            <w:proofErr w:type="gram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для него объектом управления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Могут влиять</w:t>
            </w:r>
          </w:p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Какие объекты заведомо не могут быть подвергнуты </w:t>
            </w:r>
            <w:proofErr w:type="spellStart"/>
            <w:r w:rsidRPr="008E2E33">
              <w:rPr>
                <w:rFonts w:ascii="Times New Roman" w:hAnsi="Times New Roman"/>
                <w:sz w:val="22"/>
                <w:szCs w:val="22"/>
              </w:rPr>
              <w:t>декомпозированию</w:t>
            </w:r>
            <w:proofErr w:type="spellEnd"/>
            <w:r w:rsidRPr="008E2E33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Нет таких объектов – любой объект принципиально декомпозируем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Объекты типа «черного ящика»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Объекты с частично </w:t>
            </w:r>
            <w:proofErr w:type="spellStart"/>
            <w:r w:rsidRPr="008E2E33">
              <w:rPr>
                <w:rFonts w:ascii="Times New Roman" w:hAnsi="Times New Roman"/>
                <w:sz w:val="22"/>
                <w:szCs w:val="22"/>
              </w:rPr>
              <w:t>неопределенностными</w:t>
            </w:r>
            <w:proofErr w:type="spell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внутренними связями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Объекты типа «белого ящика», т.к. они уже декомпозированы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Должно ли </w:t>
            </w:r>
            <w:proofErr w:type="spellStart"/>
            <w:r w:rsidRPr="008E2E33">
              <w:rPr>
                <w:rFonts w:ascii="Times New Roman" w:hAnsi="Times New Roman"/>
                <w:sz w:val="22"/>
                <w:szCs w:val="22"/>
              </w:rPr>
              <w:t>декомпозирование</w:t>
            </w:r>
            <w:proofErr w:type="spell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объекта доводиться до уровня его элемента (элементарной </w:t>
            </w:r>
            <w:proofErr w:type="spellStart"/>
            <w:r w:rsidRPr="008E2E33">
              <w:rPr>
                <w:rFonts w:ascii="Times New Roman" w:hAnsi="Times New Roman"/>
                <w:sz w:val="22"/>
                <w:szCs w:val="22"/>
              </w:rPr>
              <w:t>внутриобъектовой</w:t>
            </w:r>
            <w:proofErr w:type="spell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связи)?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Должно в некоторых априорно известных случаях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Должно всегда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Должно, если это целесообразно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Должно, если это реализуемо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Реализуема ли процедура </w:t>
            </w:r>
            <w:proofErr w:type="spellStart"/>
            <w:r w:rsidRPr="008E2E33">
              <w:rPr>
                <w:rFonts w:ascii="Times New Roman" w:hAnsi="Times New Roman"/>
                <w:sz w:val="22"/>
                <w:szCs w:val="22"/>
              </w:rPr>
              <w:t>декомпозирования</w:t>
            </w:r>
            <w:proofErr w:type="spell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в отношении управленческих воздействий?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реализуема принципиально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E2E33">
              <w:rPr>
                <w:rFonts w:ascii="Times New Roman" w:hAnsi="Times New Roman"/>
                <w:sz w:val="22"/>
                <w:szCs w:val="22"/>
              </w:rPr>
              <w:t>Реализуема</w:t>
            </w:r>
            <w:proofErr w:type="gram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в случае их физической однородности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E2E33">
              <w:rPr>
                <w:rFonts w:ascii="Times New Roman" w:hAnsi="Times New Roman"/>
                <w:sz w:val="22"/>
                <w:szCs w:val="22"/>
              </w:rPr>
              <w:t>Реализуема</w:t>
            </w:r>
            <w:proofErr w:type="gram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при любых условиях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E2E33">
              <w:rPr>
                <w:rFonts w:ascii="Times New Roman" w:hAnsi="Times New Roman"/>
                <w:sz w:val="22"/>
                <w:szCs w:val="22"/>
              </w:rPr>
              <w:t>Реализуема</w:t>
            </w:r>
            <w:proofErr w:type="gram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в случае </w:t>
            </w:r>
            <w:proofErr w:type="spellStart"/>
            <w:r w:rsidRPr="008E2E33">
              <w:rPr>
                <w:rFonts w:ascii="Times New Roman" w:hAnsi="Times New Roman"/>
                <w:sz w:val="22"/>
                <w:szCs w:val="22"/>
              </w:rPr>
              <w:t>композиционности</w:t>
            </w:r>
            <w:proofErr w:type="spell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соответствующих мер или мероприятий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 ли объект быть частично декомпозируемым?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 в случае, ели он «неоднородно серый ящик»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Может, если так установило проводящее </w:t>
            </w:r>
            <w:proofErr w:type="spellStart"/>
            <w:r w:rsidRPr="008E2E33">
              <w:rPr>
                <w:rFonts w:ascii="Times New Roman" w:hAnsi="Times New Roman"/>
                <w:sz w:val="22"/>
                <w:szCs w:val="22"/>
              </w:rPr>
              <w:t>декомпозирование</w:t>
            </w:r>
            <w:proofErr w:type="spell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лицо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может ни при каких обстоятельствах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Не может, если производящее </w:t>
            </w:r>
            <w:proofErr w:type="spellStart"/>
            <w:r w:rsidRPr="008E2E33">
              <w:rPr>
                <w:rFonts w:ascii="Times New Roman" w:hAnsi="Times New Roman"/>
                <w:sz w:val="22"/>
                <w:szCs w:val="22"/>
              </w:rPr>
              <w:t>декомпозирование</w:t>
            </w:r>
            <w:proofErr w:type="spell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лицо обязано декомпозировать его полностью</w:t>
            </w:r>
          </w:p>
        </w:tc>
        <w:tc>
          <w:tcPr>
            <w:tcW w:w="1942" w:type="dxa"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Являются ли базовые правила </w:t>
            </w:r>
            <w:proofErr w:type="spellStart"/>
            <w:r w:rsidRPr="008E2E33">
              <w:rPr>
                <w:rFonts w:ascii="Times New Roman" w:hAnsi="Times New Roman"/>
                <w:sz w:val="22"/>
                <w:szCs w:val="22"/>
              </w:rPr>
              <w:t>декомпозирования</w:t>
            </w:r>
            <w:proofErr w:type="spell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организационно-экономических объектов универсальными (типовыми) для первого (высшего) уровня его </w:t>
            </w:r>
            <w:proofErr w:type="spellStart"/>
            <w:r w:rsidRPr="008E2E33">
              <w:rPr>
                <w:rFonts w:ascii="Times New Roman" w:hAnsi="Times New Roman"/>
                <w:sz w:val="22"/>
                <w:szCs w:val="22"/>
              </w:rPr>
              <w:t>декомпозирования</w:t>
            </w:r>
            <w:proofErr w:type="spellEnd"/>
            <w:r w:rsidRPr="008E2E33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являются – правила формируются для каждого объекта и условий его существования эксклюзивно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Являются типовыми для определенных групп объектов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Являются </w:t>
            </w:r>
            <w:proofErr w:type="gramStart"/>
            <w:r w:rsidRPr="008E2E33">
              <w:rPr>
                <w:rFonts w:ascii="Times New Roman" w:hAnsi="Times New Roman"/>
                <w:sz w:val="22"/>
                <w:szCs w:val="22"/>
              </w:rPr>
              <w:t>абсолютно универсальными</w:t>
            </w:r>
            <w:proofErr w:type="gramEnd"/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Являются в целом универсальными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К чему приводят ошибки в </w:t>
            </w:r>
            <w:proofErr w:type="spellStart"/>
            <w:r w:rsidRPr="008E2E33">
              <w:rPr>
                <w:rFonts w:ascii="Times New Roman" w:hAnsi="Times New Roman"/>
                <w:sz w:val="22"/>
                <w:szCs w:val="22"/>
              </w:rPr>
              <w:t>декомпозировании</w:t>
            </w:r>
            <w:proofErr w:type="spell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объекта управления?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К управленческим ошибкам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К неоправданным затратам на управление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К ухудшению качества управления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К стрессам управленческого персонала</w:t>
            </w:r>
          </w:p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 ли быть сформирована система из разнородных объектов?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может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 искусственно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 с ошибками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Могут ли быть исключены при анализе системы внутрисистемные связи?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Могут всегда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Могут при условии их статичности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Могут при определенных условиях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Могут при условии их слабости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 ли быть сформирована система из всех объектов действительности?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может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Может, если будет для этого достаточно ресурсов (в том числе – времени)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Может, если не рассматривать всего многообразия связей между ними</w:t>
            </w:r>
          </w:p>
        </w:tc>
        <w:tc>
          <w:tcPr>
            <w:tcW w:w="1942" w:type="dxa"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Можно ли добиться выявления системы, если пополнить множество анализируемых объектов – ее потенциальных составляющих новым объектом?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Нельзя ни при каких условиях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Можно, если при этом новый объект будет связан со всеми теми из числа первоначально анализировавшихся объектов, которые были первоначально обособлены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Можно, если новый объект будет связан хотя бы с одним из числа первоначально </w:t>
            </w:r>
            <w:proofErr w:type="gramStart"/>
            <w:r w:rsidRPr="008E2E33">
              <w:rPr>
                <w:rFonts w:ascii="Times New Roman" w:hAnsi="Times New Roman"/>
                <w:sz w:val="22"/>
                <w:szCs w:val="22"/>
              </w:rPr>
              <w:t>анализировавшихся</w:t>
            </w:r>
            <w:proofErr w:type="gramEnd"/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Можно, если при этом новый объект будет связан со всеми из числа первоначально анализировавшихся объектов</w:t>
            </w:r>
          </w:p>
        </w:tc>
        <w:tc>
          <w:tcPr>
            <w:tcW w:w="1942" w:type="dxa"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Допустимо ли разграничение на сильно и слабо связанные системы в зависимости от числа параллельных связей (различных связей для пар объектов)?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допустимо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допустимо, если связи слабые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Допустимо, если степень силы внутренней связанности системы зависит от числа параллельных связей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Допустимо, если сделано такое допущение</w:t>
            </w:r>
          </w:p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Чем </w:t>
            </w:r>
            <w:proofErr w:type="spellStart"/>
            <w:r w:rsidRPr="008E2E33">
              <w:rPr>
                <w:rFonts w:ascii="Times New Roman" w:hAnsi="Times New Roman"/>
                <w:sz w:val="22"/>
                <w:szCs w:val="22"/>
              </w:rPr>
              <w:t>факторно</w:t>
            </w:r>
            <w:proofErr w:type="spell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определяется сложность системы?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Числом структурных объектов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Числом структурных связей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Сложностью процессоров объектов и связей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Количеством объектов, связей и сложностью их процессоров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Каким образом отбираются объекты для выявления их вхождения в систему?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Сугубо субъективно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По аналогии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Исходя из научного анализа наличия фактической связанности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Посредством сочетания указанных трех способов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По какому признаку могут быть проигнорированы связи между объектами при структурном формировании организационно-экономической системы из этих объектов?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В случае их слабости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По субъективным соображениям исследователя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Если они являются параллельными другим и относительно слабыми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В случае</w:t>
            </w:r>
            <w:proofErr w:type="gramStart"/>
            <w:r w:rsidRPr="008E2E33">
              <w:rPr>
                <w:rFonts w:ascii="Times New Roman" w:hAnsi="Times New Roman"/>
                <w:sz w:val="22"/>
                <w:szCs w:val="22"/>
              </w:rPr>
              <w:t>,</w:t>
            </w:r>
            <w:proofErr w:type="gram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если они носят </w:t>
            </w:r>
            <w:proofErr w:type="spellStart"/>
            <w:r w:rsidRPr="008E2E33">
              <w:rPr>
                <w:rFonts w:ascii="Times New Roman" w:hAnsi="Times New Roman"/>
                <w:sz w:val="22"/>
                <w:szCs w:val="22"/>
              </w:rPr>
              <w:t>нестоимостной</w:t>
            </w:r>
            <w:proofErr w:type="spell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характер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 ли организационно-экономическая система быть сформирована посредством введения специальных связей между объектами?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может, т.к. связи существуют объективно или субъективно, но не связаны с формированием системы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может, если эти связи – слабые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может, если эти связи – статические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Могут ли быть исключены в процессе формирования системы подобъекты </w:t>
            </w:r>
            <w:r w:rsidRPr="008E2E3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некоторых входящих 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Могут, если это целесообразно и осуществимо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могут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Вопрос поставлен некорректно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Могут, если эти подобъекты относительно малосущественны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Означает ли отсутствие фактической структурной динамики системы ее статичность?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Означает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означает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Означает, если она принципиально статична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означает, если период наблюдения за ней был непродолжителен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Можно ли структурному состоянию системы придать динамичность извне?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Можно, если степень воздействий будет достаточно сильной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Можно, если внутрисистемные связи – слабые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Можно, если система может адаптироваться к внешним воздействиям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Можно, если воздействия будут изменять соста</w:t>
            </w:r>
            <w:r>
              <w:rPr>
                <w:rFonts w:ascii="Times New Roman" w:hAnsi="Times New Roman"/>
                <w:sz w:val="22"/>
                <w:szCs w:val="22"/>
              </w:rPr>
              <w:t>в объектов и/или связей системы</w:t>
            </w:r>
          </w:p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Какое число структурных трансформаций системы принципиально реализуемо?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Бесконечное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gramStart"/>
            <w:r w:rsidRPr="008E2E33">
              <w:rPr>
                <w:rFonts w:ascii="Times New Roman" w:hAnsi="Times New Roman"/>
                <w:sz w:val="22"/>
                <w:szCs w:val="22"/>
              </w:rPr>
              <w:t>поддающееся</w:t>
            </w:r>
            <w:proofErr w:type="gram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определению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Количество от начала структурных трансформаций до момента исчезновения системы, в том числе распада элементарной системы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E2E33">
              <w:rPr>
                <w:rFonts w:ascii="Times New Roman" w:hAnsi="Times New Roman"/>
                <w:sz w:val="22"/>
                <w:szCs w:val="22"/>
              </w:rPr>
              <w:t>Соответствующее</w:t>
            </w:r>
            <w:proofErr w:type="gram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возможному комбинаторному сочетанию числа объектов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 ли приводить структурная динамика системы к изменению процессоров входящих в нее объектов и связей?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может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Может, если только объекты непосредственно </w:t>
            </w:r>
            <w:proofErr w:type="spellStart"/>
            <w:r w:rsidRPr="008E2E33">
              <w:rPr>
                <w:rFonts w:ascii="Times New Roman" w:hAnsi="Times New Roman"/>
                <w:sz w:val="22"/>
                <w:szCs w:val="22"/>
              </w:rPr>
              <w:t>подверженны</w:t>
            </w:r>
            <w:proofErr w:type="spell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воздействиям внешней среды (чувствительны)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 в ряде случаев</w:t>
            </w:r>
          </w:p>
        </w:tc>
        <w:tc>
          <w:tcPr>
            <w:tcW w:w="1942" w:type="dxa"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 ли структурная динамика объекта быть признана его адаптацией?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Может, если объект является управляющей системой и реализует управленческие воздействия в виде </w:t>
            </w:r>
            <w:proofErr w:type="spellStart"/>
            <w:r w:rsidRPr="008E2E33">
              <w:rPr>
                <w:rFonts w:ascii="Times New Roman" w:hAnsi="Times New Roman"/>
                <w:sz w:val="22"/>
                <w:szCs w:val="22"/>
              </w:rPr>
              <w:t>самореструктуризации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Может, если эти изменения целенаправленные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может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может, если она не улучшает его состояния</w:t>
            </w:r>
          </w:p>
        </w:tc>
        <w:tc>
          <w:tcPr>
            <w:tcW w:w="1942" w:type="dxa"/>
            <w:tcBorders>
              <w:bottom w:val="nil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Можно ли сделать вывод относительно наличия тенденции структурного распада системы, если число </w:t>
            </w:r>
            <w:r w:rsidRPr="008E2E33">
              <w:rPr>
                <w:rFonts w:ascii="Times New Roman" w:hAnsi="Times New Roman"/>
                <w:sz w:val="22"/>
                <w:szCs w:val="22"/>
              </w:rPr>
              <w:lastRenderedPageBreak/>
              <w:t>входящих в нее объектов уменьшается?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Можно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Нельзя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Можно, если число оставшихся объектов сократилось более</w:t>
            </w:r>
            <w:proofErr w:type="gramStart"/>
            <w:r w:rsidRPr="008E2E33">
              <w:rPr>
                <w:rFonts w:ascii="Times New Roman" w:hAnsi="Times New Roman"/>
                <w:sz w:val="22"/>
                <w:szCs w:val="22"/>
              </w:rPr>
              <w:t>,</w:t>
            </w:r>
            <w:proofErr w:type="gram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чем на 2/3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Нельзя, если в системе сохранились базовые объекты</w:t>
            </w:r>
          </w:p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Порождает ли наличие структурной динамики подсистемы структурную динамику системы в целом?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Порождает, если эта подсистема – не элементарная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Порождает, если это важная подсистема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Порождает, если другие объекты системы имеют с этой подсистемой сильные связи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Порождает во всех случаях</w:t>
            </w:r>
          </w:p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Какая составляющая структурной динамики в большей степени влияет на состояние системы – изменение состава объектов или же состава связей между ними?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Доминирует состав объектов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Доминирует состав связей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Доминирует в зависимости от конкретной ситуации – конкретной системы и ее конкретной внешней среды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Доминирование в общем случае оценить невозможно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 ли быть признано включение одной системы в состав другой системы структурной динамикой первой?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может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Может, если при этом образовались новые внутрисистемные связи в рамках первой системы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Может, если при этом образовались новые сильные внутрисистемные связи в рамках первой системы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410" w:type="dxa"/>
            <w:vMerge w:val="restart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Является ли структурная динамика системы обратимой?</w:t>
            </w: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Всегда обратима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E2E33">
              <w:rPr>
                <w:rFonts w:ascii="Times New Roman" w:hAnsi="Times New Roman"/>
                <w:sz w:val="22"/>
                <w:szCs w:val="22"/>
              </w:rPr>
              <w:t>Обратима</w:t>
            </w:r>
            <w:proofErr w:type="gram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при некоторых условиях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Не обратима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1FA9" w:rsidRPr="008E2E33" w:rsidTr="001845D6">
        <w:trPr>
          <w:cantSplit/>
        </w:trPr>
        <w:tc>
          <w:tcPr>
            <w:tcW w:w="1021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41FA9" w:rsidRPr="008E2E33" w:rsidRDefault="00941FA9" w:rsidP="001845D6">
            <w:pPr>
              <w:pStyle w:val="3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41FA9" w:rsidRPr="008E2E33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2E33">
              <w:rPr>
                <w:rFonts w:ascii="Times New Roman" w:hAnsi="Times New Roman"/>
                <w:sz w:val="22"/>
                <w:szCs w:val="22"/>
              </w:rPr>
              <w:t xml:space="preserve">Обратима, если была связана с исключением </w:t>
            </w:r>
            <w:proofErr w:type="gramStart"/>
            <w:r w:rsidRPr="008E2E33">
              <w:rPr>
                <w:rFonts w:ascii="Times New Roman" w:hAnsi="Times New Roman"/>
                <w:sz w:val="22"/>
                <w:szCs w:val="22"/>
              </w:rPr>
              <w:t>объекта</w:t>
            </w:r>
            <w:proofErr w:type="gramEnd"/>
            <w:r w:rsidRPr="008E2E33">
              <w:rPr>
                <w:rFonts w:ascii="Times New Roman" w:hAnsi="Times New Roman"/>
                <w:sz w:val="22"/>
                <w:szCs w:val="22"/>
              </w:rPr>
              <w:t xml:space="preserve"> и он не вошел в состав другой системы</w:t>
            </w:r>
          </w:p>
        </w:tc>
        <w:tc>
          <w:tcPr>
            <w:tcW w:w="1942" w:type="dxa"/>
          </w:tcPr>
          <w:p w:rsidR="00941FA9" w:rsidRPr="008E2E33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41FA9" w:rsidRPr="008E2E33" w:rsidRDefault="00941FA9" w:rsidP="00941FA9">
      <w:pPr>
        <w:pStyle w:val="32"/>
        <w:rPr>
          <w:rFonts w:ascii="Times New Roman" w:hAnsi="Times New Roman"/>
          <w:sz w:val="22"/>
          <w:szCs w:val="22"/>
        </w:rPr>
      </w:pPr>
    </w:p>
    <w:p w:rsidR="00941FA9" w:rsidRPr="008E2E33" w:rsidRDefault="00941FA9" w:rsidP="00941FA9">
      <w:pPr>
        <w:jc w:val="center"/>
        <w:rPr>
          <w:b/>
          <w:sz w:val="22"/>
          <w:szCs w:val="22"/>
        </w:rPr>
      </w:pPr>
    </w:p>
    <w:p w:rsidR="00941FA9" w:rsidRDefault="00941FA9" w:rsidP="00941FA9">
      <w:pPr>
        <w:jc w:val="center"/>
        <w:rPr>
          <w:b/>
          <w:sz w:val="20"/>
        </w:rPr>
      </w:pPr>
    </w:p>
    <w:p w:rsidR="00941FA9" w:rsidRDefault="00941FA9" w:rsidP="00941FA9">
      <w:pPr>
        <w:jc w:val="center"/>
        <w:rPr>
          <w:b/>
          <w:sz w:val="20"/>
        </w:rPr>
      </w:pPr>
    </w:p>
    <w:p w:rsidR="00941FA9" w:rsidRDefault="00941FA9" w:rsidP="00941FA9">
      <w:pPr>
        <w:jc w:val="center"/>
        <w:rPr>
          <w:b/>
          <w:sz w:val="20"/>
        </w:rPr>
      </w:pPr>
    </w:p>
    <w:p w:rsidR="00941FA9" w:rsidRDefault="00941FA9" w:rsidP="00941FA9">
      <w:pPr>
        <w:jc w:val="center"/>
        <w:rPr>
          <w:b/>
          <w:sz w:val="20"/>
        </w:rPr>
      </w:pPr>
    </w:p>
    <w:p w:rsidR="00941FA9" w:rsidRDefault="00941FA9" w:rsidP="00941FA9">
      <w:pPr>
        <w:jc w:val="center"/>
        <w:rPr>
          <w:b/>
          <w:sz w:val="20"/>
        </w:rPr>
      </w:pPr>
    </w:p>
    <w:p w:rsidR="00941FA9" w:rsidRDefault="00941FA9" w:rsidP="00941FA9">
      <w:pPr>
        <w:jc w:val="center"/>
        <w:rPr>
          <w:b/>
          <w:sz w:val="20"/>
        </w:rPr>
      </w:pPr>
    </w:p>
    <w:p w:rsidR="00941FA9" w:rsidRDefault="00941FA9" w:rsidP="00941FA9">
      <w:pPr>
        <w:jc w:val="center"/>
        <w:rPr>
          <w:b/>
          <w:sz w:val="20"/>
        </w:rPr>
      </w:pPr>
    </w:p>
    <w:p w:rsidR="00941FA9" w:rsidRDefault="00941FA9" w:rsidP="00941FA9">
      <w:pPr>
        <w:jc w:val="center"/>
        <w:rPr>
          <w:b/>
          <w:sz w:val="20"/>
        </w:rPr>
      </w:pPr>
    </w:p>
    <w:p w:rsidR="00941FA9" w:rsidRDefault="00941FA9" w:rsidP="00941FA9">
      <w:pPr>
        <w:jc w:val="center"/>
        <w:rPr>
          <w:b/>
          <w:sz w:val="20"/>
        </w:rPr>
      </w:pPr>
    </w:p>
    <w:p w:rsidR="00941FA9" w:rsidRDefault="00941FA9" w:rsidP="00941FA9">
      <w:pPr>
        <w:jc w:val="center"/>
        <w:rPr>
          <w:b/>
          <w:sz w:val="20"/>
        </w:rPr>
      </w:pPr>
    </w:p>
    <w:p w:rsidR="00941FA9" w:rsidRDefault="00941FA9" w:rsidP="00941FA9">
      <w:pPr>
        <w:jc w:val="center"/>
        <w:rPr>
          <w:b/>
          <w:sz w:val="20"/>
        </w:rPr>
      </w:pPr>
    </w:p>
    <w:p w:rsidR="00941FA9" w:rsidRDefault="00941FA9" w:rsidP="00941FA9">
      <w:pPr>
        <w:jc w:val="center"/>
        <w:rPr>
          <w:b/>
          <w:sz w:val="20"/>
        </w:rPr>
      </w:pPr>
    </w:p>
    <w:p w:rsidR="00941FA9" w:rsidRDefault="00941FA9" w:rsidP="00941FA9">
      <w:pPr>
        <w:jc w:val="center"/>
        <w:rPr>
          <w:b/>
          <w:sz w:val="20"/>
        </w:rPr>
      </w:pPr>
    </w:p>
    <w:p w:rsidR="00941FA9" w:rsidRDefault="00941FA9" w:rsidP="00941FA9">
      <w:pPr>
        <w:jc w:val="center"/>
        <w:rPr>
          <w:b/>
          <w:sz w:val="20"/>
        </w:rPr>
      </w:pPr>
    </w:p>
    <w:p w:rsidR="00941FA9" w:rsidRDefault="00941FA9" w:rsidP="00941FA9">
      <w:pPr>
        <w:jc w:val="center"/>
        <w:rPr>
          <w:b/>
          <w:sz w:val="20"/>
        </w:rPr>
      </w:pPr>
    </w:p>
    <w:p w:rsidR="00941FA9" w:rsidRPr="002455A5" w:rsidRDefault="00941FA9" w:rsidP="00941FA9">
      <w:pPr>
        <w:jc w:val="center"/>
        <w:rPr>
          <w:b/>
          <w:sz w:val="20"/>
        </w:rPr>
      </w:pPr>
    </w:p>
    <w:p w:rsidR="00941FA9" w:rsidRPr="008E2E33" w:rsidRDefault="00941FA9" w:rsidP="00941FA9">
      <w:pPr>
        <w:rPr>
          <w:b/>
          <w:i/>
          <w:sz w:val="24"/>
          <w:szCs w:val="24"/>
        </w:rPr>
      </w:pPr>
    </w:p>
    <w:p w:rsidR="00941FA9" w:rsidRPr="000A10F8" w:rsidRDefault="00941FA9" w:rsidP="00941FA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Тест 2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9"/>
        <w:gridCol w:w="2257"/>
        <w:gridCol w:w="1124"/>
        <w:gridCol w:w="2556"/>
        <w:gridCol w:w="2116"/>
      </w:tblGrid>
      <w:tr w:rsidR="00941FA9" w:rsidRPr="002455A5" w:rsidTr="001845D6">
        <w:trPr>
          <w:tblHeader/>
          <w:jc w:val="center"/>
        </w:trPr>
        <w:tc>
          <w:tcPr>
            <w:tcW w:w="1859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5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455A5">
              <w:rPr>
                <w:rFonts w:ascii="Times New Roman" w:hAnsi="Times New Roman"/>
                <w:b/>
                <w:sz w:val="24"/>
                <w:szCs w:val="24"/>
              </w:rPr>
              <w:br/>
              <w:t>вопроса</w:t>
            </w:r>
          </w:p>
        </w:tc>
        <w:tc>
          <w:tcPr>
            <w:tcW w:w="2257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5A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Pr="002455A5">
              <w:rPr>
                <w:rFonts w:ascii="Times New Roman" w:hAnsi="Times New Roman"/>
                <w:b/>
                <w:sz w:val="24"/>
                <w:szCs w:val="24"/>
              </w:rPr>
              <w:br/>
              <w:t>вопроса</w:t>
            </w: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5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5A5">
              <w:rPr>
                <w:rFonts w:ascii="Times New Roman" w:hAnsi="Times New Roman"/>
                <w:b/>
                <w:sz w:val="24"/>
                <w:szCs w:val="24"/>
              </w:rPr>
              <w:t>ответа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5A5">
              <w:rPr>
                <w:rFonts w:ascii="Times New Roman" w:hAnsi="Times New Roman"/>
                <w:b/>
                <w:sz w:val="24"/>
                <w:szCs w:val="24"/>
              </w:rPr>
              <w:t>Альтернативы ответа</w:t>
            </w:r>
            <w:r w:rsidRPr="002455A5">
              <w:rPr>
                <w:rFonts w:ascii="Times New Roman" w:hAnsi="Times New Roman"/>
                <w:b/>
                <w:sz w:val="24"/>
                <w:szCs w:val="24"/>
              </w:rPr>
              <w:br/>
              <w:t>на вопрос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5A5">
              <w:rPr>
                <w:rFonts w:ascii="Times New Roman" w:hAnsi="Times New Roman"/>
                <w:b/>
                <w:sz w:val="24"/>
                <w:szCs w:val="24"/>
              </w:rPr>
              <w:t>Правильный</w:t>
            </w:r>
            <w:r w:rsidRPr="002455A5">
              <w:rPr>
                <w:rFonts w:ascii="Times New Roman" w:hAnsi="Times New Roman"/>
                <w:b/>
                <w:sz w:val="24"/>
                <w:szCs w:val="24"/>
              </w:rPr>
              <w:br/>
              <w:t>ответ</w:t>
            </w: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 w:val="restart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vMerge w:val="restart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Корректно ли системный анализ назвать философией управления?</w:t>
            </w: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5A5">
              <w:rPr>
                <w:rFonts w:ascii="Times New Roman" w:hAnsi="Times New Roman"/>
                <w:sz w:val="24"/>
                <w:szCs w:val="24"/>
              </w:rPr>
              <w:t>Несомненно</w:t>
            </w:r>
            <w:proofErr w:type="gramEnd"/>
            <w:r w:rsidRPr="002455A5">
              <w:rPr>
                <w:rFonts w:ascii="Times New Roman" w:hAnsi="Times New Roman"/>
                <w:sz w:val="24"/>
                <w:szCs w:val="24"/>
              </w:rPr>
              <w:t xml:space="preserve"> корректно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Не корректно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Корректно, если придать философии концептуальный смысл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Не имеет практического значения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 w:val="restart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vMerge w:val="restart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Можно ли придать характеру обратной связи динамический характер?</w:t>
            </w: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Нельзя – это противоречит базовым постулатам системного анализа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Можно во всех случаях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941FA9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 xml:space="preserve">Можно, если это физически </w:t>
            </w:r>
            <w:proofErr w:type="gramStart"/>
            <w:r w:rsidRPr="002455A5">
              <w:rPr>
                <w:rFonts w:ascii="Times New Roman" w:hAnsi="Times New Roman"/>
                <w:sz w:val="24"/>
                <w:szCs w:val="24"/>
              </w:rPr>
              <w:t>реализуемо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</w:p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941FA9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 xml:space="preserve">Можно, если это целесообразно и </w:t>
            </w:r>
            <w:proofErr w:type="gramStart"/>
            <w:r w:rsidRPr="002455A5">
              <w:rPr>
                <w:rFonts w:ascii="Times New Roman" w:hAnsi="Times New Roman"/>
                <w:sz w:val="24"/>
                <w:szCs w:val="24"/>
              </w:rPr>
              <w:t>реализуемо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</w:p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 w:val="restart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vMerge w:val="restart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В чем предпочтительнее ошибиться – в допущениях или  в предположениях?</w:t>
            </w: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В допущениях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В предположениях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Оценить соотносительный размер последствий в общем случае нельзя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Вопрос поставлен некорректно, т.к. не определено, последствия для какого субъекта предлагается сопоставлять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 w:val="restart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  <w:vMerge w:val="restart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 xml:space="preserve">Является ли управленческая информация товарным </w:t>
            </w:r>
            <w:r w:rsidRPr="002455A5">
              <w:rPr>
                <w:rFonts w:ascii="Times New Roman" w:hAnsi="Times New Roman"/>
                <w:sz w:val="24"/>
                <w:szCs w:val="24"/>
              </w:rPr>
              <w:lastRenderedPageBreak/>
              <w:t>продуктом?</w:t>
            </w: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Является во всех случаях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Не является ни при каких условиях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 xml:space="preserve">Является, если она предназначена для возмездной переуступки прав собственности или была хотя бы раз </w:t>
            </w:r>
            <w:proofErr w:type="spellStart"/>
            <w:r w:rsidRPr="002455A5">
              <w:rPr>
                <w:rFonts w:ascii="Times New Roman" w:hAnsi="Times New Roman"/>
                <w:sz w:val="24"/>
                <w:szCs w:val="24"/>
              </w:rPr>
              <w:t>возмездно</w:t>
            </w:r>
            <w:proofErr w:type="spellEnd"/>
            <w:r w:rsidRPr="002455A5">
              <w:rPr>
                <w:rFonts w:ascii="Times New Roman" w:hAnsi="Times New Roman"/>
                <w:sz w:val="24"/>
                <w:szCs w:val="24"/>
              </w:rPr>
              <w:t xml:space="preserve"> переуступлена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Являет</w:t>
            </w:r>
            <w:r>
              <w:rPr>
                <w:rFonts w:ascii="Times New Roman" w:hAnsi="Times New Roman"/>
                <w:sz w:val="24"/>
                <w:szCs w:val="24"/>
              </w:rPr>
              <w:t>ся, если она пользуется спросом</w:t>
            </w:r>
          </w:p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 w:val="restart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  <w:vMerge w:val="restart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 xml:space="preserve">Каково главное преимущество экспертных методов над </w:t>
            </w:r>
            <w:proofErr w:type="gramStart"/>
            <w:r w:rsidRPr="002455A5">
              <w:rPr>
                <w:rFonts w:ascii="Times New Roman" w:hAnsi="Times New Roman"/>
                <w:sz w:val="24"/>
                <w:szCs w:val="24"/>
              </w:rPr>
              <w:t>математическими</w:t>
            </w:r>
            <w:proofErr w:type="gramEnd"/>
            <w:r w:rsidRPr="002455A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55A5">
              <w:rPr>
                <w:rFonts w:ascii="Times New Roman" w:hAnsi="Times New Roman"/>
                <w:sz w:val="24"/>
                <w:szCs w:val="24"/>
              </w:rPr>
              <w:t>Бо́льшая</w:t>
            </w:r>
            <w:proofErr w:type="spellEnd"/>
            <w:proofErr w:type="gramEnd"/>
            <w:r w:rsidRPr="002455A5">
              <w:rPr>
                <w:rFonts w:ascii="Times New Roman" w:hAnsi="Times New Roman"/>
                <w:sz w:val="24"/>
                <w:szCs w:val="24"/>
              </w:rPr>
              <w:t xml:space="preserve"> точность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55A5">
              <w:rPr>
                <w:rFonts w:ascii="Times New Roman" w:hAnsi="Times New Roman"/>
                <w:sz w:val="24"/>
                <w:szCs w:val="24"/>
              </w:rPr>
              <w:t>Бо́льшая</w:t>
            </w:r>
            <w:proofErr w:type="spellEnd"/>
            <w:proofErr w:type="gramEnd"/>
            <w:r w:rsidRPr="002455A5">
              <w:rPr>
                <w:rFonts w:ascii="Times New Roman" w:hAnsi="Times New Roman"/>
                <w:sz w:val="24"/>
                <w:szCs w:val="24"/>
              </w:rPr>
              <w:t xml:space="preserve"> реактивность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Меньший уровень затрат на использование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  <w:tcBorders>
              <w:bottom w:val="nil"/>
            </w:tcBorders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bottom w:val="nil"/>
            </w:tcBorders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nil"/>
            </w:tcBorders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bottom w:val="nil"/>
            </w:tcBorders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Возможность применения в условиях значительных неопределенностей</w:t>
            </w:r>
          </w:p>
        </w:tc>
        <w:tc>
          <w:tcPr>
            <w:tcW w:w="2116" w:type="dxa"/>
            <w:tcBorders>
              <w:bottom w:val="nil"/>
            </w:tcBorders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 w:val="restart"/>
            <w:tcBorders>
              <w:bottom w:val="single" w:sz="4" w:space="0" w:color="auto"/>
            </w:tcBorders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  <w:vMerge w:val="restart"/>
            <w:tcBorders>
              <w:bottom w:val="single" w:sz="4" w:space="0" w:color="auto"/>
            </w:tcBorders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Должен ли представлять собой сложный объект систему?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Должен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  <w:tcBorders>
              <w:top w:val="nil"/>
            </w:tcBorders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top w:val="nil"/>
            </w:tcBorders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Не должен</w:t>
            </w:r>
          </w:p>
        </w:tc>
        <w:tc>
          <w:tcPr>
            <w:tcW w:w="2116" w:type="dxa"/>
            <w:tcBorders>
              <w:top w:val="nil"/>
            </w:tcBorders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5A5">
              <w:rPr>
                <w:rFonts w:ascii="Times New Roman" w:hAnsi="Times New Roman"/>
                <w:sz w:val="24"/>
                <w:szCs w:val="24"/>
              </w:rPr>
              <w:t>Должен</w:t>
            </w:r>
            <w:proofErr w:type="gramEnd"/>
            <w:r w:rsidRPr="002455A5">
              <w:rPr>
                <w:rFonts w:ascii="Times New Roman" w:hAnsi="Times New Roman"/>
                <w:sz w:val="24"/>
                <w:szCs w:val="24"/>
              </w:rPr>
              <w:t>, но при условии представления «серым ящиком»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  <w:tcBorders>
              <w:bottom w:val="nil"/>
            </w:tcBorders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bottom w:val="nil"/>
            </w:tcBorders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nil"/>
            </w:tcBorders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bottom w:val="nil"/>
            </w:tcBorders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5A5">
              <w:rPr>
                <w:rFonts w:ascii="Times New Roman" w:hAnsi="Times New Roman"/>
                <w:sz w:val="24"/>
                <w:szCs w:val="24"/>
              </w:rPr>
              <w:t>Должен</w:t>
            </w:r>
            <w:proofErr w:type="gramEnd"/>
            <w:r w:rsidRPr="002455A5">
              <w:rPr>
                <w:rFonts w:ascii="Times New Roman" w:hAnsi="Times New Roman"/>
                <w:sz w:val="24"/>
                <w:szCs w:val="24"/>
              </w:rPr>
              <w:t>, но при условии представления «белым ящиком»</w:t>
            </w:r>
          </w:p>
        </w:tc>
        <w:tc>
          <w:tcPr>
            <w:tcW w:w="2116" w:type="dxa"/>
            <w:tcBorders>
              <w:bottom w:val="nil"/>
            </w:tcBorders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</w:tcBorders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</w:tcBorders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Можно ли представить допущения и предположения при построении аналитической модели в форме сценария функционирования и развития объекта моделирования?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Нельзя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Можно во всех случаях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Можно, если это физически реализуемо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Можно, если объект управления представлен в виде «серого» или «белого» ящика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 w:val="restart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  <w:vMerge w:val="restart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 xml:space="preserve">Какое основное преимущество имеют имитационные модели над </w:t>
            </w:r>
            <w:proofErr w:type="gramStart"/>
            <w:r w:rsidRPr="002455A5">
              <w:rPr>
                <w:rFonts w:ascii="Times New Roman" w:hAnsi="Times New Roman"/>
                <w:sz w:val="24"/>
                <w:szCs w:val="24"/>
              </w:rPr>
              <w:t>аналитическими</w:t>
            </w:r>
            <w:proofErr w:type="gramEnd"/>
            <w:r w:rsidRPr="002455A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Их легче разрабатывать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Их легче применять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Они более точные, открытые</w:t>
            </w:r>
            <w:r w:rsidRPr="002455A5">
              <w:rPr>
                <w:rFonts w:ascii="Times New Roman" w:hAnsi="Times New Roman"/>
                <w:sz w:val="24"/>
                <w:szCs w:val="24"/>
              </w:rPr>
              <w:br/>
              <w:t>и универсальные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Они позволяют повысить</w:t>
            </w:r>
            <w:r w:rsidRPr="002455A5">
              <w:rPr>
                <w:rFonts w:ascii="Times New Roman" w:hAnsi="Times New Roman"/>
                <w:sz w:val="24"/>
                <w:szCs w:val="24"/>
              </w:rPr>
              <w:br/>
              <w:t>реактивность управления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 w:val="restart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  <w:vMerge w:val="restart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Как соотносятся требования к управляющей системе и ее функциональным блокам по точности?</w:t>
            </w: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Они мягче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Они жестче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Они тождественны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Их нельзя сопоставить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 w:val="restart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7" w:type="dxa"/>
            <w:vMerge w:val="restart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2455A5">
              <w:rPr>
                <w:rFonts w:ascii="Times New Roman" w:hAnsi="Times New Roman"/>
                <w:sz w:val="24"/>
                <w:szCs w:val="24"/>
              </w:rPr>
              <w:t>событием</w:t>
            </w:r>
            <w:proofErr w:type="gramEnd"/>
            <w:r w:rsidRPr="002455A5">
              <w:rPr>
                <w:rFonts w:ascii="Times New Roman" w:hAnsi="Times New Roman"/>
                <w:sz w:val="24"/>
                <w:szCs w:val="24"/>
              </w:rPr>
              <w:t xml:space="preserve"> какого характера может быть соотнесен риск</w:t>
            </w: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С детерминированным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Со стохастическим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2455A5">
              <w:rPr>
                <w:rFonts w:ascii="Times New Roman" w:hAnsi="Times New Roman"/>
                <w:sz w:val="24"/>
                <w:szCs w:val="24"/>
              </w:rPr>
              <w:t>неопределенностным</w:t>
            </w:r>
            <w:proofErr w:type="spellEnd"/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A9" w:rsidRPr="002455A5" w:rsidTr="001845D6">
        <w:trPr>
          <w:cantSplit/>
          <w:jc w:val="center"/>
        </w:trPr>
        <w:tc>
          <w:tcPr>
            <w:tcW w:w="1859" w:type="dxa"/>
            <w:vMerge/>
          </w:tcPr>
          <w:p w:rsidR="00941FA9" w:rsidRPr="002455A5" w:rsidRDefault="00941FA9" w:rsidP="001845D6">
            <w:pPr>
              <w:pStyle w:val="3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FA9" w:rsidRPr="002455A5" w:rsidRDefault="00941FA9" w:rsidP="001845D6">
            <w:pPr>
              <w:pStyle w:val="3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941FA9" w:rsidRPr="002455A5" w:rsidRDefault="00941FA9" w:rsidP="001845D6">
            <w:pPr>
              <w:pStyle w:val="3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5A5">
              <w:rPr>
                <w:rFonts w:ascii="Times New Roman" w:hAnsi="Times New Roman"/>
                <w:sz w:val="24"/>
                <w:szCs w:val="24"/>
              </w:rPr>
              <w:t>С произвольным</w:t>
            </w:r>
          </w:p>
        </w:tc>
        <w:tc>
          <w:tcPr>
            <w:tcW w:w="2116" w:type="dxa"/>
          </w:tcPr>
          <w:p w:rsidR="00941FA9" w:rsidRPr="002455A5" w:rsidRDefault="00941FA9" w:rsidP="001845D6">
            <w:pPr>
              <w:pStyle w:val="3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F07" w:rsidRDefault="009D4F07"/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Default="00445892" w:rsidP="00445892">
      <w:pPr>
        <w:jc w:val="center"/>
        <w:rPr>
          <w:b/>
          <w:sz w:val="24"/>
          <w:szCs w:val="24"/>
        </w:rPr>
      </w:pPr>
    </w:p>
    <w:p w:rsidR="00445892" w:rsidRPr="002B6DBD" w:rsidRDefault="00445892" w:rsidP="00445892">
      <w:pPr>
        <w:jc w:val="center"/>
        <w:rPr>
          <w:b/>
          <w:sz w:val="24"/>
          <w:szCs w:val="24"/>
        </w:rPr>
      </w:pPr>
      <w:r w:rsidRPr="00892731">
        <w:rPr>
          <w:b/>
          <w:sz w:val="24"/>
          <w:szCs w:val="24"/>
        </w:rPr>
        <w:lastRenderedPageBreak/>
        <w:t>Задача</w:t>
      </w:r>
      <w:r w:rsidRPr="002B6DBD">
        <w:rPr>
          <w:b/>
          <w:sz w:val="24"/>
          <w:szCs w:val="24"/>
        </w:rPr>
        <w:t xml:space="preserve"> </w:t>
      </w:r>
    </w:p>
    <w:p w:rsidR="00445892" w:rsidRPr="002B6DBD" w:rsidRDefault="00445892" w:rsidP="00445892">
      <w:pPr>
        <w:ind w:firstLine="540"/>
        <w:rPr>
          <w:sz w:val="24"/>
          <w:szCs w:val="24"/>
        </w:rPr>
      </w:pPr>
      <w:r w:rsidRPr="002B6DBD">
        <w:rPr>
          <w:sz w:val="24"/>
          <w:szCs w:val="24"/>
        </w:rPr>
        <w:t>1.Провести классификацию систем (одной технической и одной социально-экономичес</w:t>
      </w:r>
      <w:r>
        <w:rPr>
          <w:sz w:val="24"/>
          <w:szCs w:val="24"/>
        </w:rPr>
        <w:t>кой) результат занести в табл. 3.1</w:t>
      </w:r>
      <w:r w:rsidRPr="002B6DBD">
        <w:rPr>
          <w:sz w:val="24"/>
          <w:szCs w:val="24"/>
        </w:rPr>
        <w:t xml:space="preserve">. </w:t>
      </w:r>
      <w:r>
        <w:rPr>
          <w:sz w:val="24"/>
          <w:szCs w:val="24"/>
        </w:rPr>
        <w:t>Варианты систем взять из табл. 3.2</w:t>
      </w:r>
      <w:r w:rsidRPr="002B6DBD">
        <w:rPr>
          <w:sz w:val="24"/>
          <w:szCs w:val="24"/>
        </w:rPr>
        <w:t>.</w:t>
      </w:r>
    </w:p>
    <w:p w:rsidR="00445892" w:rsidRPr="002B6DBD" w:rsidRDefault="00445892" w:rsidP="00445892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Таблица 3.1</w:t>
      </w:r>
    </w:p>
    <w:p w:rsidR="00445892" w:rsidRPr="002B6DBD" w:rsidRDefault="00445892" w:rsidP="00445892">
      <w:pPr>
        <w:pStyle w:val="ac"/>
        <w:rPr>
          <w:rFonts w:ascii="Times New Roman" w:hAnsi="Times New Roman"/>
          <w:sz w:val="24"/>
          <w:szCs w:val="24"/>
        </w:rPr>
      </w:pPr>
      <w:r w:rsidRPr="002B6DBD">
        <w:rPr>
          <w:rFonts w:ascii="Times New Roman" w:hAnsi="Times New Roman"/>
          <w:sz w:val="24"/>
          <w:szCs w:val="24"/>
        </w:rPr>
        <w:t>Наименование объекта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2721"/>
        <w:gridCol w:w="2792"/>
        <w:gridCol w:w="3344"/>
      </w:tblGrid>
      <w:tr w:rsidR="00445892" w:rsidRPr="002B6DBD" w:rsidTr="001845D6">
        <w:tc>
          <w:tcPr>
            <w:tcW w:w="0" w:type="auto"/>
          </w:tcPr>
          <w:p w:rsidR="00445892" w:rsidRPr="002B6DBD" w:rsidRDefault="00445892" w:rsidP="001845D6">
            <w:pPr>
              <w:jc w:val="center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№</w:t>
            </w:r>
            <w:proofErr w:type="spellStart"/>
            <w:r w:rsidRPr="002B6DB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445892" w:rsidRPr="002B6DBD" w:rsidRDefault="00445892" w:rsidP="001845D6">
            <w:pPr>
              <w:jc w:val="center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Признак классификации</w:t>
            </w:r>
          </w:p>
        </w:tc>
        <w:tc>
          <w:tcPr>
            <w:tcW w:w="0" w:type="auto"/>
          </w:tcPr>
          <w:p w:rsidR="00445892" w:rsidRPr="002B6DBD" w:rsidRDefault="00445892" w:rsidP="001845D6">
            <w:pPr>
              <w:jc w:val="center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Тип объекта по признаку</w:t>
            </w:r>
          </w:p>
        </w:tc>
        <w:tc>
          <w:tcPr>
            <w:tcW w:w="0" w:type="auto"/>
          </w:tcPr>
          <w:p w:rsidR="00445892" w:rsidRPr="002B6DBD" w:rsidRDefault="00445892" w:rsidP="001845D6">
            <w:pPr>
              <w:jc w:val="center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Обоснование принадлежности</w:t>
            </w:r>
          </w:p>
        </w:tc>
      </w:tr>
      <w:tr w:rsidR="00445892" w:rsidRPr="002B6DBD" w:rsidTr="001845D6">
        <w:tc>
          <w:tcPr>
            <w:tcW w:w="0" w:type="auto"/>
          </w:tcPr>
          <w:p w:rsidR="00445892" w:rsidRPr="002B6DBD" w:rsidRDefault="00445892" w:rsidP="001845D6">
            <w:pPr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5892" w:rsidRPr="002B6DBD" w:rsidRDefault="00445892" w:rsidP="001845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5892" w:rsidRPr="002B6DBD" w:rsidRDefault="00445892" w:rsidP="001845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5892" w:rsidRPr="002B6DBD" w:rsidRDefault="00445892" w:rsidP="001845D6">
            <w:pPr>
              <w:rPr>
                <w:sz w:val="24"/>
                <w:szCs w:val="24"/>
              </w:rPr>
            </w:pPr>
          </w:p>
        </w:tc>
      </w:tr>
      <w:tr w:rsidR="00445892" w:rsidRPr="002B6DBD" w:rsidTr="001845D6">
        <w:tc>
          <w:tcPr>
            <w:tcW w:w="0" w:type="auto"/>
          </w:tcPr>
          <w:p w:rsidR="00445892" w:rsidRPr="002B6DBD" w:rsidRDefault="00445892" w:rsidP="001845D6">
            <w:pPr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5892" w:rsidRPr="002B6DBD" w:rsidRDefault="00445892" w:rsidP="001845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5892" w:rsidRPr="002B6DBD" w:rsidRDefault="00445892" w:rsidP="001845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5892" w:rsidRPr="002B6DBD" w:rsidRDefault="00445892" w:rsidP="001845D6">
            <w:pPr>
              <w:rPr>
                <w:sz w:val="24"/>
                <w:szCs w:val="24"/>
              </w:rPr>
            </w:pPr>
          </w:p>
        </w:tc>
      </w:tr>
    </w:tbl>
    <w:p w:rsidR="00445892" w:rsidRPr="002B6DBD" w:rsidRDefault="00445892" w:rsidP="00445892">
      <w:pPr>
        <w:pStyle w:val="a8"/>
        <w:rPr>
          <w:sz w:val="24"/>
          <w:szCs w:val="24"/>
        </w:rPr>
      </w:pPr>
    </w:p>
    <w:p w:rsidR="00445892" w:rsidRPr="002B6DBD" w:rsidRDefault="00445892" w:rsidP="00445892">
      <w:pPr>
        <w:ind w:firstLine="540"/>
        <w:rPr>
          <w:sz w:val="24"/>
          <w:szCs w:val="24"/>
        </w:rPr>
      </w:pPr>
      <w:r w:rsidRPr="002B6DBD">
        <w:rPr>
          <w:sz w:val="24"/>
          <w:szCs w:val="24"/>
        </w:rPr>
        <w:t>2. Провести описание систем, приводя полные ответы на следующие пункты:</w:t>
      </w:r>
    </w:p>
    <w:p w:rsidR="00445892" w:rsidRPr="002B6DBD" w:rsidRDefault="00445892" w:rsidP="00445892">
      <w:pPr>
        <w:numPr>
          <w:ilvl w:val="0"/>
          <w:numId w:val="4"/>
        </w:numPr>
        <w:tabs>
          <w:tab w:val="left" w:pos="720"/>
        </w:tabs>
        <w:ind w:firstLine="567"/>
        <w:rPr>
          <w:sz w:val="24"/>
          <w:szCs w:val="24"/>
        </w:rPr>
      </w:pPr>
      <w:r w:rsidRPr="002B6DBD">
        <w:rPr>
          <w:sz w:val="24"/>
          <w:szCs w:val="24"/>
        </w:rPr>
        <w:t>определение основной цели функционирования системы;</w:t>
      </w:r>
    </w:p>
    <w:p w:rsidR="00445892" w:rsidRPr="002B6DBD" w:rsidRDefault="00445892" w:rsidP="00445892">
      <w:pPr>
        <w:numPr>
          <w:ilvl w:val="0"/>
          <w:numId w:val="4"/>
        </w:numPr>
        <w:tabs>
          <w:tab w:val="left" w:pos="720"/>
        </w:tabs>
        <w:ind w:firstLine="567"/>
        <w:rPr>
          <w:sz w:val="24"/>
          <w:szCs w:val="24"/>
        </w:rPr>
      </w:pPr>
      <w:r w:rsidRPr="002B6DBD">
        <w:rPr>
          <w:sz w:val="24"/>
          <w:szCs w:val="24"/>
        </w:rPr>
        <w:t>дать анализ системы по всем основным признакам;</w:t>
      </w:r>
    </w:p>
    <w:p w:rsidR="00445892" w:rsidRPr="002B6DBD" w:rsidRDefault="00445892" w:rsidP="00445892">
      <w:pPr>
        <w:numPr>
          <w:ilvl w:val="0"/>
          <w:numId w:val="4"/>
        </w:numPr>
        <w:tabs>
          <w:tab w:val="left" w:pos="720"/>
        </w:tabs>
        <w:ind w:firstLine="567"/>
        <w:rPr>
          <w:sz w:val="24"/>
          <w:szCs w:val="24"/>
        </w:rPr>
      </w:pPr>
      <w:r w:rsidRPr="002B6DBD">
        <w:rPr>
          <w:sz w:val="24"/>
          <w:szCs w:val="24"/>
        </w:rPr>
        <w:t>определить полезность (потребность) системы для общества (человека);</w:t>
      </w:r>
    </w:p>
    <w:p w:rsidR="00445892" w:rsidRPr="002B6DBD" w:rsidRDefault="00445892" w:rsidP="00445892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Таблица 3.2</w:t>
      </w:r>
    </w:p>
    <w:p w:rsidR="00445892" w:rsidRPr="002B6DBD" w:rsidRDefault="00445892" w:rsidP="00445892">
      <w:pPr>
        <w:spacing w:before="120" w:after="120"/>
        <w:jc w:val="center"/>
        <w:rPr>
          <w:sz w:val="24"/>
          <w:szCs w:val="24"/>
        </w:rPr>
      </w:pPr>
      <w:r w:rsidRPr="002B6DBD">
        <w:rPr>
          <w:sz w:val="24"/>
          <w:szCs w:val="24"/>
        </w:rPr>
        <w:t>Примеры систем для индивидуального выполнения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5"/>
        <w:gridCol w:w="3122"/>
        <w:gridCol w:w="4954"/>
      </w:tblGrid>
      <w:tr w:rsidR="00445892" w:rsidRPr="002B6DBD" w:rsidTr="001845D6">
        <w:trPr>
          <w:jc w:val="center"/>
        </w:trPr>
        <w:tc>
          <w:tcPr>
            <w:tcW w:w="781" w:type="pct"/>
            <w:vAlign w:val="center"/>
          </w:tcPr>
          <w:p w:rsidR="00445892" w:rsidRPr="002B6DBD" w:rsidRDefault="00445892" w:rsidP="001845D6">
            <w:pPr>
              <w:jc w:val="center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Вариант</w:t>
            </w:r>
          </w:p>
        </w:tc>
        <w:tc>
          <w:tcPr>
            <w:tcW w:w="1631" w:type="pct"/>
            <w:vAlign w:val="center"/>
          </w:tcPr>
          <w:p w:rsidR="00445892" w:rsidRPr="002B6DBD" w:rsidRDefault="00445892" w:rsidP="001845D6">
            <w:pPr>
              <w:jc w:val="center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Техническая система</w:t>
            </w:r>
          </w:p>
        </w:tc>
        <w:tc>
          <w:tcPr>
            <w:tcW w:w="2588" w:type="pct"/>
            <w:vAlign w:val="center"/>
          </w:tcPr>
          <w:p w:rsidR="00445892" w:rsidRPr="002B6DBD" w:rsidRDefault="00445892" w:rsidP="001845D6">
            <w:pPr>
              <w:jc w:val="center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Социально-экономическая  система</w:t>
            </w:r>
          </w:p>
        </w:tc>
      </w:tr>
      <w:tr w:rsidR="00445892" w:rsidRPr="002B6DBD" w:rsidTr="001845D6">
        <w:trPr>
          <w:jc w:val="center"/>
        </w:trPr>
        <w:tc>
          <w:tcPr>
            <w:tcW w:w="781" w:type="pct"/>
          </w:tcPr>
          <w:p w:rsidR="00445892" w:rsidRPr="002B6DBD" w:rsidRDefault="00445892" w:rsidP="001845D6">
            <w:pPr>
              <w:jc w:val="center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1</w:t>
            </w:r>
          </w:p>
        </w:tc>
        <w:tc>
          <w:tcPr>
            <w:tcW w:w="1631" w:type="pct"/>
          </w:tcPr>
          <w:p w:rsidR="00445892" w:rsidRPr="002B6DBD" w:rsidRDefault="00445892" w:rsidP="001845D6">
            <w:pPr>
              <w:ind w:firstLine="254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САПР</w:t>
            </w:r>
          </w:p>
        </w:tc>
        <w:tc>
          <w:tcPr>
            <w:tcW w:w="2588" w:type="pct"/>
          </w:tcPr>
          <w:p w:rsidR="00445892" w:rsidRPr="002B6DBD" w:rsidRDefault="00445892" w:rsidP="001845D6">
            <w:pPr>
              <w:ind w:firstLine="236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Бутик</w:t>
            </w:r>
          </w:p>
        </w:tc>
      </w:tr>
      <w:tr w:rsidR="00445892" w:rsidRPr="002B6DBD" w:rsidTr="001845D6">
        <w:trPr>
          <w:jc w:val="center"/>
        </w:trPr>
        <w:tc>
          <w:tcPr>
            <w:tcW w:w="781" w:type="pct"/>
          </w:tcPr>
          <w:p w:rsidR="00445892" w:rsidRPr="002B6DBD" w:rsidRDefault="00445892" w:rsidP="001845D6">
            <w:pPr>
              <w:jc w:val="center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2</w:t>
            </w:r>
          </w:p>
        </w:tc>
        <w:tc>
          <w:tcPr>
            <w:tcW w:w="1631" w:type="pct"/>
          </w:tcPr>
          <w:p w:rsidR="00445892" w:rsidRPr="002B6DBD" w:rsidRDefault="00445892" w:rsidP="001845D6">
            <w:pPr>
              <w:ind w:firstLine="254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Грузовик</w:t>
            </w:r>
          </w:p>
        </w:tc>
        <w:tc>
          <w:tcPr>
            <w:tcW w:w="2588" w:type="pct"/>
          </w:tcPr>
          <w:p w:rsidR="00445892" w:rsidRPr="002B6DBD" w:rsidRDefault="00445892" w:rsidP="001845D6">
            <w:pPr>
              <w:ind w:firstLine="236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Птицеферма</w:t>
            </w:r>
          </w:p>
        </w:tc>
      </w:tr>
      <w:tr w:rsidR="00445892" w:rsidRPr="002B6DBD" w:rsidTr="001845D6">
        <w:trPr>
          <w:jc w:val="center"/>
        </w:trPr>
        <w:tc>
          <w:tcPr>
            <w:tcW w:w="781" w:type="pct"/>
          </w:tcPr>
          <w:p w:rsidR="00445892" w:rsidRPr="002B6DBD" w:rsidRDefault="00445892" w:rsidP="001845D6">
            <w:pPr>
              <w:jc w:val="center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3</w:t>
            </w:r>
          </w:p>
        </w:tc>
        <w:tc>
          <w:tcPr>
            <w:tcW w:w="1631" w:type="pct"/>
          </w:tcPr>
          <w:p w:rsidR="00445892" w:rsidRPr="002B6DBD" w:rsidRDefault="00445892" w:rsidP="001845D6">
            <w:pPr>
              <w:ind w:firstLine="254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Вентилятор</w:t>
            </w:r>
          </w:p>
        </w:tc>
        <w:tc>
          <w:tcPr>
            <w:tcW w:w="2588" w:type="pct"/>
          </w:tcPr>
          <w:p w:rsidR="00445892" w:rsidRPr="002B6DBD" w:rsidRDefault="00445892" w:rsidP="001845D6">
            <w:pPr>
              <w:ind w:firstLine="236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Швейный цех</w:t>
            </w:r>
          </w:p>
        </w:tc>
      </w:tr>
      <w:tr w:rsidR="00445892" w:rsidRPr="002B6DBD" w:rsidTr="001845D6">
        <w:trPr>
          <w:jc w:val="center"/>
        </w:trPr>
        <w:tc>
          <w:tcPr>
            <w:tcW w:w="781" w:type="pct"/>
          </w:tcPr>
          <w:p w:rsidR="00445892" w:rsidRPr="002B6DBD" w:rsidRDefault="00445892" w:rsidP="001845D6">
            <w:pPr>
              <w:jc w:val="center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4</w:t>
            </w:r>
          </w:p>
        </w:tc>
        <w:tc>
          <w:tcPr>
            <w:tcW w:w="1631" w:type="pct"/>
          </w:tcPr>
          <w:p w:rsidR="00445892" w:rsidRPr="002B6DBD" w:rsidRDefault="00445892" w:rsidP="001845D6">
            <w:pPr>
              <w:ind w:firstLine="254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Кондиционер</w:t>
            </w:r>
          </w:p>
        </w:tc>
        <w:tc>
          <w:tcPr>
            <w:tcW w:w="2588" w:type="pct"/>
          </w:tcPr>
          <w:p w:rsidR="00445892" w:rsidRPr="002B6DBD" w:rsidRDefault="00445892" w:rsidP="001845D6">
            <w:pPr>
              <w:ind w:firstLine="236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Гостиница</w:t>
            </w:r>
          </w:p>
        </w:tc>
      </w:tr>
      <w:tr w:rsidR="00445892" w:rsidRPr="002B6DBD" w:rsidTr="001845D6">
        <w:trPr>
          <w:jc w:val="center"/>
        </w:trPr>
        <w:tc>
          <w:tcPr>
            <w:tcW w:w="781" w:type="pct"/>
          </w:tcPr>
          <w:p w:rsidR="00445892" w:rsidRPr="002B6DBD" w:rsidRDefault="00445892" w:rsidP="001845D6">
            <w:pPr>
              <w:jc w:val="center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5</w:t>
            </w:r>
          </w:p>
        </w:tc>
        <w:tc>
          <w:tcPr>
            <w:tcW w:w="1631" w:type="pct"/>
          </w:tcPr>
          <w:p w:rsidR="00445892" w:rsidRPr="002B6DBD" w:rsidRDefault="00445892" w:rsidP="001845D6">
            <w:pPr>
              <w:ind w:firstLine="254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Пианино</w:t>
            </w:r>
          </w:p>
        </w:tc>
        <w:tc>
          <w:tcPr>
            <w:tcW w:w="2588" w:type="pct"/>
          </w:tcPr>
          <w:p w:rsidR="00445892" w:rsidRPr="002B6DBD" w:rsidRDefault="00445892" w:rsidP="001845D6">
            <w:pPr>
              <w:ind w:firstLine="236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Музей</w:t>
            </w:r>
          </w:p>
        </w:tc>
      </w:tr>
      <w:tr w:rsidR="00445892" w:rsidRPr="002B6DBD" w:rsidTr="001845D6">
        <w:trPr>
          <w:jc w:val="center"/>
        </w:trPr>
        <w:tc>
          <w:tcPr>
            <w:tcW w:w="781" w:type="pct"/>
          </w:tcPr>
          <w:p w:rsidR="00445892" w:rsidRPr="002B6DBD" w:rsidRDefault="00445892" w:rsidP="001845D6">
            <w:pPr>
              <w:jc w:val="center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6</w:t>
            </w:r>
          </w:p>
        </w:tc>
        <w:tc>
          <w:tcPr>
            <w:tcW w:w="1631" w:type="pct"/>
          </w:tcPr>
          <w:p w:rsidR="00445892" w:rsidRPr="002B6DBD" w:rsidRDefault="00445892" w:rsidP="001845D6">
            <w:pPr>
              <w:ind w:firstLine="254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Телевизор</w:t>
            </w:r>
          </w:p>
        </w:tc>
        <w:tc>
          <w:tcPr>
            <w:tcW w:w="2588" w:type="pct"/>
          </w:tcPr>
          <w:p w:rsidR="00445892" w:rsidRPr="002B6DBD" w:rsidRDefault="00445892" w:rsidP="001845D6">
            <w:pPr>
              <w:ind w:firstLine="236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Ректорат</w:t>
            </w:r>
          </w:p>
        </w:tc>
      </w:tr>
      <w:tr w:rsidR="00445892" w:rsidRPr="002B6DBD" w:rsidTr="001845D6">
        <w:trPr>
          <w:jc w:val="center"/>
        </w:trPr>
        <w:tc>
          <w:tcPr>
            <w:tcW w:w="781" w:type="pct"/>
          </w:tcPr>
          <w:p w:rsidR="00445892" w:rsidRPr="002B6DBD" w:rsidRDefault="00445892" w:rsidP="001845D6">
            <w:pPr>
              <w:jc w:val="center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7</w:t>
            </w:r>
          </w:p>
        </w:tc>
        <w:tc>
          <w:tcPr>
            <w:tcW w:w="1631" w:type="pct"/>
          </w:tcPr>
          <w:p w:rsidR="00445892" w:rsidRPr="002B6DBD" w:rsidRDefault="00445892" w:rsidP="001845D6">
            <w:pPr>
              <w:ind w:firstLine="254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Телефон</w:t>
            </w:r>
          </w:p>
        </w:tc>
        <w:tc>
          <w:tcPr>
            <w:tcW w:w="2588" w:type="pct"/>
          </w:tcPr>
          <w:p w:rsidR="00445892" w:rsidRPr="002B6DBD" w:rsidRDefault="00445892" w:rsidP="001845D6">
            <w:pPr>
              <w:ind w:firstLine="236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Химчистка</w:t>
            </w:r>
          </w:p>
        </w:tc>
      </w:tr>
      <w:tr w:rsidR="00445892" w:rsidRPr="002B6DBD" w:rsidTr="001845D6">
        <w:trPr>
          <w:jc w:val="center"/>
        </w:trPr>
        <w:tc>
          <w:tcPr>
            <w:tcW w:w="781" w:type="pct"/>
          </w:tcPr>
          <w:p w:rsidR="00445892" w:rsidRPr="002B6DBD" w:rsidRDefault="00445892" w:rsidP="001845D6">
            <w:pPr>
              <w:jc w:val="center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8</w:t>
            </w:r>
          </w:p>
        </w:tc>
        <w:tc>
          <w:tcPr>
            <w:tcW w:w="1631" w:type="pct"/>
          </w:tcPr>
          <w:p w:rsidR="00445892" w:rsidRPr="002B6DBD" w:rsidRDefault="00445892" w:rsidP="001845D6">
            <w:pPr>
              <w:ind w:firstLine="254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Фотоаппарат</w:t>
            </w:r>
          </w:p>
        </w:tc>
        <w:tc>
          <w:tcPr>
            <w:tcW w:w="2588" w:type="pct"/>
          </w:tcPr>
          <w:p w:rsidR="00445892" w:rsidRPr="002B6DBD" w:rsidRDefault="00445892" w:rsidP="001845D6">
            <w:pPr>
              <w:ind w:firstLine="236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Частный предприниматель</w:t>
            </w:r>
          </w:p>
        </w:tc>
      </w:tr>
      <w:tr w:rsidR="00445892" w:rsidRPr="002B6DBD" w:rsidTr="001845D6">
        <w:trPr>
          <w:jc w:val="center"/>
        </w:trPr>
        <w:tc>
          <w:tcPr>
            <w:tcW w:w="781" w:type="pct"/>
          </w:tcPr>
          <w:p w:rsidR="00445892" w:rsidRPr="002B6DBD" w:rsidRDefault="00445892" w:rsidP="001845D6">
            <w:pPr>
              <w:jc w:val="center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9</w:t>
            </w:r>
          </w:p>
        </w:tc>
        <w:tc>
          <w:tcPr>
            <w:tcW w:w="1631" w:type="pct"/>
          </w:tcPr>
          <w:p w:rsidR="00445892" w:rsidRPr="002B6DBD" w:rsidRDefault="00445892" w:rsidP="001845D6">
            <w:pPr>
              <w:ind w:firstLine="254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Трамвай</w:t>
            </w:r>
          </w:p>
        </w:tc>
        <w:tc>
          <w:tcPr>
            <w:tcW w:w="2588" w:type="pct"/>
          </w:tcPr>
          <w:p w:rsidR="00445892" w:rsidRPr="002B6DBD" w:rsidRDefault="00445892" w:rsidP="001845D6">
            <w:pPr>
              <w:ind w:firstLine="236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Кооператив</w:t>
            </w:r>
          </w:p>
        </w:tc>
      </w:tr>
      <w:tr w:rsidR="00445892" w:rsidRPr="002B6DBD" w:rsidTr="001845D6">
        <w:trPr>
          <w:jc w:val="center"/>
        </w:trPr>
        <w:tc>
          <w:tcPr>
            <w:tcW w:w="781" w:type="pct"/>
          </w:tcPr>
          <w:p w:rsidR="00445892" w:rsidRPr="002B6DBD" w:rsidRDefault="00445892" w:rsidP="001845D6">
            <w:pPr>
              <w:jc w:val="center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10</w:t>
            </w:r>
          </w:p>
        </w:tc>
        <w:tc>
          <w:tcPr>
            <w:tcW w:w="1631" w:type="pct"/>
          </w:tcPr>
          <w:p w:rsidR="00445892" w:rsidRPr="002B6DBD" w:rsidRDefault="00445892" w:rsidP="001845D6">
            <w:pPr>
              <w:ind w:firstLine="254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Кофемолка</w:t>
            </w:r>
          </w:p>
        </w:tc>
        <w:tc>
          <w:tcPr>
            <w:tcW w:w="2588" w:type="pct"/>
          </w:tcPr>
          <w:p w:rsidR="00445892" w:rsidRPr="002B6DBD" w:rsidRDefault="00445892" w:rsidP="001845D6">
            <w:pPr>
              <w:ind w:firstLine="236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Суд</w:t>
            </w:r>
          </w:p>
        </w:tc>
      </w:tr>
      <w:tr w:rsidR="00445892" w:rsidRPr="002B6DBD" w:rsidTr="001845D6">
        <w:trPr>
          <w:jc w:val="center"/>
        </w:trPr>
        <w:tc>
          <w:tcPr>
            <w:tcW w:w="781" w:type="pct"/>
          </w:tcPr>
          <w:p w:rsidR="00445892" w:rsidRPr="002B6DBD" w:rsidRDefault="00445892" w:rsidP="001845D6">
            <w:pPr>
              <w:jc w:val="center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11</w:t>
            </w:r>
          </w:p>
        </w:tc>
        <w:tc>
          <w:tcPr>
            <w:tcW w:w="1631" w:type="pct"/>
          </w:tcPr>
          <w:p w:rsidR="00445892" w:rsidRPr="002B6DBD" w:rsidRDefault="00445892" w:rsidP="001845D6">
            <w:pPr>
              <w:ind w:firstLine="254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Микрофон</w:t>
            </w:r>
          </w:p>
        </w:tc>
        <w:tc>
          <w:tcPr>
            <w:tcW w:w="2588" w:type="pct"/>
          </w:tcPr>
          <w:p w:rsidR="00445892" w:rsidRPr="002B6DBD" w:rsidRDefault="00445892" w:rsidP="001845D6">
            <w:pPr>
              <w:ind w:firstLine="236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ВУЗ</w:t>
            </w:r>
          </w:p>
        </w:tc>
      </w:tr>
      <w:tr w:rsidR="00445892" w:rsidRPr="002B6DBD" w:rsidTr="001845D6">
        <w:trPr>
          <w:jc w:val="center"/>
        </w:trPr>
        <w:tc>
          <w:tcPr>
            <w:tcW w:w="781" w:type="pct"/>
          </w:tcPr>
          <w:p w:rsidR="00445892" w:rsidRPr="002B6DBD" w:rsidRDefault="00445892" w:rsidP="001845D6">
            <w:pPr>
              <w:jc w:val="center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12</w:t>
            </w:r>
          </w:p>
        </w:tc>
        <w:tc>
          <w:tcPr>
            <w:tcW w:w="1631" w:type="pct"/>
          </w:tcPr>
          <w:p w:rsidR="00445892" w:rsidRPr="002B6DBD" w:rsidRDefault="00445892" w:rsidP="001845D6">
            <w:pPr>
              <w:ind w:firstLine="254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Осциллограф</w:t>
            </w:r>
          </w:p>
        </w:tc>
        <w:tc>
          <w:tcPr>
            <w:tcW w:w="2588" w:type="pct"/>
          </w:tcPr>
          <w:p w:rsidR="00445892" w:rsidRPr="002B6DBD" w:rsidRDefault="00445892" w:rsidP="001845D6">
            <w:pPr>
              <w:ind w:firstLine="236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Зоопарк</w:t>
            </w:r>
          </w:p>
        </w:tc>
      </w:tr>
      <w:tr w:rsidR="00445892" w:rsidRPr="002B6DBD" w:rsidTr="001845D6">
        <w:trPr>
          <w:jc w:val="center"/>
        </w:trPr>
        <w:tc>
          <w:tcPr>
            <w:tcW w:w="781" w:type="pct"/>
          </w:tcPr>
          <w:p w:rsidR="00445892" w:rsidRPr="002B6DBD" w:rsidRDefault="00445892" w:rsidP="001845D6">
            <w:pPr>
              <w:jc w:val="center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13</w:t>
            </w:r>
          </w:p>
        </w:tc>
        <w:tc>
          <w:tcPr>
            <w:tcW w:w="1631" w:type="pct"/>
          </w:tcPr>
          <w:p w:rsidR="00445892" w:rsidRPr="002B6DBD" w:rsidRDefault="00445892" w:rsidP="001845D6">
            <w:pPr>
              <w:ind w:firstLine="254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Телескоп</w:t>
            </w:r>
          </w:p>
        </w:tc>
        <w:tc>
          <w:tcPr>
            <w:tcW w:w="2588" w:type="pct"/>
          </w:tcPr>
          <w:p w:rsidR="00445892" w:rsidRPr="002B6DBD" w:rsidRDefault="00445892" w:rsidP="001845D6">
            <w:pPr>
              <w:ind w:firstLine="236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Трикотажная фабрика</w:t>
            </w:r>
          </w:p>
        </w:tc>
      </w:tr>
      <w:tr w:rsidR="00445892" w:rsidRPr="002B6DBD" w:rsidTr="001845D6">
        <w:trPr>
          <w:jc w:val="center"/>
        </w:trPr>
        <w:tc>
          <w:tcPr>
            <w:tcW w:w="781" w:type="pct"/>
          </w:tcPr>
          <w:p w:rsidR="00445892" w:rsidRPr="002B6DBD" w:rsidRDefault="00445892" w:rsidP="001845D6">
            <w:pPr>
              <w:jc w:val="center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14</w:t>
            </w:r>
          </w:p>
        </w:tc>
        <w:tc>
          <w:tcPr>
            <w:tcW w:w="1631" w:type="pct"/>
          </w:tcPr>
          <w:p w:rsidR="00445892" w:rsidRPr="002B6DBD" w:rsidRDefault="00445892" w:rsidP="001845D6">
            <w:pPr>
              <w:ind w:firstLine="254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Самолет</w:t>
            </w:r>
          </w:p>
        </w:tc>
        <w:tc>
          <w:tcPr>
            <w:tcW w:w="2588" w:type="pct"/>
          </w:tcPr>
          <w:p w:rsidR="00445892" w:rsidRPr="002B6DBD" w:rsidRDefault="00445892" w:rsidP="001845D6">
            <w:pPr>
              <w:ind w:firstLine="236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Салон красоты</w:t>
            </w:r>
          </w:p>
        </w:tc>
      </w:tr>
      <w:tr w:rsidR="00445892" w:rsidRPr="002B6DBD" w:rsidTr="001845D6">
        <w:trPr>
          <w:jc w:val="center"/>
        </w:trPr>
        <w:tc>
          <w:tcPr>
            <w:tcW w:w="781" w:type="pct"/>
          </w:tcPr>
          <w:p w:rsidR="00445892" w:rsidRPr="002B6DBD" w:rsidRDefault="00445892" w:rsidP="001845D6">
            <w:pPr>
              <w:jc w:val="center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15</w:t>
            </w:r>
          </w:p>
        </w:tc>
        <w:tc>
          <w:tcPr>
            <w:tcW w:w="1631" w:type="pct"/>
          </w:tcPr>
          <w:p w:rsidR="00445892" w:rsidRPr="002B6DBD" w:rsidRDefault="00445892" w:rsidP="001845D6">
            <w:pPr>
              <w:ind w:firstLine="254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2588" w:type="pct"/>
          </w:tcPr>
          <w:p w:rsidR="00445892" w:rsidRPr="002B6DBD" w:rsidRDefault="00445892" w:rsidP="001845D6">
            <w:pPr>
              <w:ind w:firstLine="236"/>
              <w:rPr>
                <w:sz w:val="24"/>
                <w:szCs w:val="24"/>
              </w:rPr>
            </w:pPr>
            <w:r w:rsidRPr="002B6DBD">
              <w:rPr>
                <w:sz w:val="24"/>
                <w:szCs w:val="24"/>
              </w:rPr>
              <w:t>Милиция</w:t>
            </w:r>
          </w:p>
        </w:tc>
      </w:tr>
    </w:tbl>
    <w:p w:rsidR="00445892" w:rsidRDefault="00445892"/>
    <w:p w:rsidR="00364AB1" w:rsidRDefault="00364AB1" w:rsidP="00364AB1">
      <w:pPr>
        <w:ind w:firstLine="0"/>
        <w:rPr>
          <w:sz w:val="24"/>
          <w:szCs w:val="24"/>
        </w:rPr>
      </w:pPr>
    </w:p>
    <w:p w:rsidR="00364AB1" w:rsidRPr="00892731" w:rsidRDefault="00364AB1" w:rsidP="00364AB1">
      <w:pPr>
        <w:ind w:firstLine="0"/>
        <w:rPr>
          <w:szCs w:val="28"/>
        </w:rPr>
      </w:pPr>
      <w:r w:rsidRPr="00892731">
        <w:rPr>
          <w:szCs w:val="28"/>
        </w:rPr>
        <w:t>Ответ на вопрос: «Основные особенности сложных систем»</w:t>
      </w:r>
    </w:p>
    <w:p w:rsidR="00364AB1" w:rsidRDefault="00364AB1"/>
    <w:sectPr w:rsidR="00364AB1" w:rsidSect="009D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66FB"/>
    <w:multiLevelType w:val="hybridMultilevel"/>
    <w:tmpl w:val="545E31E6"/>
    <w:lvl w:ilvl="0" w:tplc="3586D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F657E1"/>
    <w:multiLevelType w:val="singleLevel"/>
    <w:tmpl w:val="768E816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2">
    <w:nsid w:val="620529C5"/>
    <w:multiLevelType w:val="multilevel"/>
    <w:tmpl w:val="5BAC508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72451C58"/>
    <w:multiLevelType w:val="hybridMultilevel"/>
    <w:tmpl w:val="0368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FA9"/>
    <w:rsid w:val="00070129"/>
    <w:rsid w:val="00364AB1"/>
    <w:rsid w:val="00445892"/>
    <w:rsid w:val="00892731"/>
    <w:rsid w:val="00941FA9"/>
    <w:rsid w:val="009D4F07"/>
    <w:rsid w:val="00E251A8"/>
    <w:rsid w:val="00F2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A9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FA9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41FA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41FA9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941FA9"/>
    <w:pPr>
      <w:keepNext/>
      <w:ind w:firstLine="0"/>
      <w:jc w:val="center"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rsid w:val="00941FA9"/>
    <w:pPr>
      <w:keepNext/>
      <w:jc w:val="right"/>
      <w:outlineLvl w:val="4"/>
    </w:pPr>
    <w:rPr>
      <w:rFonts w:ascii="Arial" w:hAnsi="Arial"/>
      <w:b/>
      <w:i/>
      <w:sz w:val="18"/>
    </w:rPr>
  </w:style>
  <w:style w:type="paragraph" w:styleId="6">
    <w:name w:val="heading 6"/>
    <w:basedOn w:val="a"/>
    <w:next w:val="a"/>
    <w:link w:val="60"/>
    <w:qFormat/>
    <w:rsid w:val="00941FA9"/>
    <w:pPr>
      <w:keepNext/>
      <w:ind w:firstLine="0"/>
      <w:jc w:val="center"/>
      <w:outlineLvl w:val="5"/>
    </w:pPr>
    <w:rPr>
      <w:rFonts w:ascii="Arial" w:hAnsi="Arial"/>
      <w:b/>
      <w:sz w:val="18"/>
    </w:rPr>
  </w:style>
  <w:style w:type="paragraph" w:styleId="7">
    <w:name w:val="heading 7"/>
    <w:basedOn w:val="a"/>
    <w:next w:val="a"/>
    <w:link w:val="70"/>
    <w:qFormat/>
    <w:rsid w:val="00941FA9"/>
    <w:pPr>
      <w:keepNext/>
      <w:ind w:firstLine="0"/>
      <w:jc w:val="left"/>
      <w:outlineLvl w:val="6"/>
    </w:pPr>
    <w:rPr>
      <w:rFonts w:ascii="Arial" w:hAnsi="Arial"/>
      <w:b/>
      <w:i/>
      <w:sz w:val="18"/>
      <w:u w:val="single"/>
    </w:rPr>
  </w:style>
  <w:style w:type="paragraph" w:styleId="8">
    <w:name w:val="heading 8"/>
    <w:basedOn w:val="a"/>
    <w:next w:val="a"/>
    <w:link w:val="80"/>
    <w:qFormat/>
    <w:rsid w:val="00941FA9"/>
    <w:pPr>
      <w:keepNext/>
      <w:jc w:val="center"/>
      <w:outlineLvl w:val="7"/>
    </w:pPr>
    <w:rPr>
      <w:rFonts w:ascii="Arial" w:hAnsi="Arial"/>
      <w:b/>
      <w:sz w:val="18"/>
    </w:rPr>
  </w:style>
  <w:style w:type="paragraph" w:styleId="9">
    <w:name w:val="heading 9"/>
    <w:basedOn w:val="a"/>
    <w:next w:val="a"/>
    <w:link w:val="90"/>
    <w:qFormat/>
    <w:rsid w:val="00941FA9"/>
    <w:pPr>
      <w:keepNext/>
      <w:ind w:firstLine="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FA9"/>
    <w:rPr>
      <w:rFonts w:eastAsia="Times New Roman" w:cs="Times New Roman"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1FA9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1FA9"/>
    <w:rPr>
      <w:rFonts w:eastAsia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1FA9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1FA9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1FA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41FA9"/>
    <w:rPr>
      <w:rFonts w:ascii="Arial" w:eastAsia="Times New Roman" w:hAnsi="Arial" w:cs="Times New Roman"/>
      <w:b/>
      <w:i/>
      <w:sz w:val="1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941FA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41FA9"/>
    <w:rPr>
      <w:rFonts w:eastAsia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941FA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  <w:style w:type="character" w:customStyle="1" w:styleId="a3">
    <w:name w:val="Название Знак"/>
    <w:basedOn w:val="a0"/>
    <w:link w:val="a4"/>
    <w:rsid w:val="00941FA9"/>
    <w:rPr>
      <w:rFonts w:eastAsia="Times New Roman" w:cs="Times New Roman"/>
      <w:b/>
      <w:sz w:val="32"/>
      <w:szCs w:val="20"/>
      <w:lang w:eastAsia="ru-RU"/>
    </w:rPr>
  </w:style>
  <w:style w:type="paragraph" w:styleId="a4">
    <w:name w:val="Title"/>
    <w:basedOn w:val="a"/>
    <w:link w:val="a3"/>
    <w:qFormat/>
    <w:rsid w:val="00941FA9"/>
    <w:pPr>
      <w:jc w:val="center"/>
    </w:pPr>
    <w:rPr>
      <w:b/>
      <w:sz w:val="32"/>
    </w:rPr>
  </w:style>
  <w:style w:type="character" w:customStyle="1" w:styleId="11">
    <w:name w:val="Название Знак1"/>
    <w:basedOn w:val="a0"/>
    <w:link w:val="a4"/>
    <w:uiPriority w:val="10"/>
    <w:rsid w:val="00941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Подзаголовок Знак"/>
    <w:basedOn w:val="a0"/>
    <w:link w:val="a6"/>
    <w:rsid w:val="00941FA9"/>
    <w:rPr>
      <w:rFonts w:eastAsia="Times New Roman" w:cs="Times New Roman"/>
      <w:i/>
      <w:szCs w:val="20"/>
      <w:lang w:eastAsia="ru-RU"/>
    </w:rPr>
  </w:style>
  <w:style w:type="paragraph" w:styleId="a6">
    <w:name w:val="Subtitle"/>
    <w:basedOn w:val="a"/>
    <w:link w:val="a5"/>
    <w:qFormat/>
    <w:rsid w:val="00941FA9"/>
    <w:pPr>
      <w:jc w:val="center"/>
    </w:pPr>
    <w:rPr>
      <w:i/>
      <w:sz w:val="24"/>
    </w:rPr>
  </w:style>
  <w:style w:type="character" w:customStyle="1" w:styleId="12">
    <w:name w:val="Подзаголовок Знак1"/>
    <w:basedOn w:val="a0"/>
    <w:link w:val="a6"/>
    <w:uiPriority w:val="11"/>
    <w:rsid w:val="00941FA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rsid w:val="00941FA9"/>
    <w:rPr>
      <w:rFonts w:eastAsia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7"/>
    <w:rsid w:val="00941FA9"/>
  </w:style>
  <w:style w:type="character" w:customStyle="1" w:styleId="13">
    <w:name w:val="Основной текст с отступом Знак1"/>
    <w:basedOn w:val="a0"/>
    <w:link w:val="a8"/>
    <w:uiPriority w:val="99"/>
    <w:semiHidden/>
    <w:rsid w:val="00941FA9"/>
    <w:rPr>
      <w:rFonts w:eastAsia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rsid w:val="00941FA9"/>
    <w:rPr>
      <w:rFonts w:eastAsia="Times New Roman" w:cs="Times New Roman"/>
      <w:sz w:val="28"/>
      <w:szCs w:val="20"/>
      <w:lang w:eastAsia="ru-RU"/>
    </w:rPr>
  </w:style>
  <w:style w:type="paragraph" w:styleId="aa">
    <w:name w:val="footer"/>
    <w:basedOn w:val="a"/>
    <w:link w:val="a9"/>
    <w:rsid w:val="00941FA9"/>
    <w:pPr>
      <w:tabs>
        <w:tab w:val="center" w:pos="4153"/>
        <w:tab w:val="right" w:pos="8306"/>
      </w:tabs>
    </w:pPr>
  </w:style>
  <w:style w:type="character" w:customStyle="1" w:styleId="14">
    <w:name w:val="Нижний колонтитул Знак1"/>
    <w:basedOn w:val="a0"/>
    <w:link w:val="aa"/>
    <w:uiPriority w:val="99"/>
    <w:semiHidden/>
    <w:rsid w:val="00941FA9"/>
    <w:rPr>
      <w:rFonts w:eastAsia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941FA9"/>
    <w:rPr>
      <w:rFonts w:eastAsia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1"/>
    <w:rsid w:val="00941FA9"/>
    <w:rPr>
      <w:b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941FA9"/>
    <w:rPr>
      <w:rFonts w:eastAsia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941FA9"/>
    <w:rPr>
      <w:rFonts w:ascii="Arial" w:eastAsia="Times New Roman" w:hAnsi="Arial" w:cs="Times New Roman"/>
      <w:sz w:val="18"/>
      <w:szCs w:val="20"/>
      <w:lang w:eastAsia="ru-RU"/>
    </w:rPr>
  </w:style>
  <w:style w:type="paragraph" w:styleId="32">
    <w:name w:val="Body Text Indent 3"/>
    <w:basedOn w:val="a"/>
    <w:link w:val="31"/>
    <w:rsid w:val="00941FA9"/>
    <w:rPr>
      <w:rFonts w:ascii="Arial" w:hAnsi="Arial"/>
      <w:sz w:val="18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941FA9"/>
    <w:rPr>
      <w:rFonts w:eastAsia="Times New Roman" w:cs="Times New Roman"/>
      <w:sz w:val="16"/>
      <w:szCs w:val="16"/>
      <w:lang w:eastAsia="ru-RU"/>
    </w:rPr>
  </w:style>
  <w:style w:type="character" w:customStyle="1" w:styleId="ab">
    <w:name w:val="Основной текст Знак"/>
    <w:basedOn w:val="a0"/>
    <w:link w:val="ac"/>
    <w:rsid w:val="00941FA9"/>
    <w:rPr>
      <w:rFonts w:ascii="Arial" w:eastAsia="Times New Roman" w:hAnsi="Arial" w:cs="Times New Roman"/>
      <w:sz w:val="18"/>
      <w:szCs w:val="20"/>
      <w:lang w:eastAsia="ru-RU"/>
    </w:rPr>
  </w:style>
  <w:style w:type="paragraph" w:styleId="ac">
    <w:name w:val="Body Text"/>
    <w:basedOn w:val="a"/>
    <w:link w:val="ab"/>
    <w:rsid w:val="00941FA9"/>
    <w:pPr>
      <w:ind w:firstLine="0"/>
      <w:jc w:val="center"/>
    </w:pPr>
    <w:rPr>
      <w:rFonts w:ascii="Arial" w:hAnsi="Arial"/>
      <w:sz w:val="18"/>
    </w:rPr>
  </w:style>
  <w:style w:type="character" w:customStyle="1" w:styleId="15">
    <w:name w:val="Основной текст Знак1"/>
    <w:basedOn w:val="a0"/>
    <w:link w:val="ac"/>
    <w:uiPriority w:val="99"/>
    <w:semiHidden/>
    <w:rsid w:val="00941FA9"/>
    <w:rPr>
      <w:rFonts w:eastAsia="Times New Roman" w:cs="Times New Roman"/>
      <w:sz w:val="28"/>
      <w:szCs w:val="20"/>
      <w:lang w:eastAsia="ru-RU"/>
    </w:rPr>
  </w:style>
  <w:style w:type="character" w:customStyle="1" w:styleId="ad">
    <w:name w:val="Схема документа Знак"/>
    <w:basedOn w:val="a0"/>
    <w:link w:val="ae"/>
    <w:semiHidden/>
    <w:rsid w:val="00941FA9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941FA9"/>
    <w:pPr>
      <w:shd w:val="clear" w:color="auto" w:fill="000080"/>
    </w:pPr>
    <w:rPr>
      <w:rFonts w:ascii="Tahoma" w:hAnsi="Tahoma"/>
    </w:rPr>
  </w:style>
  <w:style w:type="character" w:customStyle="1" w:styleId="16">
    <w:name w:val="Схема документа Знак1"/>
    <w:basedOn w:val="a0"/>
    <w:link w:val="ae"/>
    <w:uiPriority w:val="99"/>
    <w:semiHidden/>
    <w:rsid w:val="00941F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2 Знак"/>
    <w:basedOn w:val="a0"/>
    <w:link w:val="24"/>
    <w:rsid w:val="00941FA9"/>
    <w:rPr>
      <w:rFonts w:ascii="Arial" w:eastAsia="Times New Roman" w:hAnsi="Arial" w:cs="Times New Roman"/>
      <w:sz w:val="18"/>
      <w:szCs w:val="20"/>
      <w:lang w:eastAsia="ru-RU"/>
    </w:rPr>
  </w:style>
  <w:style w:type="paragraph" w:styleId="24">
    <w:name w:val="Body Text 2"/>
    <w:basedOn w:val="a"/>
    <w:link w:val="23"/>
    <w:rsid w:val="00941FA9"/>
    <w:pPr>
      <w:ind w:firstLine="0"/>
    </w:pPr>
    <w:rPr>
      <w:rFonts w:ascii="Arial" w:hAnsi="Arial"/>
      <w:sz w:val="18"/>
    </w:rPr>
  </w:style>
  <w:style w:type="character" w:customStyle="1" w:styleId="211">
    <w:name w:val="Основной текст 2 Знак1"/>
    <w:basedOn w:val="a0"/>
    <w:link w:val="24"/>
    <w:uiPriority w:val="99"/>
    <w:semiHidden/>
    <w:rsid w:val="00941FA9"/>
    <w:rPr>
      <w:rFonts w:eastAsia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f0"/>
    <w:rsid w:val="00941FA9"/>
    <w:rPr>
      <w:rFonts w:eastAsia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"/>
    <w:rsid w:val="00941FA9"/>
    <w:pPr>
      <w:tabs>
        <w:tab w:val="center" w:pos="4153"/>
        <w:tab w:val="right" w:pos="8306"/>
      </w:tabs>
      <w:spacing w:line="360" w:lineRule="auto"/>
    </w:pPr>
  </w:style>
  <w:style w:type="character" w:customStyle="1" w:styleId="17">
    <w:name w:val="Верхний колонтитул Знак1"/>
    <w:basedOn w:val="a0"/>
    <w:link w:val="af0"/>
    <w:uiPriority w:val="99"/>
    <w:semiHidden/>
    <w:rsid w:val="00941FA9"/>
    <w:rPr>
      <w:rFonts w:eastAsia="Times New Roman" w:cs="Times New Roman"/>
      <w:sz w:val="28"/>
      <w:szCs w:val="20"/>
      <w:lang w:eastAsia="ru-RU"/>
    </w:rPr>
  </w:style>
  <w:style w:type="character" w:customStyle="1" w:styleId="af1">
    <w:name w:val="Текст Знак"/>
    <w:basedOn w:val="a0"/>
    <w:link w:val="af2"/>
    <w:rsid w:val="00941F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rsid w:val="00941FA9"/>
    <w:pPr>
      <w:ind w:firstLine="0"/>
      <w:jc w:val="left"/>
    </w:pPr>
    <w:rPr>
      <w:rFonts w:ascii="Courier New" w:hAnsi="Courier New"/>
      <w:sz w:val="20"/>
    </w:rPr>
  </w:style>
  <w:style w:type="character" w:customStyle="1" w:styleId="18">
    <w:name w:val="Текст Знак1"/>
    <w:basedOn w:val="a0"/>
    <w:link w:val="af2"/>
    <w:uiPriority w:val="99"/>
    <w:semiHidden/>
    <w:rsid w:val="00941FA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3">
    <w:name w:val="Основной текст 3 Знак"/>
    <w:basedOn w:val="a0"/>
    <w:link w:val="34"/>
    <w:rsid w:val="00941FA9"/>
    <w:rPr>
      <w:rFonts w:eastAsia="Times New Roman" w:cs="Times New Roman"/>
      <w:b/>
      <w:sz w:val="20"/>
      <w:szCs w:val="20"/>
      <w:lang w:eastAsia="ru-RU"/>
    </w:rPr>
  </w:style>
  <w:style w:type="paragraph" w:styleId="34">
    <w:name w:val="Body Text 3"/>
    <w:basedOn w:val="a"/>
    <w:link w:val="33"/>
    <w:rsid w:val="00941FA9"/>
    <w:pPr>
      <w:ind w:firstLine="0"/>
      <w:jc w:val="center"/>
    </w:pPr>
    <w:rPr>
      <w:b/>
      <w:sz w:val="20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941FA9"/>
    <w:rPr>
      <w:rFonts w:eastAsia="Times New Roman" w:cs="Times New Roman"/>
      <w:sz w:val="16"/>
      <w:szCs w:val="16"/>
      <w:lang w:eastAsia="ru-RU"/>
    </w:rPr>
  </w:style>
  <w:style w:type="character" w:customStyle="1" w:styleId="af3">
    <w:name w:val="Текст сноски Знак"/>
    <w:basedOn w:val="a0"/>
    <w:link w:val="af4"/>
    <w:semiHidden/>
    <w:rsid w:val="00941FA9"/>
    <w:rPr>
      <w:rFonts w:eastAsia="Times New Roman" w:cs="Times New Roman"/>
      <w:sz w:val="28"/>
      <w:szCs w:val="20"/>
      <w:lang w:eastAsia="ru-RU"/>
    </w:rPr>
  </w:style>
  <w:style w:type="paragraph" w:styleId="af4">
    <w:name w:val="footnote text"/>
    <w:basedOn w:val="a"/>
    <w:link w:val="af3"/>
    <w:semiHidden/>
    <w:rsid w:val="00941FA9"/>
  </w:style>
  <w:style w:type="character" w:customStyle="1" w:styleId="19">
    <w:name w:val="Текст сноски Знак1"/>
    <w:basedOn w:val="a0"/>
    <w:link w:val="af4"/>
    <w:uiPriority w:val="99"/>
    <w:semiHidden/>
    <w:rsid w:val="00941FA9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1FA9"/>
  </w:style>
  <w:style w:type="character" w:styleId="af5">
    <w:name w:val="Hyperlink"/>
    <w:basedOn w:val="a0"/>
    <w:uiPriority w:val="99"/>
    <w:semiHidden/>
    <w:unhideWhenUsed/>
    <w:rsid w:val="00941FA9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941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2198</Words>
  <Characters>12535</Characters>
  <Application>Microsoft Office Word</Application>
  <DocSecurity>0</DocSecurity>
  <Lines>104</Lines>
  <Paragraphs>29</Paragraphs>
  <ScaleCrop>false</ScaleCrop>
  <Company/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5</cp:revision>
  <dcterms:created xsi:type="dcterms:W3CDTF">2019-01-24T15:24:00Z</dcterms:created>
  <dcterms:modified xsi:type="dcterms:W3CDTF">2019-01-24T15:36:00Z</dcterms:modified>
</cp:coreProperties>
</file>