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DD0" w:rsidRPr="003B2722" w:rsidRDefault="003B2722" w:rsidP="003B2722">
      <w:pPr>
        <w:pStyle w:val="a3"/>
        <w:rPr>
          <w:color w:val="000000"/>
        </w:rPr>
      </w:pPr>
      <w:r>
        <w:rPr>
          <w:color w:val="000000"/>
        </w:rPr>
        <w:t>Структурная схема автоматической системы управления производством и распределением электроэнергии.</w:t>
      </w:r>
      <w:bookmarkStart w:id="0" w:name="_GoBack"/>
      <w:bookmarkEnd w:id="0"/>
    </w:p>
    <w:sectPr w:rsidR="00C44DD0" w:rsidRPr="003B2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D0"/>
    <w:rsid w:val="003B2722"/>
    <w:rsid w:val="00C4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99338-287F-4EE7-AC0C-BA67DC45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Бастраков</dc:creator>
  <cp:keywords/>
  <dc:description/>
  <cp:lastModifiedBy>Андрей Бастраков</cp:lastModifiedBy>
  <cp:revision>2</cp:revision>
  <dcterms:created xsi:type="dcterms:W3CDTF">2019-01-31T09:08:00Z</dcterms:created>
  <dcterms:modified xsi:type="dcterms:W3CDTF">2019-01-31T09:08:00Z</dcterms:modified>
</cp:coreProperties>
</file>