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85" w:rsidRPr="00B27E85" w:rsidRDefault="00B27E85" w:rsidP="00B27E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7E85">
        <w:rPr>
          <w:rFonts w:ascii="Times New Roman" w:hAnsi="Times New Roman"/>
          <w:b/>
          <w:sz w:val="28"/>
          <w:szCs w:val="28"/>
          <w:lang w:eastAsia="ru-RU"/>
        </w:rPr>
        <w:t>Задача.</w:t>
      </w:r>
      <w:bookmarkStart w:id="0" w:name="_GoBack"/>
      <w:bookmarkEnd w:id="0"/>
    </w:p>
    <w:p w:rsidR="00B27E85" w:rsidRDefault="00B27E85" w:rsidP="00B27E85">
      <w:pPr>
        <w:spacing w:after="0" w:line="240" w:lineRule="auto"/>
        <w:ind w:left="-709" w:firstLine="19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E85" w:rsidRPr="00B27E85" w:rsidRDefault="00B27E85" w:rsidP="00B27E85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7E85">
        <w:rPr>
          <w:rFonts w:ascii="Times New Roman" w:hAnsi="Times New Roman"/>
          <w:sz w:val="28"/>
          <w:szCs w:val="28"/>
          <w:lang w:eastAsia="ru-RU"/>
        </w:rPr>
        <w:t>Партия из 30 изделий подвергается выборочному контролю. Условие негодности всей партии - наличие хотя бы одной бракованной детали среди 3 проверенных. Какова вероятность того, что партия не будет принята, если она содержит 10% бракованных деталей?</w:t>
      </w:r>
    </w:p>
    <w:p w:rsidR="00B7768D" w:rsidRDefault="00B27E85" w:rsidP="00B27E85">
      <w:pPr>
        <w:ind w:left="-709" w:firstLine="1920"/>
      </w:pPr>
    </w:p>
    <w:sectPr w:rsidR="00B7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7324C"/>
    <w:multiLevelType w:val="hybridMultilevel"/>
    <w:tmpl w:val="E7148FEE"/>
    <w:lvl w:ilvl="0" w:tplc="6D885554">
      <w:start w:val="1"/>
      <w:numFmt w:val="decimal"/>
      <w:lvlText w:val="%1"/>
      <w:lvlJc w:val="left"/>
      <w:pPr>
        <w:ind w:left="1571" w:hanging="360"/>
      </w:pPr>
      <w:rPr>
        <w:rFonts w:eastAsia="Times New Roman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85"/>
    <w:rsid w:val="005B547F"/>
    <w:rsid w:val="00B27E85"/>
    <w:rsid w:val="00B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BC889-9776-4748-8D32-0260762F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E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</cp:revision>
  <dcterms:created xsi:type="dcterms:W3CDTF">2019-02-02T15:50:00Z</dcterms:created>
  <dcterms:modified xsi:type="dcterms:W3CDTF">2019-02-02T15:51:00Z</dcterms:modified>
</cp:coreProperties>
</file>