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27" w:rsidRPr="000E684A" w:rsidRDefault="008A60B7" w:rsidP="008A60B7">
      <w:pPr>
        <w:jc w:val="center"/>
        <w:rPr>
          <w:b/>
          <w:sz w:val="28"/>
          <w:szCs w:val="28"/>
        </w:rPr>
      </w:pPr>
      <w:r w:rsidRPr="000E684A">
        <w:rPr>
          <w:b/>
          <w:sz w:val="28"/>
          <w:szCs w:val="28"/>
        </w:rPr>
        <w:t>Тема</w:t>
      </w:r>
      <w:r w:rsidRPr="00D5080B">
        <w:rPr>
          <w:b/>
          <w:sz w:val="28"/>
          <w:szCs w:val="28"/>
        </w:rPr>
        <w:t>:</w:t>
      </w:r>
      <w:r w:rsidRPr="000E684A">
        <w:rPr>
          <w:b/>
          <w:sz w:val="28"/>
          <w:szCs w:val="28"/>
        </w:rPr>
        <w:t xml:space="preserve"> Казачество в Гражданской войне</w:t>
      </w:r>
    </w:p>
    <w:p w:rsidR="003C46A3" w:rsidRPr="000E684A" w:rsidRDefault="003C46A3" w:rsidP="008A60B7">
      <w:pPr>
        <w:jc w:val="center"/>
        <w:rPr>
          <w:b/>
          <w:sz w:val="28"/>
          <w:szCs w:val="28"/>
        </w:rPr>
      </w:pPr>
    </w:p>
    <w:bookmarkStart w:id="0" w:name="_GoBack" w:displacedByCustomXml="next"/>
    <w:sdt>
      <w:sdtPr>
        <w:rPr>
          <w:rFonts w:ascii="Times New Roman" w:eastAsia="Times New Roman" w:hAnsi="Times New Roman" w:cs="Times New Roman"/>
          <w:b w:val="0"/>
          <w:bCs w:val="0"/>
          <w:kern w:val="0"/>
          <w:sz w:val="24"/>
          <w:szCs w:val="24"/>
        </w:rPr>
        <w:id w:val="95941489"/>
        <w:docPartObj>
          <w:docPartGallery w:val="Table of Contents"/>
          <w:docPartUnique/>
        </w:docPartObj>
      </w:sdtPr>
      <w:sdtEndPr/>
      <w:sdtContent>
        <w:p w:rsidR="00C5208C" w:rsidRPr="000E684A" w:rsidRDefault="00C5208C" w:rsidP="00C5208C">
          <w:pPr>
            <w:pStyle w:val="af2"/>
            <w:jc w:val="center"/>
            <w:rPr>
              <w:rFonts w:ascii="Times New Roman" w:hAnsi="Times New Roman" w:cs="Times New Roman"/>
              <w:sz w:val="28"/>
              <w:szCs w:val="28"/>
            </w:rPr>
          </w:pPr>
          <w:r w:rsidRPr="000E684A">
            <w:rPr>
              <w:rFonts w:ascii="Times New Roman" w:hAnsi="Times New Roman" w:cs="Times New Roman"/>
              <w:sz w:val="28"/>
              <w:szCs w:val="28"/>
            </w:rPr>
            <w:t>Оглавление</w:t>
          </w:r>
        </w:p>
        <w:bookmarkEnd w:id="0"/>
        <w:p w:rsidR="00C5208C" w:rsidRPr="000E684A" w:rsidRDefault="00C5208C">
          <w:pPr>
            <w:pStyle w:val="11"/>
            <w:tabs>
              <w:tab w:val="right" w:leader="dot" w:pos="9345"/>
            </w:tabs>
            <w:rPr>
              <w:noProof/>
              <w:sz w:val="28"/>
              <w:szCs w:val="28"/>
            </w:rPr>
          </w:pPr>
          <w:r w:rsidRPr="000E684A">
            <w:rPr>
              <w:sz w:val="28"/>
              <w:szCs w:val="28"/>
            </w:rPr>
            <w:fldChar w:fldCharType="begin"/>
          </w:r>
          <w:r w:rsidRPr="000E684A">
            <w:rPr>
              <w:sz w:val="28"/>
              <w:szCs w:val="28"/>
            </w:rPr>
            <w:instrText xml:space="preserve"> TOC \o "1-3" \h \z \u </w:instrText>
          </w:r>
          <w:r w:rsidRPr="000E684A">
            <w:rPr>
              <w:sz w:val="28"/>
              <w:szCs w:val="28"/>
            </w:rPr>
            <w:fldChar w:fldCharType="separate"/>
          </w:r>
          <w:hyperlink w:anchor="_Toc638394" w:history="1">
            <w:r w:rsidRPr="000E684A">
              <w:rPr>
                <w:rStyle w:val="af3"/>
                <w:rFonts w:eastAsiaTheme="majorEastAsia"/>
                <w:noProof/>
                <w:color w:val="auto"/>
                <w:sz w:val="28"/>
                <w:szCs w:val="28"/>
              </w:rPr>
              <w:t>Введение</w:t>
            </w:r>
            <w:r w:rsidRPr="000E684A">
              <w:rPr>
                <w:noProof/>
                <w:webHidden/>
                <w:sz w:val="28"/>
                <w:szCs w:val="28"/>
              </w:rPr>
              <w:tab/>
            </w:r>
            <w:r w:rsidRPr="000E684A">
              <w:rPr>
                <w:noProof/>
                <w:webHidden/>
                <w:sz w:val="28"/>
                <w:szCs w:val="28"/>
              </w:rPr>
              <w:fldChar w:fldCharType="begin"/>
            </w:r>
            <w:r w:rsidRPr="000E684A">
              <w:rPr>
                <w:noProof/>
                <w:webHidden/>
                <w:sz w:val="28"/>
                <w:szCs w:val="28"/>
              </w:rPr>
              <w:instrText xml:space="preserve"> PAGEREF _Toc638394 \h </w:instrText>
            </w:r>
            <w:r w:rsidRPr="000E684A">
              <w:rPr>
                <w:noProof/>
                <w:webHidden/>
                <w:sz w:val="28"/>
                <w:szCs w:val="28"/>
              </w:rPr>
            </w:r>
            <w:r w:rsidRPr="000E684A">
              <w:rPr>
                <w:noProof/>
                <w:webHidden/>
                <w:sz w:val="28"/>
                <w:szCs w:val="28"/>
              </w:rPr>
              <w:fldChar w:fldCharType="separate"/>
            </w:r>
            <w:r w:rsidR="008715E2">
              <w:rPr>
                <w:noProof/>
                <w:webHidden/>
                <w:sz w:val="28"/>
                <w:szCs w:val="28"/>
              </w:rPr>
              <w:t>3</w:t>
            </w:r>
            <w:r w:rsidRPr="000E684A">
              <w:rPr>
                <w:noProof/>
                <w:webHidden/>
                <w:sz w:val="28"/>
                <w:szCs w:val="28"/>
              </w:rPr>
              <w:fldChar w:fldCharType="end"/>
            </w:r>
          </w:hyperlink>
        </w:p>
        <w:p w:rsidR="00C5208C" w:rsidRPr="000E684A" w:rsidRDefault="00AF39A1">
          <w:pPr>
            <w:pStyle w:val="11"/>
            <w:tabs>
              <w:tab w:val="right" w:leader="dot" w:pos="9345"/>
            </w:tabs>
            <w:rPr>
              <w:noProof/>
              <w:sz w:val="28"/>
              <w:szCs w:val="28"/>
            </w:rPr>
          </w:pPr>
          <w:hyperlink w:anchor="_Toc638395" w:history="1">
            <w:r w:rsidR="00C5208C" w:rsidRPr="000E684A">
              <w:rPr>
                <w:rStyle w:val="af3"/>
                <w:rFonts w:eastAsiaTheme="majorEastAsia"/>
                <w:noProof/>
                <w:color w:val="auto"/>
                <w:sz w:val="28"/>
                <w:szCs w:val="28"/>
              </w:rPr>
              <w:t>1. Казачество и Гражданская война</w:t>
            </w:r>
            <w:r w:rsidR="00C5208C" w:rsidRPr="000E684A">
              <w:rPr>
                <w:noProof/>
                <w:webHidden/>
                <w:sz w:val="28"/>
                <w:szCs w:val="28"/>
              </w:rPr>
              <w:tab/>
            </w:r>
            <w:r w:rsidR="00C5208C" w:rsidRPr="000E684A">
              <w:rPr>
                <w:noProof/>
                <w:webHidden/>
                <w:sz w:val="28"/>
                <w:szCs w:val="28"/>
              </w:rPr>
              <w:fldChar w:fldCharType="begin"/>
            </w:r>
            <w:r w:rsidR="00C5208C" w:rsidRPr="000E684A">
              <w:rPr>
                <w:noProof/>
                <w:webHidden/>
                <w:sz w:val="28"/>
                <w:szCs w:val="28"/>
              </w:rPr>
              <w:instrText xml:space="preserve"> PAGEREF _Toc638395 \h </w:instrText>
            </w:r>
            <w:r w:rsidR="00C5208C" w:rsidRPr="000E684A">
              <w:rPr>
                <w:noProof/>
                <w:webHidden/>
                <w:sz w:val="28"/>
                <w:szCs w:val="28"/>
              </w:rPr>
            </w:r>
            <w:r w:rsidR="00C5208C" w:rsidRPr="000E684A">
              <w:rPr>
                <w:noProof/>
                <w:webHidden/>
                <w:sz w:val="28"/>
                <w:szCs w:val="28"/>
              </w:rPr>
              <w:fldChar w:fldCharType="separate"/>
            </w:r>
            <w:r w:rsidR="008715E2">
              <w:rPr>
                <w:noProof/>
                <w:webHidden/>
                <w:sz w:val="28"/>
                <w:szCs w:val="28"/>
              </w:rPr>
              <w:t>4</w:t>
            </w:r>
            <w:r w:rsidR="00C5208C" w:rsidRPr="000E684A">
              <w:rPr>
                <w:noProof/>
                <w:webHidden/>
                <w:sz w:val="28"/>
                <w:szCs w:val="28"/>
              </w:rPr>
              <w:fldChar w:fldCharType="end"/>
            </w:r>
          </w:hyperlink>
        </w:p>
        <w:p w:rsidR="00C5208C" w:rsidRPr="000E684A" w:rsidRDefault="00AF39A1">
          <w:pPr>
            <w:pStyle w:val="11"/>
            <w:tabs>
              <w:tab w:val="right" w:leader="dot" w:pos="9345"/>
            </w:tabs>
            <w:rPr>
              <w:noProof/>
              <w:sz w:val="28"/>
              <w:szCs w:val="28"/>
            </w:rPr>
          </w:pPr>
          <w:hyperlink w:anchor="_Toc638396" w:history="1">
            <w:r w:rsidR="00C5208C" w:rsidRPr="000E684A">
              <w:rPr>
                <w:rStyle w:val="af3"/>
                <w:rFonts w:eastAsiaTheme="majorEastAsia"/>
                <w:noProof/>
                <w:color w:val="auto"/>
                <w:sz w:val="28"/>
                <w:szCs w:val="28"/>
              </w:rPr>
              <w:t>2. Уральское казачество в годы Гражданской войны</w:t>
            </w:r>
            <w:r w:rsidR="00C5208C" w:rsidRPr="000E684A">
              <w:rPr>
                <w:noProof/>
                <w:webHidden/>
                <w:sz w:val="28"/>
                <w:szCs w:val="28"/>
              </w:rPr>
              <w:tab/>
            </w:r>
            <w:r w:rsidR="00C5208C" w:rsidRPr="000E684A">
              <w:rPr>
                <w:noProof/>
                <w:webHidden/>
                <w:sz w:val="28"/>
                <w:szCs w:val="28"/>
              </w:rPr>
              <w:fldChar w:fldCharType="begin"/>
            </w:r>
            <w:r w:rsidR="00C5208C" w:rsidRPr="000E684A">
              <w:rPr>
                <w:noProof/>
                <w:webHidden/>
                <w:sz w:val="28"/>
                <w:szCs w:val="28"/>
              </w:rPr>
              <w:instrText xml:space="preserve"> PAGEREF _Toc638396 \h </w:instrText>
            </w:r>
            <w:r w:rsidR="00C5208C" w:rsidRPr="000E684A">
              <w:rPr>
                <w:noProof/>
                <w:webHidden/>
                <w:sz w:val="28"/>
                <w:szCs w:val="28"/>
              </w:rPr>
            </w:r>
            <w:r w:rsidR="00C5208C" w:rsidRPr="000E684A">
              <w:rPr>
                <w:noProof/>
                <w:webHidden/>
                <w:sz w:val="28"/>
                <w:szCs w:val="28"/>
              </w:rPr>
              <w:fldChar w:fldCharType="separate"/>
            </w:r>
            <w:r w:rsidR="008715E2">
              <w:rPr>
                <w:noProof/>
                <w:webHidden/>
                <w:sz w:val="28"/>
                <w:szCs w:val="28"/>
              </w:rPr>
              <w:t>6</w:t>
            </w:r>
            <w:r w:rsidR="00C5208C" w:rsidRPr="000E684A">
              <w:rPr>
                <w:noProof/>
                <w:webHidden/>
                <w:sz w:val="28"/>
                <w:szCs w:val="28"/>
              </w:rPr>
              <w:fldChar w:fldCharType="end"/>
            </w:r>
          </w:hyperlink>
        </w:p>
        <w:p w:rsidR="00C5208C" w:rsidRPr="000E684A" w:rsidRDefault="00AF39A1">
          <w:pPr>
            <w:pStyle w:val="11"/>
            <w:tabs>
              <w:tab w:val="right" w:leader="dot" w:pos="9345"/>
            </w:tabs>
            <w:rPr>
              <w:noProof/>
              <w:sz w:val="28"/>
              <w:szCs w:val="28"/>
            </w:rPr>
          </w:pPr>
          <w:hyperlink w:anchor="_Toc638397" w:history="1">
            <w:r w:rsidR="00C5208C" w:rsidRPr="000E684A">
              <w:rPr>
                <w:rStyle w:val="af3"/>
                <w:rFonts w:eastAsiaTheme="majorEastAsia"/>
                <w:noProof/>
                <w:color w:val="auto"/>
                <w:sz w:val="28"/>
                <w:szCs w:val="28"/>
              </w:rPr>
              <w:t>3. Кубанское казачество в годы Гражданской войны</w:t>
            </w:r>
            <w:r w:rsidR="00C5208C" w:rsidRPr="000E684A">
              <w:rPr>
                <w:noProof/>
                <w:webHidden/>
                <w:sz w:val="28"/>
                <w:szCs w:val="28"/>
              </w:rPr>
              <w:tab/>
            </w:r>
            <w:r w:rsidR="00C5208C" w:rsidRPr="000E684A">
              <w:rPr>
                <w:noProof/>
                <w:webHidden/>
                <w:sz w:val="28"/>
                <w:szCs w:val="28"/>
              </w:rPr>
              <w:fldChar w:fldCharType="begin"/>
            </w:r>
            <w:r w:rsidR="00C5208C" w:rsidRPr="000E684A">
              <w:rPr>
                <w:noProof/>
                <w:webHidden/>
                <w:sz w:val="28"/>
                <w:szCs w:val="28"/>
              </w:rPr>
              <w:instrText xml:space="preserve"> PAGEREF _Toc638397 \h </w:instrText>
            </w:r>
            <w:r w:rsidR="00C5208C" w:rsidRPr="000E684A">
              <w:rPr>
                <w:noProof/>
                <w:webHidden/>
                <w:sz w:val="28"/>
                <w:szCs w:val="28"/>
              </w:rPr>
            </w:r>
            <w:r w:rsidR="00C5208C" w:rsidRPr="000E684A">
              <w:rPr>
                <w:noProof/>
                <w:webHidden/>
                <w:sz w:val="28"/>
                <w:szCs w:val="28"/>
              </w:rPr>
              <w:fldChar w:fldCharType="separate"/>
            </w:r>
            <w:r w:rsidR="008715E2">
              <w:rPr>
                <w:noProof/>
                <w:webHidden/>
                <w:sz w:val="28"/>
                <w:szCs w:val="28"/>
              </w:rPr>
              <w:t>14</w:t>
            </w:r>
            <w:r w:rsidR="00C5208C" w:rsidRPr="000E684A">
              <w:rPr>
                <w:noProof/>
                <w:webHidden/>
                <w:sz w:val="28"/>
                <w:szCs w:val="28"/>
              </w:rPr>
              <w:fldChar w:fldCharType="end"/>
            </w:r>
          </w:hyperlink>
        </w:p>
        <w:p w:rsidR="00C5208C" w:rsidRPr="000E684A" w:rsidRDefault="00AF39A1">
          <w:pPr>
            <w:pStyle w:val="11"/>
            <w:tabs>
              <w:tab w:val="right" w:leader="dot" w:pos="9345"/>
            </w:tabs>
            <w:rPr>
              <w:noProof/>
              <w:sz w:val="28"/>
              <w:szCs w:val="28"/>
            </w:rPr>
          </w:pPr>
          <w:hyperlink w:anchor="_Toc638398" w:history="1">
            <w:r w:rsidR="00C5208C" w:rsidRPr="000E684A">
              <w:rPr>
                <w:rStyle w:val="af3"/>
                <w:rFonts w:eastAsiaTheme="majorEastAsia"/>
                <w:noProof/>
                <w:color w:val="auto"/>
                <w:sz w:val="28"/>
                <w:szCs w:val="28"/>
              </w:rPr>
              <w:t>Заключение</w:t>
            </w:r>
            <w:r w:rsidR="00C5208C" w:rsidRPr="000E684A">
              <w:rPr>
                <w:noProof/>
                <w:webHidden/>
                <w:sz w:val="28"/>
                <w:szCs w:val="28"/>
              </w:rPr>
              <w:tab/>
            </w:r>
            <w:r w:rsidR="00C5208C" w:rsidRPr="000E684A">
              <w:rPr>
                <w:noProof/>
                <w:webHidden/>
                <w:sz w:val="28"/>
                <w:szCs w:val="28"/>
              </w:rPr>
              <w:fldChar w:fldCharType="begin"/>
            </w:r>
            <w:r w:rsidR="00C5208C" w:rsidRPr="000E684A">
              <w:rPr>
                <w:noProof/>
                <w:webHidden/>
                <w:sz w:val="28"/>
                <w:szCs w:val="28"/>
              </w:rPr>
              <w:instrText xml:space="preserve"> PAGEREF _Toc638398 \h </w:instrText>
            </w:r>
            <w:r w:rsidR="00C5208C" w:rsidRPr="000E684A">
              <w:rPr>
                <w:noProof/>
                <w:webHidden/>
                <w:sz w:val="28"/>
                <w:szCs w:val="28"/>
              </w:rPr>
            </w:r>
            <w:r w:rsidR="00C5208C" w:rsidRPr="000E684A">
              <w:rPr>
                <w:noProof/>
                <w:webHidden/>
                <w:sz w:val="28"/>
                <w:szCs w:val="28"/>
              </w:rPr>
              <w:fldChar w:fldCharType="separate"/>
            </w:r>
            <w:r w:rsidR="008715E2">
              <w:rPr>
                <w:noProof/>
                <w:webHidden/>
                <w:sz w:val="28"/>
                <w:szCs w:val="28"/>
              </w:rPr>
              <w:t>18</w:t>
            </w:r>
            <w:r w:rsidR="00C5208C" w:rsidRPr="000E684A">
              <w:rPr>
                <w:noProof/>
                <w:webHidden/>
                <w:sz w:val="28"/>
                <w:szCs w:val="28"/>
              </w:rPr>
              <w:fldChar w:fldCharType="end"/>
            </w:r>
          </w:hyperlink>
        </w:p>
        <w:p w:rsidR="00C5208C" w:rsidRPr="000E684A" w:rsidRDefault="00AF39A1">
          <w:pPr>
            <w:pStyle w:val="11"/>
            <w:tabs>
              <w:tab w:val="right" w:leader="dot" w:pos="9345"/>
            </w:tabs>
            <w:rPr>
              <w:noProof/>
              <w:sz w:val="28"/>
              <w:szCs w:val="28"/>
            </w:rPr>
          </w:pPr>
          <w:hyperlink w:anchor="_Toc638399" w:history="1">
            <w:r w:rsidR="00C5208C" w:rsidRPr="000E684A">
              <w:rPr>
                <w:rStyle w:val="af3"/>
                <w:rFonts w:eastAsiaTheme="majorEastAsia"/>
                <w:noProof/>
                <w:color w:val="auto"/>
                <w:sz w:val="28"/>
                <w:szCs w:val="28"/>
              </w:rPr>
              <w:t>Список использованных источников</w:t>
            </w:r>
            <w:r w:rsidR="00C5208C" w:rsidRPr="000E684A">
              <w:rPr>
                <w:noProof/>
                <w:webHidden/>
                <w:sz w:val="28"/>
                <w:szCs w:val="28"/>
              </w:rPr>
              <w:tab/>
            </w:r>
            <w:r w:rsidR="00C5208C" w:rsidRPr="000E684A">
              <w:rPr>
                <w:noProof/>
                <w:webHidden/>
                <w:sz w:val="28"/>
                <w:szCs w:val="28"/>
              </w:rPr>
              <w:fldChar w:fldCharType="begin"/>
            </w:r>
            <w:r w:rsidR="00C5208C" w:rsidRPr="000E684A">
              <w:rPr>
                <w:noProof/>
                <w:webHidden/>
                <w:sz w:val="28"/>
                <w:szCs w:val="28"/>
              </w:rPr>
              <w:instrText xml:space="preserve"> PAGEREF _Toc638399 \h </w:instrText>
            </w:r>
            <w:r w:rsidR="00C5208C" w:rsidRPr="000E684A">
              <w:rPr>
                <w:noProof/>
                <w:webHidden/>
                <w:sz w:val="28"/>
                <w:szCs w:val="28"/>
              </w:rPr>
            </w:r>
            <w:r w:rsidR="00C5208C" w:rsidRPr="000E684A">
              <w:rPr>
                <w:noProof/>
                <w:webHidden/>
                <w:sz w:val="28"/>
                <w:szCs w:val="28"/>
              </w:rPr>
              <w:fldChar w:fldCharType="separate"/>
            </w:r>
            <w:r w:rsidR="008715E2">
              <w:rPr>
                <w:noProof/>
                <w:webHidden/>
                <w:sz w:val="28"/>
                <w:szCs w:val="28"/>
              </w:rPr>
              <w:t>19</w:t>
            </w:r>
            <w:r w:rsidR="00C5208C" w:rsidRPr="000E684A">
              <w:rPr>
                <w:noProof/>
                <w:webHidden/>
                <w:sz w:val="28"/>
                <w:szCs w:val="28"/>
              </w:rPr>
              <w:fldChar w:fldCharType="end"/>
            </w:r>
          </w:hyperlink>
        </w:p>
        <w:p w:rsidR="00C5208C" w:rsidRPr="000E684A" w:rsidRDefault="00C5208C">
          <w:r w:rsidRPr="000E684A">
            <w:rPr>
              <w:sz w:val="28"/>
              <w:szCs w:val="28"/>
            </w:rPr>
            <w:fldChar w:fldCharType="end"/>
          </w:r>
        </w:p>
      </w:sdtContent>
    </w:sdt>
    <w:p w:rsidR="003C46A3" w:rsidRPr="000E684A" w:rsidRDefault="003C46A3" w:rsidP="008A60B7">
      <w:pPr>
        <w:jc w:val="center"/>
        <w:rPr>
          <w:b/>
          <w:sz w:val="28"/>
          <w:szCs w:val="28"/>
        </w:rPr>
      </w:pPr>
    </w:p>
    <w:p w:rsidR="00EB6161" w:rsidRPr="000E684A" w:rsidRDefault="00EB6161"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A064EA" w:rsidRPr="000E684A" w:rsidRDefault="00A064EA" w:rsidP="008A60B7">
      <w:pPr>
        <w:jc w:val="center"/>
        <w:rPr>
          <w:b/>
          <w:sz w:val="28"/>
          <w:szCs w:val="28"/>
        </w:rPr>
      </w:pPr>
    </w:p>
    <w:p w:rsidR="00507F11" w:rsidRPr="000E684A" w:rsidRDefault="00507F11" w:rsidP="00507F11">
      <w:pPr>
        <w:jc w:val="center"/>
        <w:outlineLvl w:val="0"/>
        <w:rPr>
          <w:b/>
          <w:sz w:val="28"/>
          <w:szCs w:val="28"/>
        </w:rPr>
      </w:pPr>
      <w:bookmarkStart w:id="1" w:name="_Toc638394"/>
      <w:r w:rsidRPr="000E684A">
        <w:rPr>
          <w:b/>
          <w:sz w:val="28"/>
          <w:szCs w:val="28"/>
        </w:rPr>
        <w:lastRenderedPageBreak/>
        <w:t>Введение</w:t>
      </w:r>
      <w:bookmarkEnd w:id="1"/>
    </w:p>
    <w:p w:rsidR="00EB6161" w:rsidRPr="000E684A" w:rsidRDefault="00EB6161" w:rsidP="008A60B7">
      <w:pPr>
        <w:jc w:val="center"/>
        <w:rPr>
          <w:b/>
          <w:sz w:val="28"/>
          <w:szCs w:val="28"/>
        </w:rPr>
      </w:pPr>
    </w:p>
    <w:p w:rsidR="003165C9" w:rsidRPr="000E684A" w:rsidRDefault="003165C9" w:rsidP="003165C9">
      <w:pPr>
        <w:spacing w:line="360" w:lineRule="auto"/>
        <w:ind w:firstLine="709"/>
        <w:jc w:val="both"/>
        <w:rPr>
          <w:sz w:val="28"/>
          <w:szCs w:val="28"/>
        </w:rPr>
      </w:pPr>
      <w:r w:rsidRPr="000E684A">
        <w:rPr>
          <w:sz w:val="28"/>
          <w:szCs w:val="28"/>
        </w:rPr>
        <w:t>Гражданская война это крупнейшая драма ХХ столетия, длившаяся несколько лет, вылившись в вооруженную борьбу между различными группами населения, имея в своей основе глубокие социальные, национальные и политические корни [1</w:t>
      </w:r>
      <w:r w:rsidR="00B536B8" w:rsidRPr="000E684A">
        <w:rPr>
          <w:sz w:val="28"/>
          <w:szCs w:val="28"/>
        </w:rPr>
        <w:t>3</w:t>
      </w:r>
      <w:r w:rsidRPr="000E684A">
        <w:rPr>
          <w:sz w:val="28"/>
          <w:szCs w:val="28"/>
        </w:rPr>
        <w:t>, c.172].</w:t>
      </w:r>
    </w:p>
    <w:p w:rsidR="003165C9" w:rsidRPr="000E684A" w:rsidRDefault="003165C9" w:rsidP="003165C9">
      <w:pPr>
        <w:spacing w:line="360" w:lineRule="auto"/>
        <w:ind w:firstLine="709"/>
        <w:jc w:val="both"/>
        <w:rPr>
          <w:sz w:val="28"/>
          <w:szCs w:val="28"/>
        </w:rPr>
      </w:pPr>
      <w:r w:rsidRPr="000E684A">
        <w:rPr>
          <w:sz w:val="28"/>
          <w:szCs w:val="28"/>
        </w:rPr>
        <w:t xml:space="preserve"> В годы войны одной из активных антибольшевистских сил являлось казачество, что придало войне более ожесточенный характер. [</w:t>
      </w:r>
      <w:r w:rsidR="00B536B8" w:rsidRPr="000E684A">
        <w:rPr>
          <w:sz w:val="28"/>
          <w:szCs w:val="28"/>
        </w:rPr>
        <w:t>1</w:t>
      </w:r>
      <w:r w:rsidRPr="000E684A">
        <w:rPr>
          <w:sz w:val="28"/>
          <w:szCs w:val="28"/>
        </w:rPr>
        <w:t>, с. 24].</w:t>
      </w:r>
    </w:p>
    <w:p w:rsidR="00507F11" w:rsidRPr="000E684A" w:rsidRDefault="00507F11" w:rsidP="003165C9">
      <w:pPr>
        <w:spacing w:line="360" w:lineRule="auto"/>
        <w:ind w:firstLine="709"/>
        <w:jc w:val="both"/>
        <w:rPr>
          <w:sz w:val="28"/>
          <w:szCs w:val="28"/>
        </w:rPr>
      </w:pPr>
      <w:r w:rsidRPr="000E684A">
        <w:rPr>
          <w:sz w:val="28"/>
          <w:szCs w:val="28"/>
        </w:rPr>
        <w:t>Целью данной работы является изучение темы: «Казачество в Гражданской войне».</w:t>
      </w:r>
    </w:p>
    <w:p w:rsidR="00A064EA" w:rsidRPr="000E684A" w:rsidRDefault="00A064EA" w:rsidP="00A064EA">
      <w:pPr>
        <w:pStyle w:val="af4"/>
        <w:spacing w:before="0" w:beforeAutospacing="0" w:after="0" w:afterAutospacing="0" w:line="360" w:lineRule="auto"/>
        <w:ind w:firstLine="709"/>
        <w:jc w:val="both"/>
        <w:textAlignment w:val="top"/>
        <w:rPr>
          <w:i/>
          <w:sz w:val="28"/>
          <w:szCs w:val="28"/>
        </w:rPr>
      </w:pPr>
      <w:r w:rsidRPr="000E684A">
        <w:rPr>
          <w:sz w:val="28"/>
          <w:szCs w:val="28"/>
        </w:rPr>
        <w:t>Основными теоретическими и методологическими источниками при написании данной работы послужили издания отечественных авторов и публикации, которые посвящены раскрытию исследуемой нами темы.</w:t>
      </w:r>
    </w:p>
    <w:p w:rsidR="00A064EA" w:rsidRPr="000E684A" w:rsidRDefault="00A064EA" w:rsidP="00A064EA">
      <w:pPr>
        <w:spacing w:line="360" w:lineRule="auto"/>
        <w:ind w:firstLine="709"/>
        <w:jc w:val="both"/>
        <w:rPr>
          <w:i/>
          <w:sz w:val="28"/>
          <w:szCs w:val="28"/>
        </w:rPr>
      </w:pPr>
      <w:r w:rsidRPr="000E684A">
        <w:rPr>
          <w:sz w:val="28"/>
          <w:szCs w:val="28"/>
        </w:rPr>
        <w:t xml:space="preserve">Работа состоит </w:t>
      </w:r>
      <w:proofErr w:type="gramStart"/>
      <w:r w:rsidRPr="000E684A">
        <w:rPr>
          <w:sz w:val="28"/>
          <w:szCs w:val="28"/>
        </w:rPr>
        <w:t>из</w:t>
      </w:r>
      <w:proofErr w:type="gramEnd"/>
      <w:r w:rsidRPr="000E684A">
        <w:rPr>
          <w:sz w:val="28"/>
          <w:szCs w:val="28"/>
        </w:rPr>
        <w:t xml:space="preserve"> </w:t>
      </w:r>
      <w:proofErr w:type="gramStart"/>
      <w:r w:rsidRPr="000E684A">
        <w:rPr>
          <w:sz w:val="28"/>
          <w:szCs w:val="28"/>
        </w:rPr>
        <w:t>введение</w:t>
      </w:r>
      <w:proofErr w:type="gramEnd"/>
      <w:r w:rsidRPr="000E684A">
        <w:rPr>
          <w:sz w:val="28"/>
          <w:szCs w:val="28"/>
        </w:rPr>
        <w:t>, основной части, заключение с выводами по работе, задачи и снабжена списком использованных источников.</w:t>
      </w:r>
    </w:p>
    <w:p w:rsidR="00507F11" w:rsidRPr="000E684A" w:rsidRDefault="00507F11" w:rsidP="003165C9">
      <w:pPr>
        <w:spacing w:line="360" w:lineRule="auto"/>
        <w:ind w:firstLine="709"/>
        <w:jc w:val="both"/>
        <w:rPr>
          <w:sz w:val="28"/>
          <w:szCs w:val="28"/>
        </w:rPr>
      </w:pPr>
    </w:p>
    <w:p w:rsidR="00507F11" w:rsidRPr="000E684A" w:rsidRDefault="00507F11" w:rsidP="003165C9">
      <w:pPr>
        <w:spacing w:line="360" w:lineRule="auto"/>
        <w:ind w:firstLine="709"/>
        <w:jc w:val="both"/>
        <w:rPr>
          <w:sz w:val="28"/>
          <w:szCs w:val="28"/>
        </w:rPr>
      </w:pPr>
    </w:p>
    <w:p w:rsidR="00507F11" w:rsidRPr="000E684A" w:rsidRDefault="00507F11"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3165C9">
      <w:pPr>
        <w:spacing w:line="360" w:lineRule="auto"/>
        <w:ind w:firstLine="709"/>
        <w:jc w:val="both"/>
        <w:rPr>
          <w:sz w:val="28"/>
          <w:szCs w:val="28"/>
        </w:rPr>
      </w:pPr>
    </w:p>
    <w:p w:rsidR="00A064EA" w:rsidRPr="000E684A" w:rsidRDefault="00A064EA" w:rsidP="00A064EA">
      <w:pPr>
        <w:spacing w:line="360" w:lineRule="auto"/>
        <w:ind w:firstLine="709"/>
        <w:jc w:val="center"/>
        <w:outlineLvl w:val="0"/>
        <w:rPr>
          <w:b/>
          <w:sz w:val="28"/>
          <w:szCs w:val="28"/>
        </w:rPr>
      </w:pPr>
      <w:bookmarkStart w:id="2" w:name="_Toc638395"/>
      <w:r w:rsidRPr="000E684A">
        <w:rPr>
          <w:b/>
          <w:sz w:val="28"/>
          <w:szCs w:val="28"/>
        </w:rPr>
        <w:lastRenderedPageBreak/>
        <w:t>1. Казачество и Гражданская война</w:t>
      </w:r>
      <w:bookmarkEnd w:id="2"/>
    </w:p>
    <w:p w:rsidR="00507F11" w:rsidRPr="000E684A" w:rsidRDefault="00507F11" w:rsidP="003165C9">
      <w:pPr>
        <w:spacing w:line="360" w:lineRule="auto"/>
        <w:ind w:firstLine="709"/>
        <w:jc w:val="both"/>
        <w:rPr>
          <w:sz w:val="28"/>
          <w:szCs w:val="28"/>
        </w:rPr>
      </w:pP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Казачество - это социально-этническая и историческая общность людей, сложившаяся на южных окраинах русских земель в XIV в. Она отличалась специфическими особенностями своей экономической, политической, духовной жизни и стала впоследствии в России военным сословием. Казачество произошло от смешения славянских народов с остатками тюркских племен. Вольные казаки, состоявшие в основном из беглых крестьян и посадских людей, селились в Диком Поле, на Дону, Волге, Днепре, а затем Кубани, Тереке, Яике (Урал) и в других местах, где создавали свои общины. Их главным занятием был военный промысел. Они активно участвовали в охране и обороне от врагов Русского государства.</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 xml:space="preserve">Казачьи общины постепенно превращались в отдельные (иррегулярные) казачьи войска и включались в состав русских вооруженных сил. Казачьи войска получали наименование по территориальному признаку. За каждым войском закреплялись земли, которые </w:t>
      </w:r>
      <w:r w:rsidR="00CA573F" w:rsidRPr="000E684A">
        <w:rPr>
          <w:sz w:val="28"/>
          <w:szCs w:val="28"/>
        </w:rPr>
        <w:t>передавались в пользование каза</w:t>
      </w:r>
      <w:r w:rsidRPr="000E684A">
        <w:rPr>
          <w:sz w:val="28"/>
          <w:szCs w:val="28"/>
        </w:rPr>
        <w:t xml:space="preserve">чьим станицам. </w:t>
      </w:r>
      <w:proofErr w:type="gramStart"/>
      <w:r w:rsidRPr="000E684A">
        <w:rPr>
          <w:sz w:val="28"/>
          <w:szCs w:val="28"/>
        </w:rPr>
        <w:t>В начале ХХ в. в России имелось 11 казачьих войск:</w:t>
      </w:r>
      <w:proofErr w:type="gramEnd"/>
      <w:r w:rsidRPr="000E684A">
        <w:rPr>
          <w:sz w:val="28"/>
          <w:szCs w:val="28"/>
        </w:rPr>
        <w:t xml:space="preserve"> </w:t>
      </w:r>
      <w:proofErr w:type="gramStart"/>
      <w:r w:rsidRPr="000E684A">
        <w:rPr>
          <w:sz w:val="28"/>
          <w:szCs w:val="28"/>
        </w:rPr>
        <w:t>Донское, Кубанское, Терское, Астраханское</w:t>
      </w:r>
      <w:r w:rsidR="00B536B8" w:rsidRPr="000E684A">
        <w:rPr>
          <w:sz w:val="28"/>
          <w:szCs w:val="28"/>
        </w:rPr>
        <w:t xml:space="preserve">, Уральское, Оренбургское, </w:t>
      </w:r>
      <w:proofErr w:type="spellStart"/>
      <w:r w:rsidR="00B536B8" w:rsidRPr="000E684A">
        <w:rPr>
          <w:sz w:val="28"/>
          <w:szCs w:val="28"/>
        </w:rPr>
        <w:t>Семи</w:t>
      </w:r>
      <w:r w:rsidRPr="000E684A">
        <w:rPr>
          <w:sz w:val="28"/>
          <w:szCs w:val="28"/>
        </w:rPr>
        <w:t>реченское</w:t>
      </w:r>
      <w:proofErr w:type="spellEnd"/>
      <w:r w:rsidRPr="000E684A">
        <w:rPr>
          <w:sz w:val="28"/>
          <w:szCs w:val="28"/>
        </w:rPr>
        <w:t>, Сибирское, Забайкальское, Амурское и Уссурийское.</w:t>
      </w:r>
      <w:proofErr w:type="gramEnd"/>
      <w:r w:rsidRPr="000E684A">
        <w:rPr>
          <w:sz w:val="28"/>
          <w:szCs w:val="28"/>
        </w:rPr>
        <w:t xml:space="preserve"> В 1917 г. из существовавших в небольшом количестве иркутских и красноярских казаков были образованы Енисейское казачье войско и Якутский казачий полк Министерства внутренних дел. В 1916 г. казачество насчитывало</w:t>
      </w:r>
      <w:r w:rsidR="00CA573F" w:rsidRPr="000E684A">
        <w:rPr>
          <w:sz w:val="28"/>
          <w:szCs w:val="28"/>
        </w:rPr>
        <w:t xml:space="preserve"> </w:t>
      </w:r>
      <w:r w:rsidRPr="000E684A">
        <w:rPr>
          <w:sz w:val="28"/>
          <w:szCs w:val="28"/>
        </w:rPr>
        <w:t>4 434 тыс. чел., из них 474 тыс. человек служилого состава, и располагало 63 млн</w:t>
      </w:r>
      <w:r w:rsidR="00CA573F" w:rsidRPr="000E684A">
        <w:rPr>
          <w:sz w:val="28"/>
          <w:szCs w:val="28"/>
        </w:rPr>
        <w:t>.</w:t>
      </w:r>
      <w:r w:rsidRPr="000E684A">
        <w:rPr>
          <w:sz w:val="28"/>
          <w:szCs w:val="28"/>
        </w:rPr>
        <w:t xml:space="preserve"> десятин земли</w:t>
      </w:r>
      <w:r w:rsidR="00CA573F" w:rsidRPr="000E684A">
        <w:rPr>
          <w:sz w:val="28"/>
          <w:szCs w:val="28"/>
        </w:rPr>
        <w:t xml:space="preserve"> [</w:t>
      </w:r>
      <w:r w:rsidR="00B536B8" w:rsidRPr="000E684A">
        <w:rPr>
          <w:sz w:val="28"/>
          <w:szCs w:val="28"/>
        </w:rPr>
        <w:t>4</w:t>
      </w:r>
      <w:r w:rsidR="00CA573F" w:rsidRPr="000E684A">
        <w:rPr>
          <w:sz w:val="28"/>
          <w:szCs w:val="28"/>
        </w:rPr>
        <w:t>].</w:t>
      </w:r>
    </w:p>
    <w:p w:rsidR="00EB6161" w:rsidRPr="000E684A" w:rsidRDefault="00EB6161" w:rsidP="003165C9">
      <w:pPr>
        <w:pStyle w:val="af4"/>
        <w:spacing w:before="0" w:beforeAutospacing="0" w:after="0" w:afterAutospacing="0" w:line="360" w:lineRule="auto"/>
        <w:ind w:firstLine="709"/>
        <w:jc w:val="both"/>
        <w:textAlignment w:val="top"/>
        <w:rPr>
          <w:sz w:val="28"/>
          <w:szCs w:val="28"/>
        </w:rPr>
      </w:pPr>
      <w:r w:rsidRPr="000E684A">
        <w:rPr>
          <w:sz w:val="28"/>
          <w:szCs w:val="28"/>
        </w:rPr>
        <w:t xml:space="preserve">Первые шаги лидеров белого движения по организации вооруженной борьбы против Советской власти не получили широкой поддержки казачества. Часть его выступила на стороне большевиков. Однако ошибки, допущенные в отношении казаков в Центре и на местах, оттолкнули от новой власти значительную их часть, усилили сепаратистские настроения. На Дону, Кубани, Урале, в Оренбурге и Сибири были созданы местные правительства </w:t>
      </w:r>
      <w:r w:rsidRPr="000E684A">
        <w:rPr>
          <w:sz w:val="28"/>
          <w:szCs w:val="28"/>
        </w:rPr>
        <w:lastRenderedPageBreak/>
        <w:t>во главе с атаманами. Этому в значительной степени</w:t>
      </w:r>
      <w:r w:rsidR="003165C9" w:rsidRPr="000E684A">
        <w:rPr>
          <w:sz w:val="28"/>
          <w:szCs w:val="28"/>
        </w:rPr>
        <w:t xml:space="preserve"> </w:t>
      </w:r>
      <w:r w:rsidRPr="000E684A">
        <w:rPr>
          <w:sz w:val="28"/>
          <w:szCs w:val="28"/>
        </w:rPr>
        <w:t>способствовала директива Оргбюро ЦК РК</w:t>
      </w:r>
      <w:proofErr w:type="gramStart"/>
      <w:r w:rsidRPr="000E684A">
        <w:rPr>
          <w:sz w:val="28"/>
          <w:szCs w:val="28"/>
        </w:rPr>
        <w:t>П(</w:t>
      </w:r>
      <w:proofErr w:type="gramEnd"/>
      <w:r w:rsidRPr="000E684A">
        <w:rPr>
          <w:sz w:val="28"/>
          <w:szCs w:val="28"/>
        </w:rPr>
        <w:t>б) от 24 января 1919 г., которая нацеливала местные органы на доверие только иногородним и требовала репрессивных мер ко всем казакам, участвовавшим в антисоветских выступлениях. Частично положение поправило обращение ВЦИК и СНК от</w:t>
      </w:r>
      <w:r w:rsidR="003165C9" w:rsidRPr="000E684A">
        <w:rPr>
          <w:sz w:val="28"/>
          <w:szCs w:val="28"/>
        </w:rPr>
        <w:t xml:space="preserve"> </w:t>
      </w:r>
      <w:r w:rsidRPr="000E684A">
        <w:rPr>
          <w:sz w:val="28"/>
          <w:szCs w:val="28"/>
        </w:rPr>
        <w:t>14 августа 1919 г. к казакам с обещанием гарантий защиты их прав и интересов.</w:t>
      </w:r>
      <w:r w:rsidR="003165C9" w:rsidRPr="000E684A">
        <w:rPr>
          <w:sz w:val="28"/>
          <w:szCs w:val="28"/>
        </w:rPr>
        <w:t xml:space="preserve"> </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Гражданская война расколола качество на два непримиримых лагеря. За Советскую власть сражались красные казачьи формирования, наиболее крупными из которых командовали С.М. Буденный, Б.М. Думенко, Н.Д. Каширин, Ф.К. Миронов. Против Советской власти казаки сражались в Донской армии, в отрядах Б.В. Анненкова, Г.М. Семенова и др. В целях восстановления исторической справедливости Указом Президента Российской Федерации от</w:t>
      </w:r>
      <w:r w:rsidR="003165C9" w:rsidRPr="000E684A">
        <w:rPr>
          <w:sz w:val="28"/>
          <w:szCs w:val="28"/>
        </w:rPr>
        <w:t xml:space="preserve"> </w:t>
      </w:r>
      <w:r w:rsidRPr="000E684A">
        <w:rPr>
          <w:sz w:val="28"/>
          <w:szCs w:val="28"/>
        </w:rPr>
        <w:t>15 июня 1992 г.:</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 была осуждена проводившаяся в СССР партийно-государственная репрессивная политика в отношении казачества;</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 поддержано движение за его возрождение, восстановление экономических, культурных, патриотических традиций и форм самоуправления, не допуская вместе с тем возврата к сословным привилегиям либо навязывания гражданам казачьего уклада жизни;</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 предусмотрено создание казачьих формирований в составе Вооруженных сил РФ для несения воинской службы, охраны государственной границы и общественного порядка.</w:t>
      </w:r>
    </w:p>
    <w:p w:rsidR="00EB6161" w:rsidRPr="000E684A" w:rsidRDefault="00EB6161" w:rsidP="00EB6161">
      <w:pPr>
        <w:pStyle w:val="af4"/>
        <w:spacing w:before="0" w:beforeAutospacing="0" w:after="0" w:afterAutospacing="0" w:line="360" w:lineRule="auto"/>
        <w:ind w:firstLine="709"/>
        <w:jc w:val="both"/>
        <w:textAlignment w:val="top"/>
        <w:rPr>
          <w:sz w:val="28"/>
          <w:szCs w:val="28"/>
        </w:rPr>
      </w:pPr>
      <w:r w:rsidRPr="000E684A">
        <w:rPr>
          <w:sz w:val="28"/>
          <w:szCs w:val="28"/>
        </w:rPr>
        <w:t xml:space="preserve">Правительство России в связи с этими проблемами разработало ряд нормативных актов. Отношение нынешних российских историков </w:t>
      </w:r>
      <w:proofErr w:type="gramStart"/>
      <w:r w:rsidRPr="000E684A">
        <w:rPr>
          <w:sz w:val="28"/>
          <w:szCs w:val="28"/>
        </w:rPr>
        <w:t>к казачеству в связи с участием значительной его части в Гражданской войне на стороне</w:t>
      </w:r>
      <w:proofErr w:type="gramEnd"/>
      <w:r w:rsidRPr="000E684A">
        <w:rPr>
          <w:sz w:val="28"/>
          <w:szCs w:val="28"/>
        </w:rPr>
        <w:t xml:space="preserve"> белого движения отнюдь не резко отрицательное, как было в еще недавние советские годы. Например, доктор исторических наук Н.А. </w:t>
      </w:r>
      <w:proofErr w:type="spellStart"/>
      <w:r w:rsidRPr="000E684A">
        <w:rPr>
          <w:sz w:val="28"/>
          <w:szCs w:val="28"/>
        </w:rPr>
        <w:t>Нарочницкая</w:t>
      </w:r>
      <w:proofErr w:type="spellEnd"/>
      <w:r w:rsidRPr="000E684A">
        <w:rPr>
          <w:sz w:val="28"/>
          <w:szCs w:val="28"/>
        </w:rPr>
        <w:t xml:space="preserve"> в своей главе одного солидного многотомного, по сути официального, научного издания весьма сочувственно написала: «Пожалуй, лишь генерал Краснов с его казачьей армией могут вызвать скорбное </w:t>
      </w:r>
      <w:r w:rsidRPr="000E684A">
        <w:rPr>
          <w:sz w:val="28"/>
          <w:szCs w:val="28"/>
        </w:rPr>
        <w:lastRenderedPageBreak/>
        <w:t>сострадание их судьбе - быть раздавленными жерновами истории - для них Гражданская война не кончалась...»</w:t>
      </w:r>
      <w:r w:rsidR="003165C9" w:rsidRPr="000E684A">
        <w:rPr>
          <w:sz w:val="28"/>
          <w:szCs w:val="28"/>
        </w:rPr>
        <w:t xml:space="preserve"> [</w:t>
      </w:r>
      <w:r w:rsidR="00B536B8" w:rsidRPr="000E684A">
        <w:rPr>
          <w:sz w:val="28"/>
          <w:szCs w:val="28"/>
        </w:rPr>
        <w:t>1</w:t>
      </w:r>
      <w:r w:rsidRPr="000E684A">
        <w:rPr>
          <w:sz w:val="28"/>
          <w:szCs w:val="28"/>
        </w:rPr>
        <w:t>2</w:t>
      </w:r>
      <w:r w:rsidR="003165C9" w:rsidRPr="000E684A">
        <w:rPr>
          <w:sz w:val="28"/>
          <w:szCs w:val="28"/>
        </w:rPr>
        <w:t>]</w:t>
      </w:r>
      <w:r w:rsidRPr="000E684A">
        <w:rPr>
          <w:sz w:val="28"/>
          <w:szCs w:val="28"/>
        </w:rPr>
        <w:t>.</w:t>
      </w:r>
    </w:p>
    <w:p w:rsidR="00EB6161" w:rsidRPr="000E684A" w:rsidRDefault="003165C9" w:rsidP="00EB6161">
      <w:pPr>
        <w:pStyle w:val="af4"/>
        <w:spacing w:before="0" w:beforeAutospacing="0" w:after="0" w:afterAutospacing="0" w:line="360" w:lineRule="auto"/>
        <w:ind w:firstLine="709"/>
        <w:jc w:val="both"/>
        <w:textAlignment w:val="top"/>
        <w:rPr>
          <w:sz w:val="28"/>
          <w:szCs w:val="28"/>
        </w:rPr>
      </w:pPr>
      <w:r w:rsidRPr="000E684A">
        <w:rPr>
          <w:sz w:val="28"/>
          <w:szCs w:val="28"/>
        </w:rPr>
        <w:t>Мы склонны</w:t>
      </w:r>
      <w:r w:rsidR="00EB6161" w:rsidRPr="000E684A">
        <w:rPr>
          <w:sz w:val="28"/>
          <w:szCs w:val="28"/>
        </w:rPr>
        <w:t xml:space="preserve"> согласиться с Н.А. </w:t>
      </w:r>
      <w:proofErr w:type="spellStart"/>
      <w:r w:rsidR="00EB6161" w:rsidRPr="000E684A">
        <w:rPr>
          <w:sz w:val="28"/>
          <w:szCs w:val="28"/>
        </w:rPr>
        <w:t>Нарочницкой</w:t>
      </w:r>
      <w:proofErr w:type="spellEnd"/>
      <w:r w:rsidR="00EB6161" w:rsidRPr="000E684A">
        <w:rPr>
          <w:sz w:val="28"/>
          <w:szCs w:val="28"/>
        </w:rPr>
        <w:t xml:space="preserve"> относительно «сострадания» рядовому составу </w:t>
      </w:r>
      <w:proofErr w:type="spellStart"/>
      <w:r w:rsidR="00EB6161" w:rsidRPr="000E684A">
        <w:rPr>
          <w:sz w:val="28"/>
          <w:szCs w:val="28"/>
        </w:rPr>
        <w:t>красновской</w:t>
      </w:r>
      <w:proofErr w:type="spellEnd"/>
      <w:r w:rsidR="00EB6161" w:rsidRPr="000E684A">
        <w:rPr>
          <w:sz w:val="28"/>
          <w:szCs w:val="28"/>
        </w:rPr>
        <w:t xml:space="preserve"> армии, но только не самому генералу. Если внимательно вчитаться в строки его биографии, то далеко не все в ней вызывает сочувствие.</w:t>
      </w:r>
    </w:p>
    <w:p w:rsidR="00EB6161" w:rsidRPr="000E684A" w:rsidRDefault="00EB6161" w:rsidP="008A60B7">
      <w:pPr>
        <w:jc w:val="center"/>
        <w:rPr>
          <w:b/>
          <w:sz w:val="28"/>
          <w:szCs w:val="28"/>
        </w:rPr>
      </w:pPr>
    </w:p>
    <w:p w:rsidR="00A064EA" w:rsidRPr="000E684A" w:rsidRDefault="00A064EA" w:rsidP="008A60B7">
      <w:pPr>
        <w:jc w:val="center"/>
        <w:rPr>
          <w:b/>
          <w:sz w:val="28"/>
          <w:szCs w:val="28"/>
        </w:rPr>
      </w:pPr>
    </w:p>
    <w:p w:rsidR="00EB6161" w:rsidRPr="000E684A" w:rsidRDefault="003A19C2" w:rsidP="003A19C2">
      <w:pPr>
        <w:jc w:val="center"/>
        <w:outlineLvl w:val="0"/>
        <w:rPr>
          <w:b/>
          <w:sz w:val="28"/>
          <w:szCs w:val="28"/>
        </w:rPr>
      </w:pPr>
      <w:bookmarkStart w:id="3" w:name="_Toc638396"/>
      <w:r w:rsidRPr="000E684A">
        <w:rPr>
          <w:b/>
          <w:sz w:val="28"/>
          <w:szCs w:val="28"/>
        </w:rPr>
        <w:t>2. Уральское казачество в годы Гражданской войны</w:t>
      </w:r>
      <w:bookmarkEnd w:id="3"/>
    </w:p>
    <w:p w:rsidR="003A19C2" w:rsidRPr="000E684A" w:rsidRDefault="003A19C2" w:rsidP="008A60B7">
      <w:pPr>
        <w:jc w:val="center"/>
        <w:rPr>
          <w:b/>
          <w:sz w:val="28"/>
          <w:szCs w:val="28"/>
        </w:rPr>
      </w:pPr>
    </w:p>
    <w:p w:rsidR="003A19C2" w:rsidRPr="000E684A" w:rsidRDefault="003A19C2" w:rsidP="008A60B7">
      <w:pPr>
        <w:jc w:val="center"/>
        <w:rPr>
          <w:b/>
          <w:sz w:val="28"/>
          <w:szCs w:val="28"/>
        </w:rPr>
      </w:pPr>
    </w:p>
    <w:p w:rsidR="00386E31" w:rsidRPr="000E684A" w:rsidRDefault="00386E31" w:rsidP="00386E31">
      <w:pPr>
        <w:spacing w:line="360" w:lineRule="auto"/>
        <w:ind w:firstLine="709"/>
        <w:jc w:val="both"/>
        <w:rPr>
          <w:sz w:val="28"/>
          <w:szCs w:val="28"/>
        </w:rPr>
      </w:pPr>
      <w:r w:rsidRPr="000E684A">
        <w:rPr>
          <w:sz w:val="28"/>
          <w:szCs w:val="28"/>
        </w:rPr>
        <w:t xml:space="preserve">«Уральское казачье войско располагалось в Уральской области на правом берегу р. Урал в 30 станицах, 450 хуторах и поселках. Оно подразделялось на три военных отдела: </w:t>
      </w:r>
      <w:proofErr w:type="spellStart"/>
      <w:r w:rsidRPr="000E684A">
        <w:rPr>
          <w:sz w:val="28"/>
          <w:szCs w:val="28"/>
        </w:rPr>
        <w:t>Гурьевский</w:t>
      </w:r>
      <w:proofErr w:type="spellEnd"/>
      <w:r w:rsidRPr="000E684A">
        <w:rPr>
          <w:sz w:val="28"/>
          <w:szCs w:val="28"/>
        </w:rPr>
        <w:t xml:space="preserve">, </w:t>
      </w:r>
      <w:proofErr w:type="spellStart"/>
      <w:r w:rsidRPr="000E684A">
        <w:rPr>
          <w:sz w:val="28"/>
          <w:szCs w:val="28"/>
        </w:rPr>
        <w:t>Лбищенский</w:t>
      </w:r>
      <w:proofErr w:type="spellEnd"/>
      <w:r w:rsidRPr="000E684A">
        <w:rPr>
          <w:sz w:val="28"/>
          <w:szCs w:val="28"/>
        </w:rPr>
        <w:t xml:space="preserve"> и Уральский. В 1917 г. в казачьем сословии насчитывалось около 174 тыс. человек. Это казачье войско по древности родословной среди казачьих войск Российской империи сравнимо было разве только с Донским. В годы Гражданской войны подавляющее большинство уральского казачества оказалось на стороне белого движения» [</w:t>
      </w:r>
      <w:r w:rsidR="00B536B8" w:rsidRPr="000E684A">
        <w:rPr>
          <w:sz w:val="28"/>
          <w:szCs w:val="28"/>
        </w:rPr>
        <w:t>16</w:t>
      </w:r>
      <w:r w:rsidRPr="000E684A">
        <w:rPr>
          <w:sz w:val="28"/>
          <w:szCs w:val="28"/>
        </w:rPr>
        <w:t>]. </w:t>
      </w:r>
    </w:p>
    <w:p w:rsidR="00386E31" w:rsidRPr="00D5080B" w:rsidRDefault="00386E31" w:rsidP="00386E31">
      <w:pPr>
        <w:spacing w:line="360" w:lineRule="auto"/>
        <w:ind w:firstLine="709"/>
        <w:jc w:val="both"/>
        <w:rPr>
          <w:sz w:val="28"/>
          <w:szCs w:val="28"/>
        </w:rPr>
      </w:pPr>
      <w:r w:rsidRPr="000E684A">
        <w:rPr>
          <w:sz w:val="28"/>
          <w:szCs w:val="28"/>
        </w:rPr>
        <w:t xml:space="preserve">Самой же важной привилегией уральских казаков, отнятой Советской властью, было их исключительное право на занятие рыболовством в богатых рыбой водах реки Урал. Эта отрасль хозяйствования была основой благосостояния местного казачества, поскольку земледелием, в силу природных условий, могли заниматься лишь жители северных станиц, прилегающих к среднему течению Урала. Вот несколько цифр: в 1913 г. за пределы войсковой территории (то есть без учета рыбы, потребленной самими казаками) было вывезено 64 734 пуда рыбы осетровых пород и 604 320 пудов прочей; икры — 3240 и 8996 пудов соответственно. Рыбная торговля приносила войску свыше 20 </w:t>
      </w:r>
      <w:proofErr w:type="gramStart"/>
      <w:r w:rsidRPr="000E684A">
        <w:rPr>
          <w:sz w:val="28"/>
          <w:szCs w:val="28"/>
        </w:rPr>
        <w:t>млн</w:t>
      </w:r>
      <w:proofErr w:type="gramEnd"/>
      <w:r w:rsidRPr="000E684A">
        <w:rPr>
          <w:sz w:val="28"/>
          <w:szCs w:val="28"/>
        </w:rPr>
        <w:t xml:space="preserve"> рублей ежегодно </w:t>
      </w:r>
      <w:r w:rsidRPr="00D5080B">
        <w:rPr>
          <w:sz w:val="28"/>
          <w:szCs w:val="28"/>
        </w:rPr>
        <w:t>[</w:t>
      </w:r>
      <w:r w:rsidR="00B536B8" w:rsidRPr="000E684A">
        <w:rPr>
          <w:sz w:val="28"/>
          <w:szCs w:val="28"/>
        </w:rPr>
        <w:t>10</w:t>
      </w:r>
      <w:r w:rsidRPr="00D5080B">
        <w:rPr>
          <w:sz w:val="28"/>
          <w:szCs w:val="28"/>
        </w:rPr>
        <w:t>]</w:t>
      </w:r>
      <w:r w:rsidRPr="000E684A">
        <w:rPr>
          <w:sz w:val="28"/>
          <w:szCs w:val="28"/>
        </w:rPr>
        <w:t>.</w:t>
      </w:r>
      <w:r w:rsidRPr="00D5080B">
        <w:rPr>
          <w:sz w:val="28"/>
          <w:szCs w:val="28"/>
        </w:rPr>
        <w:t xml:space="preserve"> </w:t>
      </w:r>
    </w:p>
    <w:p w:rsidR="00386E31" w:rsidRPr="000E684A" w:rsidRDefault="00386E31" w:rsidP="00386E31">
      <w:pPr>
        <w:spacing w:line="360" w:lineRule="auto"/>
        <w:ind w:firstLine="709"/>
        <w:jc w:val="both"/>
        <w:rPr>
          <w:sz w:val="28"/>
          <w:szCs w:val="28"/>
        </w:rPr>
      </w:pPr>
      <w:r w:rsidRPr="000E684A">
        <w:rPr>
          <w:sz w:val="28"/>
          <w:szCs w:val="28"/>
        </w:rPr>
        <w:t xml:space="preserve">Бурные события, происходившие в Уральском казачьем войске в 1917 - 1920 гг., были связаны с непримиримой борьбой против Советской власти. </w:t>
      </w:r>
      <w:r w:rsidRPr="000E684A">
        <w:rPr>
          <w:sz w:val="28"/>
          <w:szCs w:val="28"/>
        </w:rPr>
        <w:lastRenderedPageBreak/>
        <w:t xml:space="preserve">Это войско, как ни одно другое, оказалось единодушным в ее неприятии. Убедительным свидетельством тому являются, в частности, статистические данные, обнародованные историком А.В. Ивановым. Так, на 1 января 1916 г. на территории Уральского казачьего войска проживало 166 365 человек обоего пола, относившихся к войсковому сословию. Из них мужчин было около 80 тыс., в том числе примерно 30 тыс. - допризывного возраста и 25 тыс. отставных, то есть не подлежавших призыву на военную службу по возрасту или состоянию здоровья. Следовательно, казаков, способных носить оружие, насчитывалось примерно 25 тысяч. В период Первой мировой войны Уральское казачье войско понесло относительно небольшие потери: 335 убитых, 92 пропавших без вести и попавших в плен, 1793 раненых. Таким образом, учитывая численность Уральской казачьей армии по состоянию на июль 1919 г. - 24,3 тыс. человек, можно заключить, что практически все боеспособные уральские казаки оказались в рядах противников Советской власти. Их верность выбору, сделанному войсковой общиной, подтверждается также тем, что, в отличие от казаков других войск, уральцев долгое время не удавалось вовлечь в ряды Красной армии. Лишь в июне 1919 г. из них был сформирован 1-й советский казачий эскадрон под командованием Е.П. </w:t>
      </w:r>
      <w:proofErr w:type="spellStart"/>
      <w:r w:rsidRPr="000E684A">
        <w:rPr>
          <w:sz w:val="28"/>
          <w:szCs w:val="28"/>
        </w:rPr>
        <w:t>Почиталина</w:t>
      </w:r>
      <w:proofErr w:type="spellEnd"/>
      <w:r w:rsidRPr="000E684A">
        <w:rPr>
          <w:sz w:val="28"/>
          <w:szCs w:val="28"/>
        </w:rPr>
        <w:t xml:space="preserve"> численностью в несколько десятков человек.</w:t>
      </w:r>
    </w:p>
    <w:p w:rsidR="00386E31" w:rsidRPr="000E684A" w:rsidRDefault="00386E31" w:rsidP="00386E31">
      <w:pPr>
        <w:spacing w:line="360" w:lineRule="auto"/>
        <w:ind w:firstLine="709"/>
        <w:jc w:val="both"/>
        <w:rPr>
          <w:sz w:val="28"/>
          <w:szCs w:val="28"/>
        </w:rPr>
      </w:pPr>
      <w:r w:rsidRPr="000E684A">
        <w:rPr>
          <w:sz w:val="28"/>
          <w:szCs w:val="28"/>
        </w:rPr>
        <w:t xml:space="preserve">В Уральском войске ситуация осложнялась еще и религиозной принадлежностью здешних казаков: 91% из них составляли старообрядцы различных направлений и толков. Уральское (до 1775 г. — Яицкое) казачье войско было последним, вступившим в подданство Российского государства. Лишь с 1623 г. оно начало нести регулярную службу, однако на протяжении еще ста лет она ограничивалась участием казаков-добровольцев в военных походах русских войск. И только во второй четверти XVIII в. воинская служба </w:t>
      </w:r>
      <w:proofErr w:type="gramStart"/>
      <w:r w:rsidRPr="000E684A">
        <w:rPr>
          <w:sz w:val="28"/>
          <w:szCs w:val="28"/>
        </w:rPr>
        <w:t>яиц-ких</w:t>
      </w:r>
      <w:proofErr w:type="gramEnd"/>
      <w:r w:rsidRPr="000E684A">
        <w:rPr>
          <w:sz w:val="28"/>
          <w:szCs w:val="28"/>
        </w:rPr>
        <w:t xml:space="preserve"> казаков становится повинностью. На них возлагается охрана границ Российской империи по реке Яик и в </w:t>
      </w:r>
      <w:proofErr w:type="spellStart"/>
      <w:r w:rsidRPr="000E684A">
        <w:rPr>
          <w:sz w:val="28"/>
          <w:szCs w:val="28"/>
        </w:rPr>
        <w:t>Прикаспии</w:t>
      </w:r>
      <w:proofErr w:type="spellEnd"/>
      <w:r w:rsidRPr="000E684A">
        <w:rPr>
          <w:sz w:val="28"/>
          <w:szCs w:val="28"/>
        </w:rPr>
        <w:t xml:space="preserve">. Но при этом яицкие (уральские) казаки всегда ощущали себя особенной частью русского народа. </w:t>
      </w:r>
      <w:r w:rsidRPr="000E684A">
        <w:rPr>
          <w:sz w:val="28"/>
          <w:szCs w:val="28"/>
        </w:rPr>
        <w:lastRenderedPageBreak/>
        <w:t xml:space="preserve">Поэтому им всегда был присущ дух непокорности, противопоставления себя центральной власти. Именно поэтому здесь не прижились реформы Никона: «старая вера» была еще одним атрибутом самобытности уральцев, их </w:t>
      </w:r>
      <w:proofErr w:type="spellStart"/>
      <w:r w:rsidRPr="000E684A">
        <w:rPr>
          <w:sz w:val="28"/>
          <w:szCs w:val="28"/>
        </w:rPr>
        <w:t>нетождественности</w:t>
      </w:r>
      <w:proofErr w:type="spellEnd"/>
      <w:r w:rsidRPr="000E684A">
        <w:rPr>
          <w:sz w:val="28"/>
          <w:szCs w:val="28"/>
        </w:rPr>
        <w:t xml:space="preserve"> остальной России. Она же послужила одним из сильнейших факторов сплочения войска-общины, способствовала укоренению консерватизма в сознании ее членов. Здесь всегда находили приют ревнители «древнего благочестия». И если уж реформы Петра I воспринимались старообрядцами как происки дьявола, можно себе представить глубину неприятия ими «безбожной» Советской власти [</w:t>
      </w:r>
      <w:r w:rsidR="00C5208C" w:rsidRPr="000E684A">
        <w:rPr>
          <w:sz w:val="28"/>
          <w:szCs w:val="28"/>
        </w:rPr>
        <w:t>10</w:t>
      </w:r>
      <w:r w:rsidRPr="000E684A">
        <w:rPr>
          <w:sz w:val="28"/>
          <w:szCs w:val="28"/>
        </w:rPr>
        <w:t>].</w:t>
      </w:r>
    </w:p>
    <w:p w:rsidR="00386E31" w:rsidRPr="000E684A" w:rsidRDefault="00386E31" w:rsidP="00386E31">
      <w:pPr>
        <w:spacing w:line="360" w:lineRule="auto"/>
        <w:ind w:firstLine="709"/>
        <w:jc w:val="both"/>
        <w:rPr>
          <w:sz w:val="28"/>
          <w:szCs w:val="28"/>
        </w:rPr>
      </w:pPr>
      <w:r w:rsidRPr="000E684A">
        <w:rPr>
          <w:sz w:val="28"/>
          <w:szCs w:val="28"/>
        </w:rPr>
        <w:t xml:space="preserve">Бескомпромиссная борьба уральских казаков против большевизма обусловливалась вескими объективными причинами: их экономические, политические, духовные ценности были несовместимы с теми порядками, которые силой принуждения насаждала Советская власть. Таковы были истоки непримиримой вражды, по сути, всего Уральского казачьего войска по отношению к новой власти. Здесь, в отличие от других войск, не было резкой социально-имущественной дифференциации, а также конфликта поколений, характерного для казачества в начале ХХ </w:t>
      </w:r>
      <w:proofErr w:type="gramStart"/>
      <w:r w:rsidRPr="000E684A">
        <w:rPr>
          <w:sz w:val="28"/>
          <w:szCs w:val="28"/>
        </w:rPr>
        <w:t>в</w:t>
      </w:r>
      <w:proofErr w:type="gramEnd"/>
      <w:r w:rsidRPr="000E684A">
        <w:rPr>
          <w:sz w:val="28"/>
          <w:szCs w:val="28"/>
        </w:rPr>
        <w:t xml:space="preserve">. Как известно, </w:t>
      </w:r>
      <w:proofErr w:type="gramStart"/>
      <w:r w:rsidRPr="000E684A">
        <w:rPr>
          <w:sz w:val="28"/>
          <w:szCs w:val="28"/>
        </w:rPr>
        <w:t>в</w:t>
      </w:r>
      <w:proofErr w:type="gramEnd"/>
      <w:r w:rsidRPr="000E684A">
        <w:rPr>
          <w:sz w:val="28"/>
          <w:szCs w:val="28"/>
        </w:rPr>
        <w:t xml:space="preserve"> частности, эти явления в ходе Гражданской войны привели к политическому размежеванию казаков на «красных» и «белых». В числе «красных» оказалась в основном молодежь — участники Первой мировой, подвергшиеся на фронтах леворадикальной пропагандистской обработке. Главным образом они и составили в дальнейшем костяк «</w:t>
      </w:r>
      <w:proofErr w:type="spellStart"/>
      <w:r w:rsidRPr="000E684A">
        <w:rPr>
          <w:sz w:val="28"/>
          <w:szCs w:val="28"/>
        </w:rPr>
        <w:t>буденнов-ских</w:t>
      </w:r>
      <w:proofErr w:type="spellEnd"/>
      <w:r w:rsidRPr="000E684A">
        <w:rPr>
          <w:sz w:val="28"/>
          <w:szCs w:val="28"/>
        </w:rPr>
        <w:t>», «</w:t>
      </w:r>
      <w:proofErr w:type="spellStart"/>
      <w:r w:rsidRPr="000E684A">
        <w:rPr>
          <w:sz w:val="28"/>
          <w:szCs w:val="28"/>
        </w:rPr>
        <w:t>мироновских</w:t>
      </w:r>
      <w:proofErr w:type="spellEnd"/>
      <w:r w:rsidRPr="000E684A">
        <w:rPr>
          <w:sz w:val="28"/>
          <w:szCs w:val="28"/>
        </w:rPr>
        <w:t>», «</w:t>
      </w:r>
      <w:proofErr w:type="spellStart"/>
      <w:r w:rsidRPr="000E684A">
        <w:rPr>
          <w:sz w:val="28"/>
          <w:szCs w:val="28"/>
        </w:rPr>
        <w:t>каширинских</w:t>
      </w:r>
      <w:proofErr w:type="spellEnd"/>
      <w:r w:rsidRPr="000E684A">
        <w:rPr>
          <w:sz w:val="28"/>
          <w:szCs w:val="28"/>
        </w:rPr>
        <w:t xml:space="preserve">» и прочих </w:t>
      </w:r>
      <w:proofErr w:type="spellStart"/>
      <w:r w:rsidRPr="000E684A">
        <w:rPr>
          <w:sz w:val="28"/>
          <w:szCs w:val="28"/>
        </w:rPr>
        <w:t>красноказачьих</w:t>
      </w:r>
      <w:proofErr w:type="spellEnd"/>
      <w:r w:rsidRPr="000E684A">
        <w:rPr>
          <w:sz w:val="28"/>
          <w:szCs w:val="28"/>
        </w:rPr>
        <w:t xml:space="preserve"> частей.</w:t>
      </w:r>
    </w:p>
    <w:p w:rsidR="00386E31" w:rsidRPr="000E684A" w:rsidRDefault="00386E31" w:rsidP="00386E31">
      <w:pPr>
        <w:spacing w:line="360" w:lineRule="auto"/>
        <w:ind w:firstLine="709"/>
        <w:jc w:val="both"/>
        <w:rPr>
          <w:sz w:val="28"/>
          <w:szCs w:val="28"/>
        </w:rPr>
      </w:pPr>
      <w:r w:rsidRPr="000E684A">
        <w:rPr>
          <w:sz w:val="28"/>
          <w:szCs w:val="28"/>
        </w:rPr>
        <w:t>Между антисоветскими казачьими формированиями и красногвардейскими отрядами, частями Красной армии шло упорное и жесточайшее вооруженное противоборство. Об этом свидетельствуют имеющиеся в историографии Гражданской войны воспоминания ее участников с обеих противоборствовавших сторон. Приведем примеры.</w:t>
      </w:r>
    </w:p>
    <w:p w:rsidR="006E7200" w:rsidRPr="000E684A" w:rsidRDefault="00386E31" w:rsidP="006E7200">
      <w:pPr>
        <w:spacing w:line="360" w:lineRule="auto"/>
        <w:ind w:firstLine="709"/>
        <w:jc w:val="both"/>
        <w:rPr>
          <w:sz w:val="28"/>
          <w:szCs w:val="28"/>
        </w:rPr>
      </w:pPr>
      <w:r w:rsidRPr="000E684A">
        <w:rPr>
          <w:sz w:val="28"/>
          <w:szCs w:val="28"/>
        </w:rPr>
        <w:t xml:space="preserve">«В то время о казаках в деревнях, а также среди красных в воинских частях ходили легенды. Пленные рассказывали, что у них казаков очень </w:t>
      </w:r>
      <w:r w:rsidRPr="000E684A">
        <w:rPr>
          <w:sz w:val="28"/>
          <w:szCs w:val="28"/>
        </w:rPr>
        <w:lastRenderedPageBreak/>
        <w:t>боялись. Их можно было ожидать с флангов и с тыла, у них набег мог быть в любое время — днем и ночью. В него стреляли, он падал с коня, думаешь, что убил, а он опять на коне и палит в тебя» [</w:t>
      </w:r>
      <w:r w:rsidR="00C5208C" w:rsidRPr="000E684A">
        <w:rPr>
          <w:sz w:val="28"/>
          <w:szCs w:val="28"/>
        </w:rPr>
        <w:t>7</w:t>
      </w:r>
      <w:r w:rsidRPr="000E684A">
        <w:rPr>
          <w:sz w:val="28"/>
          <w:szCs w:val="28"/>
        </w:rPr>
        <w:t>].</w:t>
      </w:r>
    </w:p>
    <w:p w:rsidR="006E7200" w:rsidRPr="000E684A" w:rsidRDefault="00386E31" w:rsidP="006E7200">
      <w:pPr>
        <w:spacing w:line="360" w:lineRule="auto"/>
        <w:ind w:firstLine="709"/>
        <w:jc w:val="both"/>
        <w:rPr>
          <w:sz w:val="28"/>
          <w:szCs w:val="28"/>
        </w:rPr>
      </w:pPr>
      <w:r w:rsidRPr="000E684A">
        <w:rPr>
          <w:sz w:val="28"/>
          <w:szCs w:val="28"/>
        </w:rPr>
        <w:t> </w:t>
      </w:r>
      <w:r w:rsidR="006E7200" w:rsidRPr="000E684A">
        <w:rPr>
          <w:sz w:val="28"/>
          <w:szCs w:val="28"/>
        </w:rPr>
        <w:t xml:space="preserve">И.К. </w:t>
      </w:r>
      <w:proofErr w:type="spellStart"/>
      <w:r w:rsidR="006E7200" w:rsidRPr="000E684A">
        <w:rPr>
          <w:sz w:val="28"/>
          <w:szCs w:val="28"/>
        </w:rPr>
        <w:t>Волегов</w:t>
      </w:r>
      <w:proofErr w:type="spellEnd"/>
      <w:r w:rsidR="006E7200" w:rsidRPr="000E684A">
        <w:rPr>
          <w:sz w:val="28"/>
          <w:szCs w:val="28"/>
        </w:rPr>
        <w:t xml:space="preserve">, </w:t>
      </w:r>
      <w:proofErr w:type="gramStart"/>
      <w:r w:rsidR="006E7200" w:rsidRPr="000E684A">
        <w:rPr>
          <w:sz w:val="28"/>
          <w:szCs w:val="28"/>
        </w:rPr>
        <w:t>воевавший</w:t>
      </w:r>
      <w:proofErr w:type="gramEnd"/>
      <w:r w:rsidR="006E7200" w:rsidRPr="000E684A">
        <w:rPr>
          <w:sz w:val="28"/>
          <w:szCs w:val="28"/>
        </w:rPr>
        <w:t xml:space="preserve"> в 12-м Оренбургском казачьем полку, оставил такое свидетельство: «У казаков было много причин бояться красных. Если казак попадал в плен к ним, то его не просто расстреливали, а мучили: у живого вырезали на ногах лампасы вместе с кожей в ширину лампаса, и казак умирал мученической смертью. А если попадал в плен офицер, то у живого офицера вырезали на плечах погоны, а если на погонах были звездочки, </w:t>
      </w:r>
      <w:proofErr w:type="gramStart"/>
      <w:r w:rsidR="006E7200" w:rsidRPr="000E684A">
        <w:rPr>
          <w:sz w:val="28"/>
          <w:szCs w:val="28"/>
        </w:rPr>
        <w:t>то</w:t>
      </w:r>
      <w:proofErr w:type="gramEnd"/>
      <w:r w:rsidR="006E7200" w:rsidRPr="000E684A">
        <w:rPr>
          <w:sz w:val="28"/>
          <w:szCs w:val="28"/>
        </w:rPr>
        <w:t xml:space="preserve"> сколько было звездочек, столько же гвоздей вбивали в их плечи. Это - неопровержимый факт. Я был на похоронах одного из замученных офицеров. Он был в чине поручика, у него было по три звездочки на каждом погоне, и ему было вбито в плечи шесть кузнечных гвоздей от конских подков. Зверство среди большевиков свирепствовало в небывалых размерах. Я думаю, история не помнит такого, что происходило в ХХ в., веке цивилизации и культуры. Революция в России своей жестокостью превзошла во много раз революцию во Франции. Большевики находили в страданиях человека наслаждение. Мне одно было непонятно, что могло заставить красное командование допускать до такой зверской расправы над пленными. Ведь гуманизм привлекает на свою сторону людей, а не жестокость.</w:t>
      </w:r>
    </w:p>
    <w:p w:rsidR="006E7200" w:rsidRPr="000E684A" w:rsidRDefault="006E7200" w:rsidP="006E7200">
      <w:pPr>
        <w:spacing w:line="360" w:lineRule="auto"/>
        <w:ind w:firstLine="709"/>
        <w:jc w:val="both"/>
        <w:rPr>
          <w:sz w:val="28"/>
          <w:szCs w:val="28"/>
        </w:rPr>
      </w:pPr>
      <w:r w:rsidRPr="000E684A">
        <w:rPr>
          <w:sz w:val="28"/>
          <w:szCs w:val="28"/>
        </w:rPr>
        <w:t>Красные эту жестокость проявляли открыто, с таким расчетом, чтобы видели это белые. Очень много было замучено людей, попавших к ним, и этих людей они, как рекламу, привязывали к столбам или к дереву на видном месте» [</w:t>
      </w:r>
      <w:r w:rsidR="00C5208C" w:rsidRPr="000E684A">
        <w:rPr>
          <w:sz w:val="28"/>
          <w:szCs w:val="28"/>
        </w:rPr>
        <w:t>7</w:t>
      </w:r>
      <w:r w:rsidRPr="000E684A">
        <w:rPr>
          <w:sz w:val="28"/>
          <w:szCs w:val="28"/>
        </w:rPr>
        <w:t>].</w:t>
      </w:r>
    </w:p>
    <w:p w:rsidR="006E7200" w:rsidRPr="000E684A" w:rsidRDefault="006E7200" w:rsidP="006E7200">
      <w:pPr>
        <w:spacing w:line="360" w:lineRule="auto"/>
        <w:ind w:firstLine="709"/>
        <w:jc w:val="both"/>
        <w:rPr>
          <w:sz w:val="28"/>
          <w:szCs w:val="28"/>
        </w:rPr>
      </w:pPr>
      <w:r w:rsidRPr="000E684A">
        <w:rPr>
          <w:sz w:val="28"/>
          <w:szCs w:val="28"/>
        </w:rPr>
        <w:t xml:space="preserve">Уральская армия, созданная в апреле 1918 г. по решению Уральского войскового правительства из казаков (с января 1919 г. - Отдельная Уральская армия), декабря 1918 г. по июль 1919 г. находилась в оперативном подчинении Колчака, затем Деникина. </w:t>
      </w:r>
      <w:proofErr w:type="gramStart"/>
      <w:r w:rsidRPr="000E684A">
        <w:rPr>
          <w:sz w:val="28"/>
          <w:szCs w:val="28"/>
        </w:rPr>
        <w:t xml:space="preserve">В боевой состав данной армии входили: 1-й Уральский казачий корпус (1-я и 2-я Уральские казачьи </w:t>
      </w:r>
      <w:r w:rsidRPr="000E684A">
        <w:rPr>
          <w:sz w:val="28"/>
          <w:szCs w:val="28"/>
        </w:rPr>
        <w:lastRenderedPageBreak/>
        <w:t xml:space="preserve">дивизии), 2-й </w:t>
      </w:r>
      <w:proofErr w:type="spellStart"/>
      <w:r w:rsidRPr="000E684A">
        <w:rPr>
          <w:sz w:val="28"/>
          <w:szCs w:val="28"/>
        </w:rPr>
        <w:t>Илецкий</w:t>
      </w:r>
      <w:proofErr w:type="spellEnd"/>
      <w:r w:rsidRPr="000E684A">
        <w:rPr>
          <w:sz w:val="28"/>
          <w:szCs w:val="28"/>
        </w:rPr>
        <w:t xml:space="preserve"> казачий корпус и 3-я Уральская конная дивизия).</w:t>
      </w:r>
      <w:proofErr w:type="gramEnd"/>
      <w:r w:rsidRPr="000E684A">
        <w:rPr>
          <w:sz w:val="28"/>
          <w:szCs w:val="28"/>
        </w:rPr>
        <w:t xml:space="preserve"> В апреле 1918 г. армия насчитывала около 15 тыс. штыков и сабель, имела свыше 20 орудий и до 80 пулеметов, в июле 1919 г. — 25 тыс. штыков и сабель, 52 орудия, 174 пулеметов [</w:t>
      </w:r>
      <w:r w:rsidR="00C5208C" w:rsidRPr="000E684A">
        <w:rPr>
          <w:sz w:val="28"/>
          <w:szCs w:val="28"/>
        </w:rPr>
        <w:t>6</w:t>
      </w:r>
      <w:r w:rsidRPr="000E684A">
        <w:rPr>
          <w:sz w:val="28"/>
          <w:szCs w:val="28"/>
        </w:rPr>
        <w:t>].</w:t>
      </w:r>
    </w:p>
    <w:p w:rsidR="006E7200" w:rsidRPr="000E684A" w:rsidRDefault="006E7200" w:rsidP="006E7200">
      <w:pPr>
        <w:spacing w:line="360" w:lineRule="auto"/>
        <w:ind w:firstLine="709"/>
        <w:jc w:val="both"/>
        <w:rPr>
          <w:sz w:val="28"/>
          <w:szCs w:val="28"/>
        </w:rPr>
      </w:pPr>
      <w:r w:rsidRPr="000E684A">
        <w:rPr>
          <w:sz w:val="28"/>
          <w:szCs w:val="28"/>
        </w:rPr>
        <w:t xml:space="preserve">Весной и летом 1918 г. Уральская армия вела боевые действия против советских войск на широком фронте — от </w:t>
      </w:r>
      <w:proofErr w:type="spellStart"/>
      <w:r w:rsidRPr="000E684A">
        <w:rPr>
          <w:sz w:val="28"/>
          <w:szCs w:val="28"/>
        </w:rPr>
        <w:t>Илецкого</w:t>
      </w:r>
      <w:proofErr w:type="spellEnd"/>
      <w:r w:rsidRPr="000E684A">
        <w:rPr>
          <w:sz w:val="28"/>
          <w:szCs w:val="28"/>
        </w:rPr>
        <w:t xml:space="preserve"> городка (Илецк) до северного побережья Каспийского моря, сосредоточив основные усилия на овладении Уральском. </w:t>
      </w:r>
      <w:r w:rsidR="00C5208C" w:rsidRPr="000E684A">
        <w:rPr>
          <w:sz w:val="28"/>
          <w:szCs w:val="28"/>
        </w:rPr>
        <w:t xml:space="preserve">Частью сил действовала на </w:t>
      </w:r>
      <w:proofErr w:type="spellStart"/>
      <w:r w:rsidR="00C5208C" w:rsidRPr="000E684A">
        <w:rPr>
          <w:sz w:val="28"/>
          <w:szCs w:val="28"/>
        </w:rPr>
        <w:t>новоу</w:t>
      </w:r>
      <w:r w:rsidRPr="000E684A">
        <w:rPr>
          <w:sz w:val="28"/>
          <w:szCs w:val="28"/>
        </w:rPr>
        <w:t>зенском</w:t>
      </w:r>
      <w:proofErr w:type="spellEnd"/>
      <w:r w:rsidRPr="000E684A">
        <w:rPr>
          <w:sz w:val="28"/>
          <w:szCs w:val="28"/>
        </w:rPr>
        <w:t xml:space="preserve"> и астраханском направлениях. 8 июля армия овладела Уральском и Илецком (Соль-Илецком). Зимой 1918 /19 г. обороняла Уральск от советских войск 4-й армии и после упорного сопротивления оставила его в январе 1919 г. Все попытки отбить город успеха не имели.</w:t>
      </w:r>
    </w:p>
    <w:p w:rsidR="006E7200" w:rsidRPr="000E684A" w:rsidRDefault="006E7200" w:rsidP="006E7200">
      <w:pPr>
        <w:spacing w:line="360" w:lineRule="auto"/>
        <w:ind w:firstLine="709"/>
        <w:jc w:val="both"/>
        <w:rPr>
          <w:sz w:val="28"/>
          <w:szCs w:val="28"/>
        </w:rPr>
      </w:pPr>
      <w:r w:rsidRPr="000E684A">
        <w:rPr>
          <w:sz w:val="28"/>
          <w:szCs w:val="28"/>
        </w:rPr>
        <w:t>Описанный выше боевой эпизод показывает, насколько упорно сражались с «красными» уральские казаки. Лишь однажды, в январе-феврале 1919 г., уральцы дрогнули и под натиском Красной армии, оставив фронт, разошлись по домам, а свыше 7 тыс. - сдались в плен [</w:t>
      </w:r>
      <w:r w:rsidR="00C5208C" w:rsidRPr="000E684A">
        <w:rPr>
          <w:sz w:val="28"/>
          <w:szCs w:val="28"/>
        </w:rPr>
        <w:t>4</w:t>
      </w:r>
      <w:r w:rsidRPr="000E684A">
        <w:rPr>
          <w:sz w:val="28"/>
          <w:szCs w:val="28"/>
        </w:rPr>
        <w:t>]. Но уже весной 1919 г., испытав на себе все «прелести» красного террора и политики «</w:t>
      </w:r>
      <w:proofErr w:type="spellStart"/>
      <w:r w:rsidRPr="000E684A">
        <w:rPr>
          <w:sz w:val="28"/>
          <w:szCs w:val="28"/>
        </w:rPr>
        <w:t>расказачивания</w:t>
      </w:r>
      <w:proofErr w:type="spellEnd"/>
      <w:r w:rsidRPr="000E684A">
        <w:rPr>
          <w:sz w:val="28"/>
          <w:szCs w:val="28"/>
        </w:rPr>
        <w:t>», они вновь поднялись на борьбу с большевиками.</w:t>
      </w:r>
    </w:p>
    <w:p w:rsidR="006E7200" w:rsidRPr="000E684A" w:rsidRDefault="006E7200" w:rsidP="006E7200">
      <w:pPr>
        <w:spacing w:line="360" w:lineRule="auto"/>
        <w:ind w:firstLine="709"/>
        <w:jc w:val="both"/>
        <w:rPr>
          <w:sz w:val="28"/>
          <w:szCs w:val="28"/>
        </w:rPr>
      </w:pPr>
      <w:proofErr w:type="gramStart"/>
      <w:r w:rsidRPr="000E684A">
        <w:rPr>
          <w:sz w:val="28"/>
          <w:szCs w:val="28"/>
        </w:rPr>
        <w:t>В апреле 1919 г. в связи с быстрым продвижением белогвардейских войск адмирала А.В. Колчака к Волге командующий Южной группой армий Восточного фронта М.В. Фрунзе перебросил значительные силы с уральского и оренбургского направлений на самарское с целью создания там ударной группировки для разгрома приближавшейся к Волге белогвардейской Западной армии.</w:t>
      </w:r>
      <w:proofErr w:type="gramEnd"/>
    </w:p>
    <w:p w:rsidR="006E7200" w:rsidRPr="000E684A" w:rsidRDefault="006E7200" w:rsidP="006E7200">
      <w:pPr>
        <w:spacing w:line="360" w:lineRule="auto"/>
        <w:ind w:firstLine="709"/>
        <w:jc w:val="both"/>
        <w:rPr>
          <w:sz w:val="28"/>
          <w:szCs w:val="28"/>
        </w:rPr>
      </w:pPr>
      <w:r w:rsidRPr="000E684A">
        <w:rPr>
          <w:sz w:val="28"/>
          <w:szCs w:val="28"/>
        </w:rPr>
        <w:t xml:space="preserve">Воспользовавшись этим, </w:t>
      </w:r>
      <w:proofErr w:type="spellStart"/>
      <w:r w:rsidRPr="000E684A">
        <w:rPr>
          <w:sz w:val="28"/>
          <w:szCs w:val="28"/>
        </w:rPr>
        <w:t>белоказачья</w:t>
      </w:r>
      <w:proofErr w:type="spellEnd"/>
      <w:r w:rsidRPr="000E684A">
        <w:rPr>
          <w:sz w:val="28"/>
          <w:szCs w:val="28"/>
        </w:rPr>
        <w:t xml:space="preserve"> Уральская армия (около 12 тыс. сабель, свыше 3 тыс. штыков, до 30 орудий, 90 пулеметов) под командованием генерал-майора В.С. Толстова нанесла под </w:t>
      </w:r>
      <w:proofErr w:type="spellStart"/>
      <w:r w:rsidRPr="000E684A">
        <w:rPr>
          <w:sz w:val="28"/>
          <w:szCs w:val="28"/>
        </w:rPr>
        <w:t>Лбищенском</w:t>
      </w:r>
      <w:proofErr w:type="spellEnd"/>
      <w:r w:rsidRPr="000E684A">
        <w:rPr>
          <w:sz w:val="28"/>
          <w:szCs w:val="28"/>
        </w:rPr>
        <w:t xml:space="preserve"> поражение 22-й стрелковой дивизии А.В. </w:t>
      </w:r>
      <w:proofErr w:type="spellStart"/>
      <w:r w:rsidRPr="000E684A">
        <w:rPr>
          <w:sz w:val="28"/>
          <w:szCs w:val="28"/>
        </w:rPr>
        <w:t>Сапожкова</w:t>
      </w:r>
      <w:proofErr w:type="spellEnd"/>
      <w:r w:rsidRPr="000E684A">
        <w:rPr>
          <w:sz w:val="28"/>
          <w:szCs w:val="28"/>
        </w:rPr>
        <w:t xml:space="preserve"> из состава 4-й армии и отбросила ее к Уральску. Основные силы этой дивизии закрепились западнее города по линии железной дороги Саратов - Актюбинск, а часть сил (194-й, </w:t>
      </w:r>
      <w:r w:rsidRPr="000E684A">
        <w:rPr>
          <w:sz w:val="28"/>
          <w:szCs w:val="28"/>
        </w:rPr>
        <w:lastRenderedPageBreak/>
        <w:t>196-й стрелковые полки и 2 батальона 192-го стрелкового полка - всего 2,6 тыс. штыков, 19 орудий и 27 пулеметов) составила гарнизон Уральска. 20 апреля город был объявлен на осадном положении. Выйдя 21 апреля к Уральску, белоказаки попытались овладеть им с ходу, но были отбиты. К 9 мая Уральск был полностью окружен белоказаками.</w:t>
      </w:r>
    </w:p>
    <w:p w:rsidR="006E7200" w:rsidRPr="000E684A" w:rsidRDefault="006E7200" w:rsidP="006E7200">
      <w:pPr>
        <w:spacing w:line="360" w:lineRule="auto"/>
        <w:ind w:firstLine="709"/>
        <w:jc w:val="both"/>
        <w:rPr>
          <w:sz w:val="28"/>
          <w:szCs w:val="28"/>
        </w:rPr>
      </w:pPr>
      <w:r w:rsidRPr="000E684A">
        <w:rPr>
          <w:sz w:val="28"/>
          <w:szCs w:val="28"/>
        </w:rPr>
        <w:t xml:space="preserve">План обороны Уральска разработал военный инженер Д.М. </w:t>
      </w:r>
      <w:proofErr w:type="spellStart"/>
      <w:r w:rsidRPr="000E684A">
        <w:rPr>
          <w:sz w:val="28"/>
          <w:szCs w:val="28"/>
        </w:rPr>
        <w:t>Карбышев</w:t>
      </w:r>
      <w:proofErr w:type="spellEnd"/>
      <w:r w:rsidRPr="000E684A">
        <w:rPr>
          <w:sz w:val="28"/>
          <w:szCs w:val="28"/>
        </w:rPr>
        <w:t xml:space="preserve">. В соответствии с этим планом вдоль рек Урал и </w:t>
      </w:r>
      <w:proofErr w:type="spellStart"/>
      <w:r w:rsidRPr="000E684A">
        <w:rPr>
          <w:sz w:val="28"/>
          <w:szCs w:val="28"/>
        </w:rPr>
        <w:t>Чаган</w:t>
      </w:r>
      <w:proofErr w:type="spellEnd"/>
      <w:r w:rsidRPr="000E684A">
        <w:rPr>
          <w:sz w:val="28"/>
          <w:szCs w:val="28"/>
        </w:rPr>
        <w:t xml:space="preserve"> были оборудованы групповые стрелковые окопы, а на не защищенной естественной преградой северной стороне города создана полевая оборона (система траншей, проволочные заграждения и др.). Связь со штабом армии поддерживалась по радио и самолетами. Гарнизон Уральска пополнился рабочими. Кроме того, была сформирована боевая рабочая дружина (1200 чел.). Рабочие построили бронепоезд, бронеавтомобиль и бронекатер, которые приняли активное участие в боях. Защитники города отразили 4 штурма белоказаков (13,17, 25 мая и 1 июня). Но в июне положение резко ухудшилось - линия внешнего фронта отодвинулась от Уральска, а все попытки 4-й армии деблокировать осажденный город успехом не увенчались.</w:t>
      </w:r>
    </w:p>
    <w:p w:rsidR="006E7200" w:rsidRPr="000E684A" w:rsidRDefault="006E7200" w:rsidP="006E7200">
      <w:pPr>
        <w:spacing w:line="360" w:lineRule="auto"/>
        <w:ind w:firstLine="709"/>
        <w:jc w:val="both"/>
        <w:rPr>
          <w:sz w:val="28"/>
          <w:szCs w:val="28"/>
        </w:rPr>
      </w:pPr>
      <w:r w:rsidRPr="000E684A">
        <w:rPr>
          <w:sz w:val="28"/>
          <w:szCs w:val="28"/>
        </w:rPr>
        <w:t>В Уральске сложилось критическое положение с боеприпасами, продовольствием, фуражом и медикаментами. К началу июля по приказу Фрунзе была создана особая группа войск (25-я стрелковая дивизия и Особая стрелковая бригада под командованием В.И. Чапаева). Перед ней ставилась задача деблокировать Уральск.</w:t>
      </w:r>
    </w:p>
    <w:p w:rsidR="006E7200" w:rsidRPr="000E684A" w:rsidRDefault="006E7200" w:rsidP="006E7200">
      <w:pPr>
        <w:spacing w:line="360" w:lineRule="auto"/>
        <w:ind w:firstLine="709"/>
        <w:jc w:val="both"/>
        <w:rPr>
          <w:sz w:val="28"/>
          <w:szCs w:val="28"/>
        </w:rPr>
      </w:pPr>
      <w:r w:rsidRPr="000E684A">
        <w:rPr>
          <w:sz w:val="28"/>
          <w:szCs w:val="28"/>
        </w:rPr>
        <w:t xml:space="preserve">5 июля группа приступила к ее выполнению. Сломив ожесточенное сопротивление белоказаков, она 11 июля деблокировала Уральск. 80-дневная оборона Уральска наряду с обороной Оренбурга, сковав главные силы Уральской и Оренбургской </w:t>
      </w:r>
      <w:proofErr w:type="spellStart"/>
      <w:r w:rsidRPr="000E684A">
        <w:rPr>
          <w:sz w:val="28"/>
          <w:szCs w:val="28"/>
        </w:rPr>
        <w:t>белоказачьих</w:t>
      </w:r>
      <w:proofErr w:type="spellEnd"/>
      <w:r w:rsidRPr="000E684A">
        <w:rPr>
          <w:sz w:val="28"/>
          <w:szCs w:val="28"/>
        </w:rPr>
        <w:t xml:space="preserve"> армий, надежно обеспечила правый фланг и тыл Южной группы армий советского Восточного фронта.</w:t>
      </w:r>
    </w:p>
    <w:p w:rsidR="006E7200" w:rsidRPr="000E684A" w:rsidRDefault="006E7200" w:rsidP="006E7200">
      <w:pPr>
        <w:spacing w:line="360" w:lineRule="auto"/>
        <w:ind w:firstLine="709"/>
        <w:jc w:val="both"/>
        <w:rPr>
          <w:sz w:val="28"/>
          <w:szCs w:val="28"/>
        </w:rPr>
      </w:pPr>
      <w:r w:rsidRPr="000E684A">
        <w:rPr>
          <w:sz w:val="28"/>
          <w:szCs w:val="28"/>
        </w:rPr>
        <w:t xml:space="preserve">После прорыва советскими войсками блокады Уральска Отдельная Уральская армия отступила к </w:t>
      </w:r>
      <w:proofErr w:type="spellStart"/>
      <w:r w:rsidRPr="000E684A">
        <w:rPr>
          <w:sz w:val="28"/>
          <w:szCs w:val="28"/>
        </w:rPr>
        <w:t>Лбищенску</w:t>
      </w:r>
      <w:proofErr w:type="spellEnd"/>
      <w:r w:rsidRPr="000E684A">
        <w:rPr>
          <w:sz w:val="28"/>
          <w:szCs w:val="28"/>
        </w:rPr>
        <w:t xml:space="preserve">. В результате разгрома белых в </w:t>
      </w:r>
      <w:proofErr w:type="spellStart"/>
      <w:r w:rsidRPr="000E684A">
        <w:rPr>
          <w:sz w:val="28"/>
          <w:szCs w:val="28"/>
        </w:rPr>
        <w:t>Орско</w:t>
      </w:r>
      <w:proofErr w:type="spellEnd"/>
      <w:r w:rsidRPr="000E684A">
        <w:rPr>
          <w:sz w:val="28"/>
          <w:szCs w:val="28"/>
        </w:rPr>
        <w:t xml:space="preserve">-Актюбинской операции она была отрезана от главных сил Колчака </w:t>
      </w:r>
      <w:r w:rsidRPr="000E684A">
        <w:rPr>
          <w:sz w:val="28"/>
          <w:szCs w:val="28"/>
        </w:rPr>
        <w:lastRenderedPageBreak/>
        <w:t xml:space="preserve">(сентябрь 1919 г.). Однако благодаря своему превосходству в коннице над войсками советских 1-й и 4-й армий уральские казаки в течение нескольких месяцев, умело используя степную местность, успешно вели оборону на широком фронте. Советским войскам лишь 20 ноября 1919 г. удалось овладеть </w:t>
      </w:r>
      <w:proofErr w:type="spellStart"/>
      <w:r w:rsidRPr="000E684A">
        <w:rPr>
          <w:sz w:val="28"/>
          <w:szCs w:val="28"/>
        </w:rPr>
        <w:t>Лбищенском</w:t>
      </w:r>
      <w:proofErr w:type="spellEnd"/>
      <w:r w:rsidRPr="000E684A">
        <w:rPr>
          <w:sz w:val="28"/>
          <w:szCs w:val="28"/>
        </w:rPr>
        <w:t>, а затем перейти в наступление по всему фронту.</w:t>
      </w:r>
    </w:p>
    <w:p w:rsidR="006E7200" w:rsidRPr="000E684A" w:rsidRDefault="006E7200" w:rsidP="006E7200">
      <w:pPr>
        <w:spacing w:line="360" w:lineRule="auto"/>
        <w:ind w:firstLine="709"/>
        <w:jc w:val="both"/>
        <w:rPr>
          <w:sz w:val="28"/>
          <w:szCs w:val="28"/>
        </w:rPr>
      </w:pPr>
      <w:r w:rsidRPr="000E684A">
        <w:rPr>
          <w:sz w:val="28"/>
          <w:szCs w:val="28"/>
        </w:rPr>
        <w:t>Нелегкий боевой путь Отдельной Уральской армии закончился ее участием в Уральско-</w:t>
      </w:r>
      <w:proofErr w:type="spellStart"/>
      <w:r w:rsidRPr="000E684A">
        <w:rPr>
          <w:sz w:val="28"/>
          <w:szCs w:val="28"/>
        </w:rPr>
        <w:t>Гурьевской</w:t>
      </w:r>
      <w:proofErr w:type="spellEnd"/>
      <w:r w:rsidRPr="000E684A">
        <w:rPr>
          <w:sz w:val="28"/>
          <w:szCs w:val="28"/>
        </w:rPr>
        <w:t xml:space="preserve"> операции, проведенной советскими войсками в период со 2 ноября 1919 г. по 10 января 1920 г. Ее целью были разгром </w:t>
      </w:r>
      <w:proofErr w:type="spellStart"/>
      <w:r w:rsidRPr="000E684A">
        <w:rPr>
          <w:sz w:val="28"/>
          <w:szCs w:val="28"/>
        </w:rPr>
        <w:t>белоказачьей</w:t>
      </w:r>
      <w:proofErr w:type="spellEnd"/>
      <w:r w:rsidRPr="000E684A">
        <w:rPr>
          <w:sz w:val="28"/>
          <w:szCs w:val="28"/>
        </w:rPr>
        <w:t xml:space="preserve"> Уральской армии, ликвидация Уральского фронта, освобождение Уральской области и </w:t>
      </w:r>
      <w:proofErr w:type="spellStart"/>
      <w:r w:rsidRPr="000E684A">
        <w:rPr>
          <w:sz w:val="28"/>
          <w:szCs w:val="28"/>
        </w:rPr>
        <w:t>Эмбинского</w:t>
      </w:r>
      <w:proofErr w:type="spellEnd"/>
      <w:r w:rsidRPr="000E684A">
        <w:rPr>
          <w:sz w:val="28"/>
          <w:szCs w:val="28"/>
        </w:rPr>
        <w:t xml:space="preserve"> нефтеносного района. В результате успешно проведенной советскими войсками Туркестанского фронта </w:t>
      </w:r>
      <w:proofErr w:type="spellStart"/>
      <w:r w:rsidRPr="000E684A">
        <w:rPr>
          <w:sz w:val="28"/>
          <w:szCs w:val="28"/>
        </w:rPr>
        <w:t>Орско</w:t>
      </w:r>
      <w:proofErr w:type="spellEnd"/>
      <w:r w:rsidRPr="000E684A">
        <w:rPr>
          <w:sz w:val="28"/>
          <w:szCs w:val="28"/>
        </w:rPr>
        <w:t xml:space="preserve">-Актюбинской операции </w:t>
      </w:r>
      <w:proofErr w:type="spellStart"/>
      <w:r w:rsidRPr="000E684A">
        <w:rPr>
          <w:sz w:val="28"/>
          <w:szCs w:val="28"/>
        </w:rPr>
        <w:t>белоказачья</w:t>
      </w:r>
      <w:proofErr w:type="spellEnd"/>
      <w:r w:rsidRPr="000E684A">
        <w:rPr>
          <w:sz w:val="28"/>
          <w:szCs w:val="28"/>
        </w:rPr>
        <w:t xml:space="preserve"> Уральская армия и взаимодействовавшие с ней войска </w:t>
      </w:r>
      <w:proofErr w:type="spellStart"/>
      <w:r w:rsidRPr="000E684A">
        <w:rPr>
          <w:sz w:val="28"/>
          <w:szCs w:val="28"/>
        </w:rPr>
        <w:t>Алаш</w:t>
      </w:r>
      <w:proofErr w:type="spellEnd"/>
      <w:r w:rsidRPr="000E684A">
        <w:rPr>
          <w:sz w:val="28"/>
          <w:szCs w:val="28"/>
        </w:rPr>
        <w:t>-Орды были отрезаны от белогвардейской армии адмирала А.В. Колчака.</w:t>
      </w:r>
    </w:p>
    <w:p w:rsidR="006E7200" w:rsidRPr="00951235" w:rsidRDefault="006E7200" w:rsidP="006E7200">
      <w:pPr>
        <w:spacing w:line="360" w:lineRule="auto"/>
        <w:ind w:firstLine="709"/>
        <w:jc w:val="both"/>
        <w:rPr>
          <w:sz w:val="28"/>
          <w:szCs w:val="28"/>
        </w:rPr>
      </w:pPr>
      <w:r w:rsidRPr="000E684A">
        <w:rPr>
          <w:sz w:val="28"/>
          <w:szCs w:val="28"/>
        </w:rPr>
        <w:t>При планировании Уральско-</w:t>
      </w:r>
      <w:proofErr w:type="spellStart"/>
      <w:r w:rsidRPr="000E684A">
        <w:rPr>
          <w:sz w:val="28"/>
          <w:szCs w:val="28"/>
        </w:rPr>
        <w:t>Гурьевской</w:t>
      </w:r>
      <w:proofErr w:type="spellEnd"/>
      <w:r w:rsidRPr="000E684A">
        <w:rPr>
          <w:sz w:val="28"/>
          <w:szCs w:val="28"/>
        </w:rPr>
        <w:t xml:space="preserve"> операции учитывалось более чем 4-кратное превосходство противника в коннице и хорошее оснащение его английскими интервентами. 2 ноября войска Туркестанского фронта перешли в наступление. Сломив упорное сопротивление 1-го Уральского казачьего корпуса, войска Уральской группы 20 ноября освободили </w:t>
      </w:r>
      <w:proofErr w:type="spellStart"/>
      <w:r w:rsidRPr="000E684A">
        <w:rPr>
          <w:sz w:val="28"/>
          <w:szCs w:val="28"/>
        </w:rPr>
        <w:t>Лбищенск</w:t>
      </w:r>
      <w:proofErr w:type="spellEnd"/>
      <w:r w:rsidRPr="000E684A">
        <w:rPr>
          <w:sz w:val="28"/>
          <w:szCs w:val="28"/>
        </w:rPr>
        <w:t xml:space="preserve">, а </w:t>
      </w:r>
      <w:proofErr w:type="spellStart"/>
      <w:r w:rsidRPr="000E684A">
        <w:rPr>
          <w:sz w:val="28"/>
          <w:szCs w:val="28"/>
        </w:rPr>
        <w:t>Илецкая</w:t>
      </w:r>
      <w:proofErr w:type="spellEnd"/>
      <w:r w:rsidRPr="000E684A">
        <w:rPr>
          <w:sz w:val="28"/>
          <w:szCs w:val="28"/>
        </w:rPr>
        <w:t xml:space="preserve"> группа 21 ноября овладела </w:t>
      </w:r>
      <w:proofErr w:type="spellStart"/>
      <w:r w:rsidRPr="000E684A">
        <w:rPr>
          <w:sz w:val="28"/>
          <w:szCs w:val="28"/>
        </w:rPr>
        <w:t>Джамбейты</w:t>
      </w:r>
      <w:proofErr w:type="spellEnd"/>
      <w:r w:rsidRPr="000E684A">
        <w:rPr>
          <w:sz w:val="28"/>
          <w:szCs w:val="28"/>
        </w:rPr>
        <w:t>. Белоказаки по всему фронту начали отступление.</w:t>
      </w:r>
    </w:p>
    <w:p w:rsidR="006E7200" w:rsidRPr="000E684A" w:rsidRDefault="006E7200" w:rsidP="006E7200">
      <w:pPr>
        <w:spacing w:line="360" w:lineRule="auto"/>
        <w:ind w:firstLine="709"/>
        <w:jc w:val="both"/>
        <w:rPr>
          <w:sz w:val="28"/>
          <w:szCs w:val="28"/>
        </w:rPr>
      </w:pPr>
      <w:r w:rsidRPr="000E684A">
        <w:rPr>
          <w:sz w:val="28"/>
          <w:szCs w:val="28"/>
        </w:rPr>
        <w:t xml:space="preserve">20 ноября М.В. Фрунзе поставил войскам задачу на преследование противника. Наступление войск временно было приостановлено. 9 декабря Фрунзе обратился к уральским белоказакам с воззванием: он довел до их сведения содержание Постановления СНК РСФСР об амнистии тем участникам антисоветских вооруженных формирований, которые прекратят борьбу и добровольно сложат оружие. 10 декабря войска фронта возобновили наступление, создав угрозу тылам 2-го </w:t>
      </w:r>
      <w:proofErr w:type="spellStart"/>
      <w:r w:rsidRPr="000E684A">
        <w:rPr>
          <w:sz w:val="28"/>
          <w:szCs w:val="28"/>
        </w:rPr>
        <w:t>Илецкого</w:t>
      </w:r>
      <w:proofErr w:type="spellEnd"/>
      <w:r w:rsidRPr="000E684A">
        <w:rPr>
          <w:sz w:val="28"/>
          <w:szCs w:val="28"/>
        </w:rPr>
        <w:t xml:space="preserve"> </w:t>
      </w:r>
      <w:proofErr w:type="spellStart"/>
      <w:r w:rsidRPr="000E684A">
        <w:rPr>
          <w:sz w:val="28"/>
          <w:szCs w:val="28"/>
        </w:rPr>
        <w:t>белоказачьего</w:t>
      </w:r>
      <w:proofErr w:type="spellEnd"/>
      <w:r w:rsidRPr="000E684A">
        <w:rPr>
          <w:sz w:val="28"/>
          <w:szCs w:val="28"/>
        </w:rPr>
        <w:t xml:space="preserve"> корпуса. Объявленная советским правительством амнистия сыграла большую </w:t>
      </w:r>
      <w:r w:rsidRPr="000E684A">
        <w:rPr>
          <w:sz w:val="28"/>
          <w:szCs w:val="28"/>
        </w:rPr>
        <w:lastRenderedPageBreak/>
        <w:t>роль в изменении настроений основной массы казачества: началась массовая сдача казаков в плен.</w:t>
      </w:r>
    </w:p>
    <w:p w:rsidR="006E7200" w:rsidRPr="000E684A" w:rsidRDefault="006E7200" w:rsidP="006E7200">
      <w:pPr>
        <w:spacing w:line="360" w:lineRule="auto"/>
        <w:ind w:firstLine="709"/>
        <w:jc w:val="both"/>
        <w:rPr>
          <w:sz w:val="28"/>
          <w:szCs w:val="28"/>
        </w:rPr>
      </w:pPr>
      <w:r w:rsidRPr="000E684A">
        <w:rPr>
          <w:sz w:val="28"/>
          <w:szCs w:val="28"/>
        </w:rPr>
        <w:t xml:space="preserve">Штаб Отдельной Уральской армии, бросив свои войска на произвол судьбы, бежал в Гурьев, а оттуда на английских кораблях — в </w:t>
      </w:r>
      <w:proofErr w:type="spellStart"/>
      <w:proofErr w:type="gramStart"/>
      <w:r w:rsidRPr="000E684A">
        <w:rPr>
          <w:sz w:val="28"/>
          <w:szCs w:val="28"/>
        </w:rPr>
        <w:t>Крас-новодск</w:t>
      </w:r>
      <w:proofErr w:type="spellEnd"/>
      <w:proofErr w:type="gramEnd"/>
      <w:r w:rsidRPr="000E684A">
        <w:rPr>
          <w:sz w:val="28"/>
          <w:szCs w:val="28"/>
        </w:rPr>
        <w:t xml:space="preserve">. Остатки </w:t>
      </w:r>
      <w:proofErr w:type="spellStart"/>
      <w:r w:rsidRPr="000E684A">
        <w:rPr>
          <w:sz w:val="28"/>
          <w:szCs w:val="28"/>
        </w:rPr>
        <w:t>Илецкого</w:t>
      </w:r>
      <w:proofErr w:type="spellEnd"/>
      <w:r w:rsidRPr="000E684A">
        <w:rPr>
          <w:sz w:val="28"/>
          <w:szCs w:val="28"/>
        </w:rPr>
        <w:t xml:space="preserve"> казачьего корпуса были окружены советскими войсками и 4 января 1920 г. капитулировали. В плен сдался и командир корпуса вместе со штабом. На завершающем этапе операции М.В. Фрунзе, чтобы повысить темпы наступления, свел всю конницу в одну конную группу, которая, совершив за 3 суток 150-километровый рейд, 5 января заняла Гурьев. В тот же день Фрунзе доложил правительству о ликвидации Уральского фронта. К исходу 10 января советские войска завершили освобождение </w:t>
      </w:r>
      <w:proofErr w:type="spellStart"/>
      <w:r w:rsidRPr="000E684A">
        <w:rPr>
          <w:sz w:val="28"/>
          <w:szCs w:val="28"/>
        </w:rPr>
        <w:t>Эмбинского</w:t>
      </w:r>
      <w:proofErr w:type="spellEnd"/>
      <w:r w:rsidRPr="000E684A">
        <w:rPr>
          <w:sz w:val="28"/>
          <w:szCs w:val="28"/>
        </w:rPr>
        <w:t xml:space="preserve"> нефтеносного района.</w:t>
      </w:r>
    </w:p>
    <w:p w:rsidR="006E7200" w:rsidRPr="00951235" w:rsidRDefault="006E7200" w:rsidP="006E7200">
      <w:pPr>
        <w:spacing w:line="360" w:lineRule="auto"/>
        <w:ind w:firstLine="709"/>
        <w:jc w:val="both"/>
        <w:rPr>
          <w:sz w:val="28"/>
          <w:szCs w:val="28"/>
        </w:rPr>
      </w:pPr>
      <w:proofErr w:type="gramStart"/>
      <w:r w:rsidRPr="000E684A">
        <w:rPr>
          <w:sz w:val="28"/>
          <w:szCs w:val="28"/>
        </w:rPr>
        <w:t>Трагически сложилась судьба остатков Отдельной Уральской армии (около 9 тыс. чел.) во главе с генералом Толстовым и присоединившимися к ним 6 тыс. беженцев (казаки уводили с собой семьи).</w:t>
      </w:r>
      <w:proofErr w:type="gramEnd"/>
      <w:r w:rsidRPr="000E684A">
        <w:rPr>
          <w:sz w:val="28"/>
          <w:szCs w:val="28"/>
        </w:rPr>
        <w:t xml:space="preserve"> Они начали отступление вдоль побережья Каспийского моря в Красноводск - на соединение с белогвардейской Туркестанской армией. Конечной точкой отступления явился форт Александровск на Мангышлаке. Сюда в конце января 1920 г. уральских казаков добралось чуть более 2 тысяч - примерно 10% численного состава армии. Остальные погибли в жестоких боях, от тифа и зимней стужи, попали в плен, будучи больными, раненными, обмороженными. В Александровске большинство уральских казаков сложили оружие. Небольшая часть их была эвакуирована в Дагестан на кораблях и судах белогвардейской Каспийской военной флотилии. Лишь 214 человек во главе с войсковым атаманом генералом В.С. Толстовым решили пробиваться на юг, в Иран. Персидскую границу суждено было пересечь лишь половине</w:t>
      </w:r>
      <w:r w:rsidRPr="00951235">
        <w:rPr>
          <w:sz w:val="28"/>
          <w:szCs w:val="28"/>
        </w:rPr>
        <w:t xml:space="preserve"> из них [</w:t>
      </w:r>
      <w:r w:rsidR="00C5208C" w:rsidRPr="00951235">
        <w:rPr>
          <w:sz w:val="28"/>
          <w:szCs w:val="28"/>
        </w:rPr>
        <w:t>1</w:t>
      </w:r>
      <w:r w:rsidR="00C5208C" w:rsidRPr="000E684A">
        <w:rPr>
          <w:sz w:val="28"/>
          <w:szCs w:val="28"/>
        </w:rPr>
        <w:t>7</w:t>
      </w:r>
      <w:r w:rsidRPr="00951235">
        <w:rPr>
          <w:sz w:val="28"/>
          <w:szCs w:val="28"/>
        </w:rPr>
        <w:t>]</w:t>
      </w:r>
      <w:r w:rsidRPr="000E684A">
        <w:rPr>
          <w:sz w:val="28"/>
          <w:szCs w:val="28"/>
        </w:rPr>
        <w:t>.</w:t>
      </w:r>
    </w:p>
    <w:p w:rsidR="008424D0" w:rsidRPr="000E684A" w:rsidRDefault="008424D0" w:rsidP="006E7200">
      <w:pPr>
        <w:spacing w:line="360" w:lineRule="auto"/>
        <w:ind w:firstLine="709"/>
        <w:jc w:val="both"/>
        <w:rPr>
          <w:sz w:val="28"/>
          <w:szCs w:val="28"/>
        </w:rPr>
      </w:pPr>
      <w:r w:rsidRPr="000E684A">
        <w:rPr>
          <w:sz w:val="28"/>
          <w:szCs w:val="28"/>
        </w:rPr>
        <w:t xml:space="preserve">Такой самоубийственный выбор сделали уральские казаки, проявив твердое нежелание примириться с новой властью в своем Отечестве. Кровопролитная война, жесточайший террор властей, переросший, по сути, в </w:t>
      </w:r>
      <w:r w:rsidRPr="000E684A">
        <w:rPr>
          <w:sz w:val="28"/>
          <w:szCs w:val="28"/>
        </w:rPr>
        <w:lastRenderedPageBreak/>
        <w:t>геноцид, привел в итоге к гибели до трех четвертей казачьего населения, включая стариков, женщин, детей [</w:t>
      </w:r>
      <w:r w:rsidR="00C5208C" w:rsidRPr="000E684A">
        <w:rPr>
          <w:sz w:val="28"/>
          <w:szCs w:val="28"/>
        </w:rPr>
        <w:t>8</w:t>
      </w:r>
      <w:r w:rsidRPr="000E684A">
        <w:rPr>
          <w:sz w:val="28"/>
          <w:szCs w:val="28"/>
        </w:rPr>
        <w:t>]. </w:t>
      </w:r>
      <w:r w:rsidR="006E7200" w:rsidRPr="000E684A">
        <w:rPr>
          <w:sz w:val="28"/>
          <w:szCs w:val="28"/>
        </w:rPr>
        <w:t> </w:t>
      </w:r>
    </w:p>
    <w:p w:rsidR="00ED6106" w:rsidRPr="000E684A" w:rsidRDefault="00ED6106" w:rsidP="0093639B">
      <w:pPr>
        <w:jc w:val="center"/>
        <w:outlineLvl w:val="0"/>
        <w:rPr>
          <w:b/>
          <w:sz w:val="28"/>
          <w:szCs w:val="28"/>
        </w:rPr>
      </w:pPr>
      <w:bookmarkStart w:id="4" w:name="_Toc638397"/>
    </w:p>
    <w:p w:rsidR="0093639B" w:rsidRPr="000E684A" w:rsidRDefault="0093639B" w:rsidP="0093639B">
      <w:pPr>
        <w:jc w:val="center"/>
        <w:outlineLvl w:val="0"/>
        <w:rPr>
          <w:b/>
          <w:sz w:val="28"/>
          <w:szCs w:val="28"/>
        </w:rPr>
      </w:pPr>
      <w:r w:rsidRPr="000E684A">
        <w:rPr>
          <w:b/>
          <w:sz w:val="28"/>
          <w:szCs w:val="28"/>
        </w:rPr>
        <w:t>3. Кубанское казачество в годы Гражданской войны</w:t>
      </w:r>
      <w:bookmarkEnd w:id="4"/>
    </w:p>
    <w:p w:rsidR="0093639B" w:rsidRPr="000E684A" w:rsidRDefault="0093639B" w:rsidP="008A60B7">
      <w:pPr>
        <w:jc w:val="center"/>
        <w:rPr>
          <w:b/>
          <w:sz w:val="28"/>
          <w:szCs w:val="28"/>
        </w:rPr>
      </w:pPr>
    </w:p>
    <w:p w:rsidR="00702CFB" w:rsidRPr="000E684A" w:rsidRDefault="00702CFB" w:rsidP="008A60B7">
      <w:pPr>
        <w:jc w:val="center"/>
        <w:rPr>
          <w:b/>
          <w:sz w:val="28"/>
          <w:szCs w:val="28"/>
        </w:rPr>
      </w:pPr>
    </w:p>
    <w:p w:rsidR="00702CFB" w:rsidRPr="000E684A" w:rsidRDefault="00702CFB" w:rsidP="00702CFB">
      <w:pPr>
        <w:spacing w:line="360" w:lineRule="auto"/>
        <w:ind w:firstLine="709"/>
        <w:jc w:val="both"/>
        <w:rPr>
          <w:sz w:val="28"/>
          <w:szCs w:val="28"/>
        </w:rPr>
      </w:pPr>
      <w:r w:rsidRPr="000E684A">
        <w:rPr>
          <w:sz w:val="28"/>
          <w:szCs w:val="28"/>
        </w:rPr>
        <w:t>Белое движение – это общепринятое название антибольшевистского движения в годы Гражданской войны в России. Оно было весьма неоднородно по своему составу. В него входили казаки, представители духовенства, офицеры-монархисты, часть интеллигенции, помещики и многие другие. Данное движение было направленно на борьбу с режимом, который установился после октября 1917</w:t>
      </w:r>
      <w:r w:rsidR="003165C9" w:rsidRPr="000E684A">
        <w:rPr>
          <w:sz w:val="28"/>
          <w:szCs w:val="28"/>
        </w:rPr>
        <w:t xml:space="preserve"> г.</w:t>
      </w:r>
    </w:p>
    <w:p w:rsidR="00702CFB" w:rsidRPr="000E684A" w:rsidRDefault="00702CFB" w:rsidP="00702CFB">
      <w:pPr>
        <w:spacing w:line="360" w:lineRule="auto"/>
        <w:ind w:firstLine="709"/>
        <w:jc w:val="both"/>
        <w:rPr>
          <w:sz w:val="28"/>
          <w:szCs w:val="28"/>
        </w:rPr>
      </w:pPr>
      <w:r w:rsidRPr="000E684A">
        <w:rPr>
          <w:sz w:val="28"/>
          <w:szCs w:val="28"/>
        </w:rPr>
        <w:t xml:space="preserve"> Именно при поддержке казаков на Кубани зарождалось белое движение. Для судеб нескольких миллионов россиян, именующих себя казаками, революция 1917 года и последовавшая за ней Гражданская война оказались переломными событиями. Эта сословно обособленная часть сельского населения была крестьянской по происхождению, а также по характеру труда и образу жизни. Сословные привилегии, земельное обеспечение, которое было намного лучше, чем у других групп земледельцев, частично компенсировали нелегкую воинскую повинность казачества.</w:t>
      </w:r>
    </w:p>
    <w:p w:rsidR="00702CFB" w:rsidRPr="000E684A" w:rsidRDefault="00702CFB" w:rsidP="00702CFB">
      <w:pPr>
        <w:spacing w:line="360" w:lineRule="auto"/>
        <w:ind w:firstLine="709"/>
        <w:jc w:val="both"/>
        <w:rPr>
          <w:sz w:val="28"/>
          <w:szCs w:val="28"/>
        </w:rPr>
      </w:pPr>
      <w:r w:rsidRPr="000E684A">
        <w:rPr>
          <w:sz w:val="28"/>
          <w:szCs w:val="28"/>
        </w:rPr>
        <w:t xml:space="preserve"> С наступлением Гражданской войны представители казачества постарались занять нейтральную позицию, боясь быть втянутыми в братоубийственную войну. </w:t>
      </w:r>
    </w:p>
    <w:p w:rsidR="00702CFB" w:rsidRPr="000E684A" w:rsidRDefault="00702CFB" w:rsidP="00702CFB">
      <w:pPr>
        <w:spacing w:line="360" w:lineRule="auto"/>
        <w:ind w:firstLine="709"/>
        <w:jc w:val="both"/>
        <w:rPr>
          <w:sz w:val="28"/>
          <w:szCs w:val="28"/>
        </w:rPr>
      </w:pPr>
      <w:r w:rsidRPr="000E684A">
        <w:rPr>
          <w:sz w:val="28"/>
          <w:szCs w:val="28"/>
        </w:rPr>
        <w:t xml:space="preserve">До начала 1918 г. обособление казачьих областей рассматривалось атаманами как мера вынужденная, до созыва Учредительного собрания. Казаки стремились быть вместе с народом, который к тому времени достаточно сильно разочаровался во Временном правительстве. Стремясь оградить Северный Кавказ от влияния большевиков и нарастания революционного движения, часть интеллигенции Адыгеи пошла на сближение с лидерами казачества. Развернулась широкая агитационная </w:t>
      </w:r>
      <w:r w:rsidRPr="000E684A">
        <w:rPr>
          <w:sz w:val="28"/>
          <w:szCs w:val="28"/>
        </w:rPr>
        <w:lastRenderedPageBreak/>
        <w:t xml:space="preserve">работа в поддержку Кубанского Войскового правительства. Главной причиной сближения адыгской интеллигенции с казачеством была не близость «классовых интересов», а союз, который позволил бы достигнуть собственных политических целей </w:t>
      </w:r>
      <w:r w:rsidR="00C5208C" w:rsidRPr="000E684A">
        <w:rPr>
          <w:sz w:val="28"/>
          <w:szCs w:val="28"/>
        </w:rPr>
        <w:t>[9</w:t>
      </w:r>
      <w:r w:rsidRPr="000E684A">
        <w:rPr>
          <w:sz w:val="28"/>
          <w:szCs w:val="28"/>
        </w:rPr>
        <w:t>, c. 186- 187].</w:t>
      </w:r>
    </w:p>
    <w:p w:rsidR="00702CFB" w:rsidRPr="000E684A" w:rsidRDefault="00702CFB" w:rsidP="00702CFB">
      <w:pPr>
        <w:spacing w:line="360" w:lineRule="auto"/>
        <w:ind w:firstLine="709"/>
        <w:jc w:val="both"/>
        <w:rPr>
          <w:sz w:val="28"/>
          <w:szCs w:val="28"/>
        </w:rPr>
      </w:pPr>
      <w:r w:rsidRPr="000E684A">
        <w:rPr>
          <w:sz w:val="28"/>
          <w:szCs w:val="28"/>
        </w:rPr>
        <w:t xml:space="preserve"> Сближение Кубанского правительства и краевой Рады с белым движением привело к политической переориентации буржуазно-демократического крыла адыгской интеллигенции [</w:t>
      </w:r>
      <w:r w:rsidR="00C5208C" w:rsidRPr="000E684A">
        <w:rPr>
          <w:sz w:val="28"/>
          <w:szCs w:val="28"/>
        </w:rPr>
        <w:t>9</w:t>
      </w:r>
      <w:r w:rsidRPr="000E684A">
        <w:rPr>
          <w:sz w:val="28"/>
          <w:szCs w:val="28"/>
        </w:rPr>
        <w:t xml:space="preserve">, с.196]. Впоследствии адыгская национальная интеллигенция станет важным элементом в осуществлении политической пропаганды и агитации среди горского населения, выступая мощным и эффективным средством психологического воздействия в борьбе за становление и укрепление советской власти </w:t>
      </w:r>
      <w:r w:rsidR="00C5208C" w:rsidRPr="000E684A">
        <w:rPr>
          <w:sz w:val="28"/>
          <w:szCs w:val="28"/>
        </w:rPr>
        <w:t>[2</w:t>
      </w:r>
      <w:r w:rsidRPr="000E684A">
        <w:rPr>
          <w:sz w:val="28"/>
          <w:szCs w:val="28"/>
        </w:rPr>
        <w:t>, с.986], в то время</w:t>
      </w:r>
      <w:proofErr w:type="gramStart"/>
      <w:r w:rsidRPr="000E684A">
        <w:rPr>
          <w:sz w:val="28"/>
          <w:szCs w:val="28"/>
        </w:rPr>
        <w:t>,</w:t>
      </w:r>
      <w:proofErr w:type="gramEnd"/>
      <w:r w:rsidRPr="000E684A">
        <w:rPr>
          <w:sz w:val="28"/>
          <w:szCs w:val="28"/>
        </w:rPr>
        <w:t xml:space="preserve"> как стремление белых воссоздать Россию как единое государство, нежелание допускать национальной автономии никак не соответствовало устремлениям адыгской интеллигенции. </w:t>
      </w:r>
    </w:p>
    <w:p w:rsidR="00702CFB" w:rsidRPr="000E684A" w:rsidRDefault="00702CFB" w:rsidP="00702CFB">
      <w:pPr>
        <w:spacing w:line="360" w:lineRule="auto"/>
        <w:ind w:firstLine="709"/>
        <w:jc w:val="both"/>
        <w:rPr>
          <w:sz w:val="28"/>
          <w:szCs w:val="28"/>
        </w:rPr>
      </w:pPr>
      <w:r w:rsidRPr="000E684A">
        <w:rPr>
          <w:sz w:val="28"/>
          <w:szCs w:val="28"/>
        </w:rPr>
        <w:t>Среди казачества к этому периоду было серьезное социально</w:t>
      </w:r>
      <w:r w:rsidR="0093639B" w:rsidRPr="000E684A">
        <w:rPr>
          <w:sz w:val="28"/>
          <w:szCs w:val="28"/>
        </w:rPr>
        <w:t>-</w:t>
      </w:r>
      <w:r w:rsidRPr="000E684A">
        <w:rPr>
          <w:sz w:val="28"/>
          <w:szCs w:val="28"/>
        </w:rPr>
        <w:t xml:space="preserve">экономическое и политическое расслоение. Наряду с богатыми казаками, вставшими на сторону белых, были и бедные, поддержавшие советскую власть. </w:t>
      </w:r>
    </w:p>
    <w:p w:rsidR="00702CFB" w:rsidRPr="000E684A" w:rsidRDefault="00702CFB" w:rsidP="00702CFB">
      <w:pPr>
        <w:spacing w:line="360" w:lineRule="auto"/>
        <w:ind w:firstLine="709"/>
        <w:jc w:val="both"/>
        <w:rPr>
          <w:sz w:val="28"/>
          <w:szCs w:val="28"/>
        </w:rPr>
      </w:pPr>
      <w:r w:rsidRPr="000E684A">
        <w:rPr>
          <w:sz w:val="28"/>
          <w:szCs w:val="28"/>
        </w:rPr>
        <w:t xml:space="preserve">Велась очень активная агитационная и пропагандистская политика в отношении казачества и белым и красным движением, чтобы не допустить их перехода на сторону противника, так как это грозило серьезными потерями. Если в первые месяцы после установления советской власти на Кубани агитационно-пропагандистская деятельность носила в основном разъяснительный характер, то с начала 1921 г. она приобрела яркое политическое содержание и стала одной из характерных черт общественной жизни </w:t>
      </w:r>
      <w:r w:rsidR="00C5208C" w:rsidRPr="000E684A">
        <w:rPr>
          <w:sz w:val="28"/>
          <w:szCs w:val="28"/>
        </w:rPr>
        <w:t>[2</w:t>
      </w:r>
      <w:r w:rsidRPr="000E684A">
        <w:rPr>
          <w:sz w:val="28"/>
          <w:szCs w:val="28"/>
        </w:rPr>
        <w:t xml:space="preserve">, с. 986]. </w:t>
      </w:r>
    </w:p>
    <w:p w:rsidR="00702CFB" w:rsidRPr="000E684A" w:rsidRDefault="00702CFB" w:rsidP="00702CFB">
      <w:pPr>
        <w:spacing w:line="360" w:lineRule="auto"/>
        <w:ind w:firstLine="709"/>
        <w:jc w:val="both"/>
        <w:rPr>
          <w:sz w:val="28"/>
          <w:szCs w:val="28"/>
        </w:rPr>
      </w:pPr>
      <w:r w:rsidRPr="000E684A">
        <w:rPr>
          <w:sz w:val="28"/>
          <w:szCs w:val="28"/>
        </w:rPr>
        <w:t xml:space="preserve">Представители белых делали акцент на сохранении традиционных казачьих привилегий. Красные - на общность целей социалистической революции для всех трудящиеся. В агитации красных и белых была схожесть </w:t>
      </w:r>
      <w:r w:rsidRPr="000E684A">
        <w:rPr>
          <w:sz w:val="28"/>
          <w:szCs w:val="28"/>
        </w:rPr>
        <w:lastRenderedPageBreak/>
        <w:t xml:space="preserve">форм и методов агитационной работы среди казачества. И красных, и белых в первую очередь интересовал боевой потенциал казачьих войск </w:t>
      </w:r>
      <w:r w:rsidR="00C5208C" w:rsidRPr="000E684A">
        <w:rPr>
          <w:sz w:val="28"/>
          <w:szCs w:val="28"/>
        </w:rPr>
        <w:t>[3</w:t>
      </w:r>
      <w:r w:rsidRPr="000E684A">
        <w:rPr>
          <w:sz w:val="28"/>
          <w:szCs w:val="28"/>
        </w:rPr>
        <w:t xml:space="preserve">]. </w:t>
      </w:r>
    </w:p>
    <w:p w:rsidR="00702CFB" w:rsidRPr="000E684A" w:rsidRDefault="00702CFB" w:rsidP="00702CFB">
      <w:pPr>
        <w:spacing w:line="360" w:lineRule="auto"/>
        <w:ind w:firstLine="709"/>
        <w:jc w:val="both"/>
        <w:rPr>
          <w:sz w:val="28"/>
          <w:szCs w:val="28"/>
        </w:rPr>
      </w:pPr>
      <w:r w:rsidRPr="000E684A">
        <w:rPr>
          <w:sz w:val="28"/>
          <w:szCs w:val="28"/>
        </w:rPr>
        <w:t xml:space="preserve">Как же поступали казаки, оказавшись между большевизмом слева и справа? Просто отсидеться и остаться в стороне для них оказалось невозможно. Практически все фронты проходили именно по войсковым территориям. </w:t>
      </w:r>
    </w:p>
    <w:p w:rsidR="00702CFB" w:rsidRPr="000E684A" w:rsidRDefault="00702CFB" w:rsidP="00702CFB">
      <w:pPr>
        <w:spacing w:line="360" w:lineRule="auto"/>
        <w:ind w:firstLine="709"/>
        <w:jc w:val="both"/>
        <w:rPr>
          <w:sz w:val="28"/>
          <w:szCs w:val="28"/>
        </w:rPr>
      </w:pPr>
      <w:r w:rsidRPr="000E684A">
        <w:rPr>
          <w:sz w:val="28"/>
          <w:szCs w:val="28"/>
        </w:rPr>
        <w:t xml:space="preserve">Пассивной формой неподчинения казаков можно считать дезертирство: уклонение от мобилизации, уходы с фронта. Во время Гражданской войны, когда ни одну из властей нельзя было однозначно считать властью законной, по сути своей меняется и содержание понятия «дезертир». Каждая власть неважно, «белая» или «красная» исходила из своего «права сильного» проводить мобилизации. Отсюда и не </w:t>
      </w:r>
      <w:proofErr w:type="gramStart"/>
      <w:r w:rsidRPr="000E684A">
        <w:rPr>
          <w:sz w:val="28"/>
          <w:szCs w:val="28"/>
        </w:rPr>
        <w:t>подчинившегося</w:t>
      </w:r>
      <w:proofErr w:type="gramEnd"/>
      <w:r w:rsidRPr="000E684A">
        <w:rPr>
          <w:sz w:val="28"/>
          <w:szCs w:val="28"/>
        </w:rPr>
        <w:t xml:space="preserve"> начинали считать дезертиром. И по мере того, как власть слабела и начинала терпеть поражения и неудачи, усиливался поток беглецов из её рядов. Парадокс, но и белые и красные, провозглашая нередко диаметрально противоположные лозунги, сошлись в одном — в оценке крестьян и казаков как потенциального пушечного мяса, откуда можно бесконечно черпать для себя пополнение.</w:t>
      </w:r>
    </w:p>
    <w:p w:rsidR="00702CFB" w:rsidRPr="000E684A" w:rsidRDefault="00702CFB" w:rsidP="00702CFB">
      <w:pPr>
        <w:spacing w:line="360" w:lineRule="auto"/>
        <w:ind w:firstLine="709"/>
        <w:jc w:val="both"/>
        <w:rPr>
          <w:sz w:val="28"/>
          <w:szCs w:val="28"/>
        </w:rPr>
      </w:pPr>
      <w:r w:rsidRPr="000E684A">
        <w:rPr>
          <w:sz w:val="28"/>
          <w:szCs w:val="28"/>
        </w:rPr>
        <w:t>Дезертирство для казачества было явлением новым - измену присяге и долгу всегда резко осуждали среди казаков. А.И.Деникин писал, что в Первую мировую войну казачество, в отличие от всех остальных родов войск армии, не знало дезертирства. В годы же Гражданской войны дезертирство стало массовым.</w:t>
      </w:r>
    </w:p>
    <w:p w:rsidR="00702CFB" w:rsidRPr="000E684A" w:rsidRDefault="00702CFB" w:rsidP="00702CFB">
      <w:pPr>
        <w:spacing w:line="360" w:lineRule="auto"/>
        <w:ind w:firstLine="709"/>
        <w:jc w:val="both"/>
        <w:rPr>
          <w:sz w:val="28"/>
          <w:szCs w:val="28"/>
        </w:rPr>
      </w:pPr>
      <w:r w:rsidRPr="000E684A">
        <w:rPr>
          <w:sz w:val="28"/>
          <w:szCs w:val="28"/>
        </w:rPr>
        <w:t xml:space="preserve"> Однако</w:t>
      </w:r>
      <w:proofErr w:type="gramStart"/>
      <w:r w:rsidRPr="000E684A">
        <w:rPr>
          <w:sz w:val="28"/>
          <w:szCs w:val="28"/>
        </w:rPr>
        <w:t>,</w:t>
      </w:r>
      <w:proofErr w:type="gramEnd"/>
      <w:r w:rsidRPr="000E684A">
        <w:rPr>
          <w:sz w:val="28"/>
          <w:szCs w:val="28"/>
        </w:rPr>
        <w:t xml:space="preserve"> если во многих областях страны дезертирство имело место быть, то кубанским казакам оно было не свойственно. Не многие знают о том, что именно казаки Кубанского Казачьего Войска, верные своей присяге мужественно держали Турецкий фронт. </w:t>
      </w:r>
    </w:p>
    <w:p w:rsidR="00702CFB" w:rsidRPr="000E684A" w:rsidRDefault="00702CFB" w:rsidP="00702CFB">
      <w:pPr>
        <w:spacing w:line="360" w:lineRule="auto"/>
        <w:ind w:firstLine="709"/>
        <w:jc w:val="both"/>
        <w:rPr>
          <w:sz w:val="28"/>
          <w:szCs w:val="28"/>
        </w:rPr>
      </w:pPr>
      <w:r w:rsidRPr="000E684A">
        <w:rPr>
          <w:sz w:val="28"/>
          <w:szCs w:val="28"/>
        </w:rPr>
        <w:t xml:space="preserve">Советская власть широко применяли в борьбе с дезертирами захват в заложники семей скрывавшихся. </w:t>
      </w:r>
    </w:p>
    <w:p w:rsidR="00702CFB" w:rsidRPr="000E684A" w:rsidRDefault="00702CFB" w:rsidP="00702CFB">
      <w:pPr>
        <w:spacing w:line="360" w:lineRule="auto"/>
        <w:ind w:firstLine="709"/>
        <w:jc w:val="both"/>
        <w:rPr>
          <w:sz w:val="28"/>
          <w:szCs w:val="28"/>
        </w:rPr>
      </w:pPr>
      <w:r w:rsidRPr="000E684A">
        <w:rPr>
          <w:sz w:val="28"/>
          <w:szCs w:val="28"/>
        </w:rPr>
        <w:t xml:space="preserve">Особой формой противодействия стали казачьи партизанские отряды «самообороны», которые стали создаваться в станицах, для обороны от </w:t>
      </w:r>
      <w:r w:rsidRPr="000E684A">
        <w:rPr>
          <w:sz w:val="28"/>
          <w:szCs w:val="28"/>
        </w:rPr>
        <w:lastRenderedPageBreak/>
        <w:t xml:space="preserve">любой внешней угрозы. В их состав входили казаки запасного разряда и не служившая молодёжь. Упрощённая биполярная схема расстановки сил в гражданской войне, господствовавшая в отечественной литературе на протяжении десятилетий, неизбежно относила казаков-партизан к одному из лагерей. Еще одним способом протеста среди кубанских казаков стало восстание в 1918 году. Оно было поднято в северных станицах Кубанского Казачьего Войска, в частности, </w:t>
      </w:r>
      <w:proofErr w:type="gramStart"/>
      <w:r w:rsidRPr="000E684A">
        <w:rPr>
          <w:sz w:val="28"/>
          <w:szCs w:val="28"/>
        </w:rPr>
        <w:t>в</w:t>
      </w:r>
      <w:proofErr w:type="gramEnd"/>
      <w:r w:rsidRPr="000E684A">
        <w:rPr>
          <w:sz w:val="28"/>
          <w:szCs w:val="28"/>
        </w:rPr>
        <w:t xml:space="preserve"> </w:t>
      </w:r>
      <w:proofErr w:type="gramStart"/>
      <w:r w:rsidRPr="000E684A">
        <w:rPr>
          <w:sz w:val="28"/>
          <w:szCs w:val="28"/>
        </w:rPr>
        <w:t>Ейском</w:t>
      </w:r>
      <w:proofErr w:type="gramEnd"/>
      <w:r w:rsidRPr="000E684A">
        <w:rPr>
          <w:sz w:val="28"/>
          <w:szCs w:val="28"/>
        </w:rPr>
        <w:t xml:space="preserve"> и Уманском отделах. И, не смотря на то, что оно было жестоко подавлено, с многочисленными жертвами среди гражданского населения станиц, это восстание всколыхнуло всю Кубань и Дон </w:t>
      </w:r>
      <w:r w:rsidR="00C5208C" w:rsidRPr="000E684A">
        <w:rPr>
          <w:sz w:val="28"/>
          <w:szCs w:val="28"/>
        </w:rPr>
        <w:t>[11</w:t>
      </w:r>
      <w:r w:rsidRPr="000E684A">
        <w:rPr>
          <w:sz w:val="28"/>
          <w:szCs w:val="28"/>
        </w:rPr>
        <w:t xml:space="preserve">, с. 92]. </w:t>
      </w:r>
    </w:p>
    <w:p w:rsidR="00702CFB" w:rsidRPr="000E684A" w:rsidRDefault="00702CFB" w:rsidP="00702CFB">
      <w:pPr>
        <w:spacing w:line="360" w:lineRule="auto"/>
        <w:ind w:firstLine="709"/>
        <w:jc w:val="both"/>
        <w:rPr>
          <w:sz w:val="28"/>
          <w:szCs w:val="28"/>
        </w:rPr>
      </w:pPr>
      <w:r w:rsidRPr="000E684A">
        <w:rPr>
          <w:sz w:val="28"/>
          <w:szCs w:val="28"/>
        </w:rPr>
        <w:t xml:space="preserve">Гражданская война вылилась в социально-политический и военный конфликт, затронув все сферы жизни казачества. В результате значительная часть казачества осталась верна идее борьбы с большевиками, проявила преданность долгу, верность данной царю присяге. Часть кубанского казачества оказалось за рубежом в результате поражения антибольшевистского движения в годы Гражданской войны и последующей эмиграции </w:t>
      </w:r>
      <w:r w:rsidR="00C5208C" w:rsidRPr="000E684A">
        <w:rPr>
          <w:sz w:val="28"/>
          <w:szCs w:val="28"/>
        </w:rPr>
        <w:t>[14</w:t>
      </w:r>
      <w:r w:rsidRPr="000E684A">
        <w:rPr>
          <w:sz w:val="28"/>
          <w:szCs w:val="28"/>
        </w:rPr>
        <w:t>, с. 77].</w:t>
      </w:r>
    </w:p>
    <w:p w:rsidR="00702CFB" w:rsidRPr="000E684A" w:rsidRDefault="00702CFB" w:rsidP="00702CFB">
      <w:pPr>
        <w:spacing w:line="360" w:lineRule="auto"/>
        <w:ind w:firstLine="709"/>
        <w:jc w:val="both"/>
        <w:rPr>
          <w:sz w:val="28"/>
          <w:szCs w:val="28"/>
        </w:rPr>
      </w:pPr>
      <w:r w:rsidRPr="000E684A">
        <w:rPr>
          <w:sz w:val="28"/>
          <w:szCs w:val="28"/>
        </w:rPr>
        <w:t xml:space="preserve"> В 1920 г. в Белград в сопровождении представителей Кубанского войскового правительства были перевезены регалии Кубанского Казачьего войска, символизировавшие доблесть, геройство и честь кубанского казачества, а также историческую преемственность, возрождение исторической памяти о прошлом Кубани [</w:t>
      </w:r>
      <w:r w:rsidR="00C5208C" w:rsidRPr="000E684A">
        <w:rPr>
          <w:sz w:val="28"/>
          <w:szCs w:val="28"/>
        </w:rPr>
        <w:t>1</w:t>
      </w:r>
      <w:r w:rsidRPr="000E684A">
        <w:rPr>
          <w:sz w:val="28"/>
          <w:szCs w:val="28"/>
        </w:rPr>
        <w:t>8, с.178].</w:t>
      </w:r>
    </w:p>
    <w:p w:rsidR="00702CFB" w:rsidRPr="000E684A" w:rsidRDefault="00702CFB" w:rsidP="00702CFB">
      <w:pPr>
        <w:spacing w:line="360" w:lineRule="auto"/>
        <w:ind w:firstLine="709"/>
        <w:jc w:val="both"/>
        <w:rPr>
          <w:sz w:val="28"/>
          <w:szCs w:val="28"/>
        </w:rPr>
      </w:pPr>
    </w:p>
    <w:p w:rsidR="00702CFB" w:rsidRPr="000E684A" w:rsidRDefault="00702CFB" w:rsidP="00702CFB">
      <w:pPr>
        <w:spacing w:line="360" w:lineRule="auto"/>
        <w:ind w:firstLine="709"/>
        <w:jc w:val="both"/>
        <w:rPr>
          <w:sz w:val="28"/>
          <w:szCs w:val="28"/>
        </w:rPr>
      </w:pPr>
    </w:p>
    <w:p w:rsidR="0093639B" w:rsidRPr="000E684A" w:rsidRDefault="0093639B" w:rsidP="00702CFB">
      <w:pPr>
        <w:spacing w:line="360" w:lineRule="auto"/>
        <w:ind w:firstLine="709"/>
        <w:jc w:val="both"/>
        <w:rPr>
          <w:sz w:val="28"/>
          <w:szCs w:val="28"/>
        </w:rPr>
      </w:pPr>
    </w:p>
    <w:p w:rsidR="0093639B" w:rsidRPr="000E684A" w:rsidRDefault="0093639B" w:rsidP="00702CFB">
      <w:pPr>
        <w:spacing w:line="360" w:lineRule="auto"/>
        <w:ind w:firstLine="709"/>
        <w:jc w:val="both"/>
        <w:rPr>
          <w:sz w:val="28"/>
          <w:szCs w:val="28"/>
        </w:rPr>
      </w:pPr>
    </w:p>
    <w:p w:rsidR="0093639B" w:rsidRPr="000E684A" w:rsidRDefault="0093639B" w:rsidP="00702CFB">
      <w:pPr>
        <w:spacing w:line="360" w:lineRule="auto"/>
        <w:ind w:firstLine="709"/>
        <w:jc w:val="both"/>
        <w:rPr>
          <w:sz w:val="28"/>
          <w:szCs w:val="28"/>
        </w:rPr>
      </w:pPr>
    </w:p>
    <w:p w:rsidR="006C5C64" w:rsidRPr="000E684A" w:rsidRDefault="006C5C64" w:rsidP="00702CFB">
      <w:pPr>
        <w:spacing w:line="360" w:lineRule="auto"/>
        <w:ind w:firstLine="709"/>
        <w:jc w:val="both"/>
        <w:rPr>
          <w:sz w:val="28"/>
          <w:szCs w:val="28"/>
        </w:rPr>
      </w:pPr>
    </w:p>
    <w:p w:rsidR="006C5C64" w:rsidRPr="000E684A" w:rsidRDefault="006C5C64" w:rsidP="00702CFB">
      <w:pPr>
        <w:spacing w:line="360" w:lineRule="auto"/>
        <w:ind w:firstLine="709"/>
        <w:jc w:val="both"/>
        <w:rPr>
          <w:sz w:val="28"/>
          <w:szCs w:val="28"/>
        </w:rPr>
      </w:pPr>
    </w:p>
    <w:p w:rsidR="006C5C64" w:rsidRPr="000E684A" w:rsidRDefault="006C5C64" w:rsidP="00702CFB">
      <w:pPr>
        <w:spacing w:line="360" w:lineRule="auto"/>
        <w:ind w:firstLine="709"/>
        <w:jc w:val="both"/>
        <w:rPr>
          <w:sz w:val="28"/>
          <w:szCs w:val="28"/>
        </w:rPr>
      </w:pPr>
    </w:p>
    <w:p w:rsidR="006C5C64" w:rsidRPr="000E684A" w:rsidRDefault="006C5C64" w:rsidP="006C5C64">
      <w:pPr>
        <w:spacing w:line="360" w:lineRule="auto"/>
        <w:ind w:firstLine="709"/>
        <w:jc w:val="center"/>
        <w:outlineLvl w:val="0"/>
        <w:rPr>
          <w:b/>
          <w:sz w:val="28"/>
          <w:szCs w:val="28"/>
        </w:rPr>
      </w:pPr>
      <w:bookmarkStart w:id="5" w:name="_Toc638398"/>
      <w:r w:rsidRPr="000E684A">
        <w:rPr>
          <w:b/>
          <w:sz w:val="28"/>
          <w:szCs w:val="28"/>
        </w:rPr>
        <w:lastRenderedPageBreak/>
        <w:t>Заключение</w:t>
      </w:r>
      <w:bookmarkEnd w:id="5"/>
    </w:p>
    <w:p w:rsidR="000E684A" w:rsidRPr="000E684A" w:rsidRDefault="000E684A" w:rsidP="006C5C64">
      <w:pPr>
        <w:spacing w:line="360" w:lineRule="auto"/>
        <w:ind w:firstLine="709"/>
        <w:jc w:val="center"/>
        <w:outlineLvl w:val="0"/>
        <w:rPr>
          <w:b/>
          <w:sz w:val="28"/>
          <w:szCs w:val="28"/>
        </w:rPr>
      </w:pPr>
    </w:p>
    <w:p w:rsidR="006C5C64" w:rsidRPr="000E684A" w:rsidRDefault="000E684A" w:rsidP="00702CFB">
      <w:pPr>
        <w:spacing w:line="360" w:lineRule="auto"/>
        <w:ind w:firstLine="709"/>
        <w:jc w:val="both"/>
        <w:rPr>
          <w:sz w:val="28"/>
          <w:szCs w:val="28"/>
        </w:rPr>
      </w:pPr>
      <w:r w:rsidRPr="000E684A">
        <w:rPr>
          <w:sz w:val="28"/>
          <w:szCs w:val="28"/>
        </w:rPr>
        <w:t xml:space="preserve">В заключении отметим, что на наш взгляд, не совсем верно будет утверждать, что выступив в итоге на чьей-либо стороне, казаки тем самым однозначно становились красными или белыми. Традиционно принятые в советской литературе объяснения безусловного перехода «трудового казачества» на сторону красных в результате пропагандистской деятельности коммунистов и «кулаков» на сторону белых крайне упрощают сложную картину. Казаки сражаются </w:t>
      </w:r>
      <w:proofErr w:type="gramStart"/>
      <w:r w:rsidRPr="000E684A">
        <w:rPr>
          <w:sz w:val="28"/>
          <w:szCs w:val="28"/>
        </w:rPr>
        <w:t>на столько</w:t>
      </w:r>
      <w:proofErr w:type="gramEnd"/>
      <w:r w:rsidRPr="000E684A">
        <w:rPr>
          <w:sz w:val="28"/>
          <w:szCs w:val="28"/>
        </w:rPr>
        <w:t xml:space="preserve"> за кого-либо, сколько против кого-либо. Удаление со своей территории враждебных сил почти сразу влекло за собой спад военной активности. По мере того, как белые армии покидали войсковые территории, усиливался отток из них казаков. На наш взгляд, массовые переходы на сторону красных не есть результат идейного выбора, а просто возвращение домой. За пределы России, в эмиграцию, ушли, прежде всего, те, для кого не было дороги назад. Остальные же попытались приспособиться к новым условиям.</w:t>
      </w:r>
    </w:p>
    <w:p w:rsidR="006C5C64" w:rsidRPr="000E684A" w:rsidRDefault="006C5C64" w:rsidP="00702CFB">
      <w:pPr>
        <w:spacing w:line="360" w:lineRule="auto"/>
        <w:ind w:firstLine="709"/>
        <w:jc w:val="both"/>
        <w:rPr>
          <w:sz w:val="28"/>
          <w:szCs w:val="28"/>
        </w:rPr>
      </w:pPr>
    </w:p>
    <w:p w:rsidR="006C5C64" w:rsidRPr="000E684A" w:rsidRDefault="006C5C64" w:rsidP="00702CFB">
      <w:pPr>
        <w:spacing w:line="360" w:lineRule="auto"/>
        <w:ind w:firstLine="709"/>
        <w:jc w:val="both"/>
        <w:rPr>
          <w:sz w:val="28"/>
          <w:szCs w:val="28"/>
        </w:rPr>
      </w:pPr>
    </w:p>
    <w:p w:rsidR="006C5C64" w:rsidRPr="000E684A" w:rsidRDefault="006C5C64" w:rsidP="00702CFB">
      <w:pPr>
        <w:spacing w:line="360" w:lineRule="auto"/>
        <w:ind w:firstLine="709"/>
        <w:jc w:val="both"/>
        <w:rPr>
          <w:sz w:val="28"/>
          <w:szCs w:val="28"/>
        </w:rPr>
      </w:pPr>
    </w:p>
    <w:p w:rsidR="00702CFB" w:rsidRDefault="00702CFB"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0E684A" w:rsidRDefault="000E684A" w:rsidP="00702CFB">
      <w:pPr>
        <w:spacing w:line="360" w:lineRule="auto"/>
        <w:ind w:firstLine="709"/>
        <w:jc w:val="both"/>
        <w:rPr>
          <w:sz w:val="28"/>
          <w:szCs w:val="28"/>
        </w:rPr>
      </w:pPr>
    </w:p>
    <w:p w:rsidR="00702CFB" w:rsidRPr="000E684A" w:rsidRDefault="0093639B" w:rsidP="0093639B">
      <w:pPr>
        <w:spacing w:line="360" w:lineRule="auto"/>
        <w:ind w:firstLine="709"/>
        <w:jc w:val="center"/>
        <w:outlineLvl w:val="0"/>
        <w:rPr>
          <w:b/>
          <w:sz w:val="28"/>
          <w:szCs w:val="28"/>
        </w:rPr>
      </w:pPr>
      <w:bookmarkStart w:id="6" w:name="_Toc638399"/>
      <w:r w:rsidRPr="000E684A">
        <w:rPr>
          <w:b/>
          <w:sz w:val="28"/>
          <w:szCs w:val="28"/>
        </w:rPr>
        <w:lastRenderedPageBreak/>
        <w:t>Список использованных источников</w:t>
      </w:r>
      <w:bookmarkEnd w:id="6"/>
    </w:p>
    <w:p w:rsidR="0093639B" w:rsidRPr="000E684A" w:rsidRDefault="0093639B" w:rsidP="00A60D4E">
      <w:pPr>
        <w:spacing w:line="360" w:lineRule="auto"/>
        <w:ind w:firstLine="709"/>
        <w:jc w:val="both"/>
        <w:rPr>
          <w:sz w:val="28"/>
          <w:szCs w:val="28"/>
        </w:rPr>
      </w:pPr>
    </w:p>
    <w:p w:rsidR="00702CFB" w:rsidRPr="000E684A" w:rsidRDefault="00702CFB" w:rsidP="00A60D4E">
      <w:pPr>
        <w:pStyle w:val="a3"/>
        <w:numPr>
          <w:ilvl w:val="0"/>
          <w:numId w:val="1"/>
        </w:numPr>
        <w:spacing w:line="360" w:lineRule="auto"/>
        <w:ind w:left="0" w:firstLine="709"/>
        <w:jc w:val="both"/>
        <w:rPr>
          <w:sz w:val="28"/>
          <w:szCs w:val="28"/>
        </w:rPr>
      </w:pPr>
      <w:proofErr w:type="spellStart"/>
      <w:r w:rsidRPr="000E684A">
        <w:rPr>
          <w:sz w:val="28"/>
          <w:szCs w:val="28"/>
        </w:rPr>
        <w:t>Бабканова</w:t>
      </w:r>
      <w:proofErr w:type="spellEnd"/>
      <w:r w:rsidRPr="000E684A">
        <w:rPr>
          <w:sz w:val="28"/>
          <w:szCs w:val="28"/>
        </w:rPr>
        <w:t xml:space="preserve"> И.С. Политика белых и красных по отношению к казачеству в годы Гражданской войны: историографический обзор // Научный вестник МГТУ ГА. – 2007. - № 113. – С. 24-29. </w:t>
      </w:r>
    </w:p>
    <w:p w:rsidR="00702CFB" w:rsidRPr="000E684A" w:rsidRDefault="00702CFB" w:rsidP="00A60D4E">
      <w:pPr>
        <w:pStyle w:val="a3"/>
        <w:numPr>
          <w:ilvl w:val="0"/>
          <w:numId w:val="1"/>
        </w:numPr>
        <w:spacing w:line="360" w:lineRule="auto"/>
        <w:ind w:left="0" w:firstLine="709"/>
        <w:jc w:val="both"/>
        <w:rPr>
          <w:sz w:val="28"/>
          <w:szCs w:val="28"/>
        </w:rPr>
      </w:pPr>
      <w:r w:rsidRPr="000E684A">
        <w:rPr>
          <w:sz w:val="28"/>
          <w:szCs w:val="28"/>
        </w:rPr>
        <w:t xml:space="preserve">Бочкарева А.С., Хотина Ю.В. Национальная Адыгская интеллигенция и агитационно-пропагандистская деятельность органов советской власти на территории Кубано-Черноморской области в 20-е гг. ХХ </w:t>
      </w:r>
      <w:proofErr w:type="gramStart"/>
      <w:r w:rsidRPr="000E684A">
        <w:rPr>
          <w:sz w:val="28"/>
          <w:szCs w:val="28"/>
        </w:rPr>
        <w:t>в</w:t>
      </w:r>
      <w:proofErr w:type="gramEnd"/>
      <w:r w:rsidRPr="000E684A">
        <w:rPr>
          <w:sz w:val="28"/>
          <w:szCs w:val="28"/>
        </w:rPr>
        <w:t>. (</w:t>
      </w:r>
      <w:proofErr w:type="gramStart"/>
      <w:r w:rsidRPr="000E684A">
        <w:rPr>
          <w:sz w:val="28"/>
          <w:szCs w:val="28"/>
        </w:rPr>
        <w:t>к</w:t>
      </w:r>
      <w:proofErr w:type="gramEnd"/>
      <w:r w:rsidRPr="000E684A">
        <w:rPr>
          <w:sz w:val="28"/>
          <w:szCs w:val="28"/>
        </w:rPr>
        <w:t xml:space="preserve"> проблеме инкорпорации в российское социокультурное пространство) // Политематический сетевой электронный научный журнал Кубанского государственного аграрного университета. - 2014. - № 100. - С. 974-987. </w:t>
      </w:r>
    </w:p>
    <w:p w:rsidR="00A60D4E" w:rsidRPr="000E684A" w:rsidRDefault="00A60D4E" w:rsidP="00A60D4E">
      <w:pPr>
        <w:pStyle w:val="a3"/>
        <w:numPr>
          <w:ilvl w:val="0"/>
          <w:numId w:val="1"/>
        </w:numPr>
        <w:spacing w:line="360" w:lineRule="auto"/>
        <w:ind w:left="0" w:firstLine="709"/>
        <w:jc w:val="both"/>
        <w:rPr>
          <w:sz w:val="28"/>
          <w:szCs w:val="28"/>
        </w:rPr>
      </w:pPr>
      <w:proofErr w:type="spellStart"/>
      <w:r w:rsidRPr="000E684A">
        <w:rPr>
          <w:sz w:val="28"/>
          <w:szCs w:val="28"/>
        </w:rPr>
        <w:t>Банцикин</w:t>
      </w:r>
      <w:proofErr w:type="spellEnd"/>
      <w:r w:rsidRPr="000E684A">
        <w:rPr>
          <w:sz w:val="28"/>
          <w:szCs w:val="28"/>
        </w:rPr>
        <w:t xml:space="preserve"> А. Казачество в революции и Гражданской войне 1917-1922 гг. [Электронный ресурс]. – Режим доступа: URL: </w:t>
      </w:r>
      <w:hyperlink r:id="rId9" w:history="1">
        <w:r w:rsidRPr="000E684A">
          <w:rPr>
            <w:rStyle w:val="af3"/>
            <w:color w:val="auto"/>
            <w:sz w:val="28"/>
            <w:szCs w:val="28"/>
            <w:u w:val="none"/>
          </w:rPr>
          <w:t>http://historicaldis.ru/blog/43711191656/KAZACH</w:t>
        </w:r>
      </w:hyperlink>
      <w:r w:rsidR="000E684A">
        <w:rPr>
          <w:sz w:val="28"/>
          <w:szCs w:val="28"/>
        </w:rPr>
        <w:t xml:space="preserve"> (дата обращени</w:t>
      </w:r>
      <w:r w:rsidR="000E684A" w:rsidRPr="000E684A">
        <w:rPr>
          <w:sz w:val="28"/>
          <w:szCs w:val="28"/>
        </w:rPr>
        <w:t>:09</w:t>
      </w:r>
      <w:r w:rsidR="000E684A">
        <w:rPr>
          <w:sz w:val="28"/>
          <w:szCs w:val="28"/>
        </w:rPr>
        <w:t>.02.2019)</w:t>
      </w:r>
    </w:p>
    <w:p w:rsidR="00842037" w:rsidRDefault="00A60D4E" w:rsidP="00842037">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Военная Энциклопедия: в 8 томах. Т.3. М.: Воениздат, 1995. -С.452.</w:t>
      </w:r>
    </w:p>
    <w:p w:rsidR="00A60D4E" w:rsidRPr="00842037" w:rsidRDefault="00A60D4E" w:rsidP="00842037">
      <w:pPr>
        <w:pStyle w:val="af4"/>
        <w:numPr>
          <w:ilvl w:val="0"/>
          <w:numId w:val="1"/>
        </w:numPr>
        <w:spacing w:before="0" w:beforeAutospacing="0" w:after="0" w:afterAutospacing="0" w:line="360" w:lineRule="auto"/>
        <w:ind w:left="0" w:firstLine="709"/>
        <w:jc w:val="both"/>
        <w:textAlignment w:val="top"/>
        <w:rPr>
          <w:sz w:val="28"/>
          <w:szCs w:val="28"/>
        </w:rPr>
      </w:pPr>
      <w:r w:rsidRPr="00842037">
        <w:rPr>
          <w:sz w:val="28"/>
          <w:szCs w:val="28"/>
        </w:rPr>
        <w:t>Военная Энциклопедия: в 8 томах. Т.4.: М.: Воениздат, 1999. - С. 109.</w:t>
      </w:r>
    </w:p>
    <w:p w:rsidR="00842037" w:rsidRDefault="00A60D4E" w:rsidP="00842037">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Военная Энциклопедия: в 8 томах. Т.4.: М.: Воениздат, 1999. - С. 111.</w:t>
      </w:r>
    </w:p>
    <w:p w:rsidR="00A60D4E" w:rsidRPr="00842037" w:rsidRDefault="00A60D4E" w:rsidP="00842037">
      <w:pPr>
        <w:pStyle w:val="af4"/>
        <w:numPr>
          <w:ilvl w:val="0"/>
          <w:numId w:val="1"/>
        </w:numPr>
        <w:spacing w:before="0" w:beforeAutospacing="0" w:after="0" w:afterAutospacing="0" w:line="360" w:lineRule="auto"/>
        <w:ind w:left="0" w:firstLine="709"/>
        <w:jc w:val="both"/>
        <w:textAlignment w:val="top"/>
        <w:rPr>
          <w:sz w:val="28"/>
          <w:szCs w:val="28"/>
        </w:rPr>
      </w:pPr>
      <w:proofErr w:type="spellStart"/>
      <w:r w:rsidRPr="00842037">
        <w:rPr>
          <w:sz w:val="28"/>
          <w:szCs w:val="28"/>
        </w:rPr>
        <w:t>Гунгер</w:t>
      </w:r>
      <w:proofErr w:type="spellEnd"/>
      <w:r w:rsidRPr="00842037">
        <w:rPr>
          <w:sz w:val="28"/>
          <w:szCs w:val="28"/>
        </w:rPr>
        <w:t xml:space="preserve"> Ю.В. 11-й Оренбургский казачий полк: июнь — декабрь 1918 года // VIII региональная научно-практическая конференция «</w:t>
      </w:r>
      <w:proofErr w:type="spellStart"/>
      <w:r w:rsidRPr="00842037">
        <w:rPr>
          <w:sz w:val="28"/>
          <w:szCs w:val="28"/>
        </w:rPr>
        <w:t>Походяшинские</w:t>
      </w:r>
      <w:proofErr w:type="spellEnd"/>
      <w:r w:rsidRPr="00842037">
        <w:rPr>
          <w:sz w:val="28"/>
          <w:szCs w:val="28"/>
        </w:rPr>
        <w:t xml:space="preserve"> чтения». </w:t>
      </w:r>
      <w:proofErr w:type="gramStart"/>
      <w:r w:rsidRPr="00842037">
        <w:rPr>
          <w:sz w:val="28"/>
          <w:szCs w:val="28"/>
        </w:rPr>
        <w:t>Посвящена</w:t>
      </w:r>
      <w:proofErr w:type="gramEnd"/>
      <w:r w:rsidRPr="00842037">
        <w:rPr>
          <w:sz w:val="28"/>
          <w:szCs w:val="28"/>
        </w:rPr>
        <w:t xml:space="preserve"> 90-летию Верхотурского музея. Доклады и сообщения. Верхотурье, 2 - 3 ноября 2011 года. Екатеринбург, 2012. - С. 19.</w:t>
      </w:r>
    </w:p>
    <w:p w:rsidR="00A60D4E" w:rsidRPr="000E684A" w:rsidRDefault="00A60D4E" w:rsidP="00A60D4E">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Дубовиков А.М. Уральское казачество в системе казачьих войск дореволюционной России // Отечественная история. - 2005. - №1. - С.124.</w:t>
      </w:r>
    </w:p>
    <w:p w:rsidR="00A60D4E" w:rsidRPr="000E684A" w:rsidRDefault="00A60D4E" w:rsidP="00A60D4E">
      <w:pPr>
        <w:pStyle w:val="a3"/>
        <w:numPr>
          <w:ilvl w:val="0"/>
          <w:numId w:val="1"/>
        </w:numPr>
        <w:spacing w:line="360" w:lineRule="auto"/>
        <w:ind w:left="0" w:firstLine="709"/>
        <w:jc w:val="both"/>
        <w:rPr>
          <w:sz w:val="28"/>
          <w:szCs w:val="28"/>
        </w:rPr>
      </w:pPr>
      <w:proofErr w:type="spellStart"/>
      <w:r w:rsidRPr="000E684A">
        <w:rPr>
          <w:sz w:val="28"/>
          <w:szCs w:val="28"/>
        </w:rPr>
        <w:t>Емтыль</w:t>
      </w:r>
      <w:proofErr w:type="spellEnd"/>
      <w:r w:rsidRPr="000E684A">
        <w:rPr>
          <w:sz w:val="28"/>
          <w:szCs w:val="28"/>
        </w:rPr>
        <w:t xml:space="preserve"> З.Я. Адыгская интеллигенция: формирование и деятельность в исторической динамике конца Х</w:t>
      </w:r>
      <w:proofErr w:type="gramStart"/>
      <w:r w:rsidRPr="000E684A">
        <w:rPr>
          <w:sz w:val="28"/>
          <w:szCs w:val="28"/>
        </w:rPr>
        <w:t>I</w:t>
      </w:r>
      <w:proofErr w:type="gramEnd"/>
      <w:r w:rsidRPr="000E684A">
        <w:rPr>
          <w:sz w:val="28"/>
          <w:szCs w:val="28"/>
        </w:rPr>
        <w:t xml:space="preserve">Х в. – начала 30-х гг. ХХ в. – Краснодар: Издательский Дом-Юг, 2010. – 352 с. </w:t>
      </w:r>
    </w:p>
    <w:p w:rsidR="00A60D4E" w:rsidRPr="000E684A" w:rsidRDefault="00A60D4E" w:rsidP="00A60D4E">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lastRenderedPageBreak/>
        <w:t>Иванов А.В. Уральское казачество в Гражданской войне: проблема политического выбора // Материалы научно-практической конференции «Гражданская война на Урале» (к 90-летию окончании Гражданской войны в России) 1-2 ноября 2012 года г. Верхотурье. Екатеринбург, 2012. - С. 81.</w:t>
      </w:r>
    </w:p>
    <w:p w:rsidR="00702CFB" w:rsidRPr="000E684A" w:rsidRDefault="00702CFB" w:rsidP="00A60D4E">
      <w:pPr>
        <w:pStyle w:val="a3"/>
        <w:numPr>
          <w:ilvl w:val="0"/>
          <w:numId w:val="1"/>
        </w:numPr>
        <w:spacing w:line="360" w:lineRule="auto"/>
        <w:ind w:left="0" w:firstLine="709"/>
        <w:jc w:val="both"/>
        <w:rPr>
          <w:sz w:val="28"/>
          <w:szCs w:val="28"/>
        </w:rPr>
      </w:pPr>
      <w:proofErr w:type="spellStart"/>
      <w:r w:rsidRPr="000E684A">
        <w:rPr>
          <w:sz w:val="28"/>
          <w:szCs w:val="28"/>
        </w:rPr>
        <w:t>Козыдуб</w:t>
      </w:r>
      <w:proofErr w:type="spellEnd"/>
      <w:r w:rsidRPr="000E684A">
        <w:rPr>
          <w:sz w:val="28"/>
          <w:szCs w:val="28"/>
        </w:rPr>
        <w:t xml:space="preserve"> Г. Слово о казачьем роде. - Ростов-н/Д., 2001. - 210 с. </w:t>
      </w:r>
    </w:p>
    <w:p w:rsidR="00A60D4E" w:rsidRPr="000E684A" w:rsidRDefault="00A60D4E" w:rsidP="00A60D4E">
      <w:pPr>
        <w:pStyle w:val="af4"/>
        <w:numPr>
          <w:ilvl w:val="0"/>
          <w:numId w:val="1"/>
        </w:numPr>
        <w:spacing w:before="0" w:beforeAutospacing="0" w:after="0" w:afterAutospacing="0" w:line="360" w:lineRule="auto"/>
        <w:ind w:left="0" w:firstLine="709"/>
        <w:jc w:val="both"/>
        <w:textAlignment w:val="top"/>
        <w:rPr>
          <w:sz w:val="28"/>
          <w:szCs w:val="28"/>
        </w:rPr>
      </w:pPr>
      <w:proofErr w:type="spellStart"/>
      <w:r w:rsidRPr="000E684A">
        <w:rPr>
          <w:sz w:val="28"/>
          <w:szCs w:val="28"/>
        </w:rPr>
        <w:t>Нарочницкая</w:t>
      </w:r>
      <w:proofErr w:type="spellEnd"/>
      <w:r w:rsidRPr="000E684A">
        <w:rPr>
          <w:sz w:val="28"/>
          <w:szCs w:val="28"/>
        </w:rPr>
        <w:t xml:space="preserve"> Н.А. За что и с кем мы воевали / 65 лет Великой Победы: в 6 т. / под общ</w:t>
      </w:r>
      <w:proofErr w:type="gramStart"/>
      <w:r w:rsidRPr="000E684A">
        <w:rPr>
          <w:sz w:val="28"/>
          <w:szCs w:val="28"/>
        </w:rPr>
        <w:t>.</w:t>
      </w:r>
      <w:proofErr w:type="gramEnd"/>
      <w:r w:rsidRPr="000E684A">
        <w:rPr>
          <w:sz w:val="28"/>
          <w:szCs w:val="28"/>
        </w:rPr>
        <w:t xml:space="preserve"> </w:t>
      </w:r>
      <w:proofErr w:type="gramStart"/>
      <w:r w:rsidRPr="000E684A">
        <w:rPr>
          <w:sz w:val="28"/>
          <w:szCs w:val="28"/>
        </w:rPr>
        <w:t>р</w:t>
      </w:r>
      <w:proofErr w:type="gramEnd"/>
      <w:r w:rsidRPr="000E684A">
        <w:rPr>
          <w:sz w:val="28"/>
          <w:szCs w:val="28"/>
        </w:rPr>
        <w:t xml:space="preserve">ед. С.Е. Нарышкина, акад. </w:t>
      </w:r>
      <w:proofErr w:type="spellStart"/>
      <w:r w:rsidRPr="000E684A">
        <w:rPr>
          <w:sz w:val="28"/>
          <w:szCs w:val="28"/>
        </w:rPr>
        <w:t>А.В.Торкунова</w:t>
      </w:r>
      <w:proofErr w:type="spellEnd"/>
      <w:r w:rsidRPr="000E684A">
        <w:rPr>
          <w:sz w:val="28"/>
          <w:szCs w:val="28"/>
        </w:rPr>
        <w:t xml:space="preserve">; </w:t>
      </w:r>
      <w:proofErr w:type="spellStart"/>
      <w:r w:rsidRPr="000E684A">
        <w:rPr>
          <w:sz w:val="28"/>
          <w:szCs w:val="28"/>
        </w:rPr>
        <w:t>Моск</w:t>
      </w:r>
      <w:proofErr w:type="spellEnd"/>
      <w:r w:rsidRPr="000E684A">
        <w:rPr>
          <w:sz w:val="28"/>
          <w:szCs w:val="28"/>
        </w:rPr>
        <w:t xml:space="preserve">. гос. ин-т </w:t>
      </w:r>
      <w:proofErr w:type="spellStart"/>
      <w:r w:rsidRPr="000E684A">
        <w:rPr>
          <w:sz w:val="28"/>
          <w:szCs w:val="28"/>
        </w:rPr>
        <w:t>междунар</w:t>
      </w:r>
      <w:proofErr w:type="spellEnd"/>
      <w:r w:rsidRPr="000E684A">
        <w:rPr>
          <w:sz w:val="28"/>
          <w:szCs w:val="28"/>
        </w:rPr>
        <w:t xml:space="preserve">. отношений (ун-т) МИД России. М.: МГИМО - Университет, 2010. Т. 5: Утраченные перспективы. </w:t>
      </w:r>
    </w:p>
    <w:p w:rsidR="00A60D4E" w:rsidRPr="000E684A" w:rsidRDefault="00A60D4E" w:rsidP="00A60D4E">
      <w:pPr>
        <w:pStyle w:val="a3"/>
        <w:numPr>
          <w:ilvl w:val="0"/>
          <w:numId w:val="1"/>
        </w:numPr>
        <w:spacing w:line="360" w:lineRule="auto"/>
        <w:ind w:left="0" w:firstLine="709"/>
        <w:jc w:val="both"/>
        <w:rPr>
          <w:sz w:val="28"/>
          <w:szCs w:val="28"/>
        </w:rPr>
      </w:pPr>
      <w:r w:rsidRPr="000E684A">
        <w:rPr>
          <w:sz w:val="28"/>
          <w:szCs w:val="28"/>
        </w:rPr>
        <w:t>Пеньковский Д.Д. Эмиграция казачества из Росс</w:t>
      </w:r>
      <w:proofErr w:type="gramStart"/>
      <w:r w:rsidRPr="000E684A">
        <w:rPr>
          <w:sz w:val="28"/>
          <w:szCs w:val="28"/>
        </w:rPr>
        <w:t>ии и ее</w:t>
      </w:r>
      <w:proofErr w:type="gramEnd"/>
      <w:r w:rsidRPr="000E684A">
        <w:rPr>
          <w:sz w:val="28"/>
          <w:szCs w:val="28"/>
        </w:rPr>
        <w:t xml:space="preserve"> последствия // Знание. Понимание. Умение. – 2012. -№ 3. –С. 172-176.</w:t>
      </w:r>
    </w:p>
    <w:p w:rsidR="00702CFB" w:rsidRPr="000E684A" w:rsidRDefault="00702CFB" w:rsidP="00A60D4E">
      <w:pPr>
        <w:pStyle w:val="a3"/>
        <w:numPr>
          <w:ilvl w:val="0"/>
          <w:numId w:val="1"/>
        </w:numPr>
        <w:spacing w:line="360" w:lineRule="auto"/>
        <w:ind w:left="0" w:firstLine="709"/>
        <w:jc w:val="both"/>
        <w:rPr>
          <w:sz w:val="28"/>
          <w:szCs w:val="28"/>
        </w:rPr>
      </w:pPr>
      <w:proofErr w:type="spellStart"/>
      <w:r w:rsidRPr="000E684A">
        <w:rPr>
          <w:sz w:val="28"/>
          <w:szCs w:val="28"/>
        </w:rPr>
        <w:t>Ратушняк</w:t>
      </w:r>
      <w:proofErr w:type="spellEnd"/>
      <w:r w:rsidRPr="000E684A">
        <w:rPr>
          <w:sz w:val="28"/>
          <w:szCs w:val="28"/>
        </w:rPr>
        <w:t xml:space="preserve"> О.В. Церковь и исторические знания как элементы воспитания подрастающего поколения и сохранения национального самосознания казаков в условиях эмиграции // Вестник ПСТГУ. Серия 2: История. История РПЦ. – 2015. – </w:t>
      </w:r>
      <w:proofErr w:type="spellStart"/>
      <w:r w:rsidRPr="000E684A">
        <w:rPr>
          <w:sz w:val="28"/>
          <w:szCs w:val="28"/>
        </w:rPr>
        <w:t>Вып</w:t>
      </w:r>
      <w:proofErr w:type="spellEnd"/>
      <w:r w:rsidRPr="000E684A">
        <w:rPr>
          <w:sz w:val="28"/>
          <w:szCs w:val="28"/>
        </w:rPr>
        <w:t xml:space="preserve">. 3 (64). -. С. 77-87. </w:t>
      </w:r>
    </w:p>
    <w:p w:rsidR="00A60D4E" w:rsidRPr="000E684A" w:rsidRDefault="00A60D4E" w:rsidP="00A60D4E">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Троцкий Л.Д. К истории русской революции. М.: Политиздат, 1990. - С. 222 - 224.</w:t>
      </w:r>
    </w:p>
    <w:p w:rsidR="008E0F49" w:rsidRPr="000E684A" w:rsidRDefault="008E0F49" w:rsidP="00A60D4E">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 xml:space="preserve">Шишов А.В. Казачьи войска России: от вольных казаков до Резервного казачьего войска. История и боевая летопись. М., 2004. </w:t>
      </w:r>
      <w:r w:rsidR="00C645E2" w:rsidRPr="000E684A">
        <w:rPr>
          <w:sz w:val="28"/>
          <w:szCs w:val="28"/>
        </w:rPr>
        <w:t xml:space="preserve">- </w:t>
      </w:r>
      <w:r w:rsidRPr="000E684A">
        <w:rPr>
          <w:sz w:val="28"/>
          <w:szCs w:val="28"/>
        </w:rPr>
        <w:t>С. 184.</w:t>
      </w:r>
    </w:p>
    <w:p w:rsidR="008E0F49" w:rsidRPr="000E684A" w:rsidRDefault="008E0F49" w:rsidP="00A60D4E">
      <w:pPr>
        <w:pStyle w:val="af4"/>
        <w:numPr>
          <w:ilvl w:val="0"/>
          <w:numId w:val="1"/>
        </w:numPr>
        <w:spacing w:before="0" w:beforeAutospacing="0" w:after="0" w:afterAutospacing="0" w:line="360" w:lineRule="auto"/>
        <w:ind w:left="0" w:firstLine="709"/>
        <w:jc w:val="both"/>
        <w:textAlignment w:val="top"/>
        <w:rPr>
          <w:sz w:val="28"/>
          <w:szCs w:val="28"/>
        </w:rPr>
      </w:pPr>
      <w:r w:rsidRPr="000E684A">
        <w:rPr>
          <w:sz w:val="28"/>
          <w:szCs w:val="28"/>
        </w:rPr>
        <w:t xml:space="preserve">Фокин Н.И. Финал трагедии. Уральские казаки в XX веке. М., 1996. </w:t>
      </w:r>
      <w:r w:rsidR="00C645E2" w:rsidRPr="000E684A">
        <w:rPr>
          <w:sz w:val="28"/>
          <w:szCs w:val="28"/>
        </w:rPr>
        <w:t xml:space="preserve">- </w:t>
      </w:r>
      <w:r w:rsidRPr="000E684A">
        <w:rPr>
          <w:sz w:val="28"/>
          <w:szCs w:val="28"/>
        </w:rPr>
        <w:t>С. 185.</w:t>
      </w:r>
    </w:p>
    <w:p w:rsidR="00A60D4E" w:rsidRPr="000E684A" w:rsidRDefault="00A60D4E" w:rsidP="00A60D4E">
      <w:pPr>
        <w:pStyle w:val="a3"/>
        <w:numPr>
          <w:ilvl w:val="0"/>
          <w:numId w:val="1"/>
        </w:numPr>
        <w:spacing w:line="360" w:lineRule="auto"/>
        <w:ind w:left="0" w:firstLine="709"/>
        <w:jc w:val="both"/>
        <w:rPr>
          <w:sz w:val="28"/>
          <w:szCs w:val="28"/>
        </w:rPr>
      </w:pPr>
      <w:r w:rsidRPr="000E684A">
        <w:rPr>
          <w:sz w:val="28"/>
          <w:szCs w:val="28"/>
        </w:rPr>
        <w:t xml:space="preserve">Хотина Ю.В. Формирование историко-культурного наследия Кубани в конце </w:t>
      </w:r>
      <w:proofErr w:type="gramStart"/>
      <w:r w:rsidRPr="000E684A">
        <w:rPr>
          <w:sz w:val="28"/>
          <w:szCs w:val="28"/>
        </w:rPr>
        <w:t>Х</w:t>
      </w:r>
      <w:proofErr w:type="gramEnd"/>
      <w:r w:rsidRPr="000E684A">
        <w:rPr>
          <w:sz w:val="28"/>
          <w:szCs w:val="28"/>
        </w:rPr>
        <w:t xml:space="preserve">VIII – начале ХХ вв. </w:t>
      </w:r>
      <w:proofErr w:type="spellStart"/>
      <w:r w:rsidRPr="000E684A">
        <w:rPr>
          <w:sz w:val="28"/>
          <w:szCs w:val="28"/>
        </w:rPr>
        <w:t>Дисс</w:t>
      </w:r>
      <w:proofErr w:type="spellEnd"/>
      <w:r w:rsidRPr="000E684A">
        <w:rPr>
          <w:sz w:val="28"/>
          <w:szCs w:val="28"/>
        </w:rPr>
        <w:t xml:space="preserve"> …канд. ист. наук: 07.00.02. Краснодар, 2006. </w:t>
      </w:r>
    </w:p>
    <w:p w:rsidR="00A60D4E" w:rsidRPr="000E684A" w:rsidRDefault="00A60D4E" w:rsidP="008E0F49">
      <w:pPr>
        <w:pStyle w:val="af4"/>
        <w:spacing w:before="0" w:beforeAutospacing="0" w:after="0" w:afterAutospacing="0" w:line="360" w:lineRule="auto"/>
        <w:ind w:firstLine="709"/>
        <w:jc w:val="both"/>
        <w:textAlignment w:val="top"/>
        <w:rPr>
          <w:sz w:val="28"/>
          <w:szCs w:val="28"/>
        </w:rPr>
      </w:pPr>
    </w:p>
    <w:sectPr w:rsidR="00A60D4E" w:rsidRPr="000E684A" w:rsidSect="00BE5E91">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A1" w:rsidRDefault="00AF39A1" w:rsidP="00BE5E91">
      <w:r>
        <w:separator/>
      </w:r>
    </w:p>
  </w:endnote>
  <w:endnote w:type="continuationSeparator" w:id="0">
    <w:p w:rsidR="00AF39A1" w:rsidRDefault="00AF39A1" w:rsidP="00BE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1494"/>
      <w:docPartObj>
        <w:docPartGallery w:val="Page Numbers (Bottom of Page)"/>
        <w:docPartUnique/>
      </w:docPartObj>
    </w:sdtPr>
    <w:sdtEndPr/>
    <w:sdtContent>
      <w:p w:rsidR="00BE5E91" w:rsidRDefault="00AF39A1">
        <w:pPr>
          <w:pStyle w:val="af9"/>
          <w:jc w:val="right"/>
        </w:pPr>
        <w:r>
          <w:fldChar w:fldCharType="begin"/>
        </w:r>
        <w:r>
          <w:instrText xml:space="preserve"> PAGE   \* MERGEFORMAT </w:instrText>
        </w:r>
        <w:r>
          <w:fldChar w:fldCharType="separate"/>
        </w:r>
        <w:r w:rsidR="00951235">
          <w:rPr>
            <w:noProof/>
          </w:rPr>
          <w:t>2</w:t>
        </w:r>
        <w:r>
          <w:rPr>
            <w:noProof/>
          </w:rPr>
          <w:fldChar w:fldCharType="end"/>
        </w:r>
      </w:p>
    </w:sdtContent>
  </w:sdt>
  <w:p w:rsidR="00BE5E91" w:rsidRDefault="00BE5E9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A1" w:rsidRDefault="00AF39A1" w:rsidP="00BE5E91">
      <w:r>
        <w:separator/>
      </w:r>
    </w:p>
  </w:footnote>
  <w:footnote w:type="continuationSeparator" w:id="0">
    <w:p w:rsidR="00AF39A1" w:rsidRDefault="00AF39A1" w:rsidP="00BE5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A7E"/>
    <w:multiLevelType w:val="hybridMultilevel"/>
    <w:tmpl w:val="84A88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02443D4"/>
    <w:multiLevelType w:val="hybridMultilevel"/>
    <w:tmpl w:val="5080B8AE"/>
    <w:lvl w:ilvl="0" w:tplc="C8B0ADF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B7"/>
    <w:rsid w:val="000E1489"/>
    <w:rsid w:val="000E684A"/>
    <w:rsid w:val="002340C3"/>
    <w:rsid w:val="00236727"/>
    <w:rsid w:val="0027516D"/>
    <w:rsid w:val="003165C9"/>
    <w:rsid w:val="00386E31"/>
    <w:rsid w:val="003A19C2"/>
    <w:rsid w:val="003C46A3"/>
    <w:rsid w:val="004B671F"/>
    <w:rsid w:val="00507F11"/>
    <w:rsid w:val="0058333E"/>
    <w:rsid w:val="006C5C64"/>
    <w:rsid w:val="006D7008"/>
    <w:rsid w:val="006E7200"/>
    <w:rsid w:val="00702CFB"/>
    <w:rsid w:val="00766483"/>
    <w:rsid w:val="007D20CA"/>
    <w:rsid w:val="00842037"/>
    <w:rsid w:val="008424D0"/>
    <w:rsid w:val="008715E2"/>
    <w:rsid w:val="008761FF"/>
    <w:rsid w:val="008A60B7"/>
    <w:rsid w:val="008E0F49"/>
    <w:rsid w:val="0093639B"/>
    <w:rsid w:val="00951235"/>
    <w:rsid w:val="00A064EA"/>
    <w:rsid w:val="00A60D4E"/>
    <w:rsid w:val="00AF39A1"/>
    <w:rsid w:val="00B536B8"/>
    <w:rsid w:val="00BE5E91"/>
    <w:rsid w:val="00C5208C"/>
    <w:rsid w:val="00C645E2"/>
    <w:rsid w:val="00C82301"/>
    <w:rsid w:val="00CA573F"/>
    <w:rsid w:val="00D5080B"/>
    <w:rsid w:val="00D8440E"/>
    <w:rsid w:val="00EB6161"/>
    <w:rsid w:val="00ED6106"/>
    <w:rsid w:val="00F57C09"/>
    <w:rsid w:val="00F8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semiHidden/>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39A"/>
    <w:rPr>
      <w:rFonts w:eastAsiaTheme="majorEastAsia" w:cstheme="majorBidi"/>
      <w:b/>
      <w:bCs/>
      <w:kern w:val="36"/>
      <w:sz w:val="48"/>
      <w:szCs w:val="48"/>
    </w:rPr>
  </w:style>
  <w:style w:type="character" w:customStyle="1" w:styleId="20">
    <w:name w:val="Заголовок 2 Знак"/>
    <w:basedOn w:val="a0"/>
    <w:link w:val="2"/>
    <w:semiHidden/>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qFormat/>
    <w:rsid w:val="0058333E"/>
    <w:rPr>
      <w:b/>
      <w:bCs/>
    </w:rPr>
  </w:style>
  <w:style w:type="character" w:styleId="a9">
    <w:name w:val="Emphasis"/>
    <w:basedOn w:val="a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character" w:styleId="af3">
    <w:name w:val="Hyperlink"/>
    <w:basedOn w:val="a0"/>
    <w:uiPriority w:val="99"/>
    <w:unhideWhenUsed/>
    <w:rsid w:val="00702CFB"/>
    <w:rPr>
      <w:color w:val="0000FF" w:themeColor="hyperlink"/>
      <w:u w:val="single"/>
    </w:rPr>
  </w:style>
  <w:style w:type="paragraph" w:styleId="af4">
    <w:name w:val="Normal (Web)"/>
    <w:basedOn w:val="a"/>
    <w:uiPriority w:val="99"/>
    <w:unhideWhenUsed/>
    <w:rsid w:val="00EB6161"/>
    <w:pPr>
      <w:spacing w:before="100" w:beforeAutospacing="1" w:after="100" w:afterAutospacing="1"/>
    </w:pPr>
  </w:style>
  <w:style w:type="paragraph" w:styleId="11">
    <w:name w:val="toc 1"/>
    <w:basedOn w:val="a"/>
    <w:next w:val="a"/>
    <w:autoRedefine/>
    <w:uiPriority w:val="39"/>
    <w:unhideWhenUsed/>
    <w:rsid w:val="00C5208C"/>
    <w:pPr>
      <w:spacing w:after="100"/>
    </w:pPr>
  </w:style>
  <w:style w:type="paragraph" w:styleId="af5">
    <w:name w:val="Balloon Text"/>
    <w:basedOn w:val="a"/>
    <w:link w:val="af6"/>
    <w:uiPriority w:val="99"/>
    <w:semiHidden/>
    <w:unhideWhenUsed/>
    <w:rsid w:val="00C5208C"/>
    <w:rPr>
      <w:rFonts w:ascii="Tahoma" w:hAnsi="Tahoma" w:cs="Tahoma"/>
      <w:sz w:val="16"/>
      <w:szCs w:val="16"/>
    </w:rPr>
  </w:style>
  <w:style w:type="character" w:customStyle="1" w:styleId="af6">
    <w:name w:val="Текст выноски Знак"/>
    <w:basedOn w:val="a0"/>
    <w:link w:val="af5"/>
    <w:uiPriority w:val="99"/>
    <w:semiHidden/>
    <w:rsid w:val="00C5208C"/>
    <w:rPr>
      <w:rFonts w:ascii="Tahoma" w:hAnsi="Tahoma" w:cs="Tahoma"/>
      <w:sz w:val="16"/>
      <w:szCs w:val="16"/>
    </w:rPr>
  </w:style>
  <w:style w:type="paragraph" w:styleId="af7">
    <w:name w:val="header"/>
    <w:basedOn w:val="a"/>
    <w:link w:val="af8"/>
    <w:uiPriority w:val="99"/>
    <w:semiHidden/>
    <w:unhideWhenUsed/>
    <w:rsid w:val="00BE5E91"/>
    <w:pPr>
      <w:tabs>
        <w:tab w:val="center" w:pos="4677"/>
        <w:tab w:val="right" w:pos="9355"/>
      </w:tabs>
    </w:pPr>
  </w:style>
  <w:style w:type="character" w:customStyle="1" w:styleId="af8">
    <w:name w:val="Верхний колонтитул Знак"/>
    <w:basedOn w:val="a0"/>
    <w:link w:val="af7"/>
    <w:uiPriority w:val="99"/>
    <w:semiHidden/>
    <w:rsid w:val="00BE5E91"/>
    <w:rPr>
      <w:sz w:val="24"/>
      <w:szCs w:val="24"/>
    </w:rPr>
  </w:style>
  <w:style w:type="paragraph" w:styleId="af9">
    <w:name w:val="footer"/>
    <w:basedOn w:val="a"/>
    <w:link w:val="afa"/>
    <w:uiPriority w:val="99"/>
    <w:unhideWhenUsed/>
    <w:rsid w:val="00BE5E91"/>
    <w:pPr>
      <w:tabs>
        <w:tab w:val="center" w:pos="4677"/>
        <w:tab w:val="right" w:pos="9355"/>
      </w:tabs>
    </w:pPr>
  </w:style>
  <w:style w:type="character" w:customStyle="1" w:styleId="afa">
    <w:name w:val="Нижний колонтитул Знак"/>
    <w:basedOn w:val="a0"/>
    <w:link w:val="af9"/>
    <w:uiPriority w:val="99"/>
    <w:rsid w:val="00BE5E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3E"/>
    <w:rPr>
      <w:sz w:val="24"/>
      <w:szCs w:val="24"/>
    </w:rPr>
  </w:style>
  <w:style w:type="paragraph" w:styleId="1">
    <w:name w:val="heading 1"/>
    <w:basedOn w:val="a"/>
    <w:link w:val="10"/>
    <w:qFormat/>
    <w:rsid w:val="0058333E"/>
    <w:pPr>
      <w:spacing w:before="100" w:beforeAutospacing="1" w:after="100" w:afterAutospacing="1"/>
      <w:outlineLvl w:val="0"/>
    </w:pPr>
    <w:rPr>
      <w:rFonts w:eastAsiaTheme="majorEastAsia" w:cstheme="majorBidi"/>
      <w:b/>
      <w:bCs/>
      <w:kern w:val="36"/>
      <w:sz w:val="48"/>
      <w:szCs w:val="48"/>
    </w:rPr>
  </w:style>
  <w:style w:type="paragraph" w:styleId="2">
    <w:name w:val="heading 2"/>
    <w:basedOn w:val="a"/>
    <w:next w:val="a"/>
    <w:link w:val="20"/>
    <w:semiHidden/>
    <w:unhideWhenUsed/>
    <w:qFormat/>
    <w:rsid w:val="00F8239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F8239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F8239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F8239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F8239A"/>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F8239A"/>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F8239A"/>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F8239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39A"/>
    <w:rPr>
      <w:rFonts w:eastAsiaTheme="majorEastAsia" w:cstheme="majorBidi"/>
      <w:b/>
      <w:bCs/>
      <w:kern w:val="36"/>
      <w:sz w:val="48"/>
      <w:szCs w:val="48"/>
    </w:rPr>
  </w:style>
  <w:style w:type="character" w:customStyle="1" w:styleId="20">
    <w:name w:val="Заголовок 2 Знак"/>
    <w:basedOn w:val="a0"/>
    <w:link w:val="2"/>
    <w:semiHidden/>
    <w:rsid w:val="00F8239A"/>
    <w:rPr>
      <w:rFonts w:asciiTheme="majorHAnsi" w:eastAsiaTheme="majorEastAsia" w:hAnsiTheme="majorHAnsi" w:cstheme="majorBidi"/>
      <w:b/>
      <w:bCs/>
      <w:i/>
      <w:iCs/>
      <w:sz w:val="28"/>
      <w:szCs w:val="28"/>
    </w:rPr>
  </w:style>
  <w:style w:type="paragraph" w:styleId="a3">
    <w:name w:val="List Paragraph"/>
    <w:basedOn w:val="a"/>
    <w:uiPriority w:val="34"/>
    <w:qFormat/>
    <w:rsid w:val="00F8239A"/>
    <w:pPr>
      <w:ind w:left="708"/>
    </w:pPr>
  </w:style>
  <w:style w:type="character" w:customStyle="1" w:styleId="30">
    <w:name w:val="Заголовок 3 Знак"/>
    <w:basedOn w:val="a0"/>
    <w:link w:val="3"/>
    <w:semiHidden/>
    <w:rsid w:val="00F8239A"/>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F8239A"/>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F8239A"/>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F8239A"/>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F8239A"/>
    <w:rPr>
      <w:rFonts w:asciiTheme="minorHAnsi" w:eastAsiaTheme="minorEastAsia" w:hAnsiTheme="minorHAnsi" w:cstheme="minorBidi"/>
      <w:sz w:val="24"/>
      <w:szCs w:val="24"/>
    </w:rPr>
  </w:style>
  <w:style w:type="character" w:customStyle="1" w:styleId="80">
    <w:name w:val="Заголовок 8 Знак"/>
    <w:basedOn w:val="a0"/>
    <w:link w:val="8"/>
    <w:semiHidden/>
    <w:rsid w:val="00F8239A"/>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F8239A"/>
    <w:rPr>
      <w:rFonts w:asciiTheme="majorHAnsi" w:eastAsiaTheme="majorEastAsia" w:hAnsiTheme="majorHAnsi" w:cstheme="majorBidi"/>
      <w:sz w:val="22"/>
      <w:szCs w:val="22"/>
    </w:rPr>
  </w:style>
  <w:style w:type="paragraph" w:styleId="a4">
    <w:name w:val="Title"/>
    <w:basedOn w:val="a"/>
    <w:next w:val="a"/>
    <w:link w:val="a5"/>
    <w:qFormat/>
    <w:rsid w:val="00F823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F8239A"/>
    <w:rPr>
      <w:rFonts w:asciiTheme="majorHAnsi" w:eastAsiaTheme="majorEastAsia" w:hAnsiTheme="majorHAnsi" w:cstheme="majorBidi"/>
      <w:b/>
      <w:bCs/>
      <w:kern w:val="28"/>
      <w:sz w:val="32"/>
      <w:szCs w:val="32"/>
    </w:rPr>
  </w:style>
  <w:style w:type="paragraph" w:styleId="a6">
    <w:name w:val="Subtitle"/>
    <w:basedOn w:val="a"/>
    <w:next w:val="a"/>
    <w:link w:val="a7"/>
    <w:qFormat/>
    <w:rsid w:val="00F8239A"/>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F8239A"/>
    <w:rPr>
      <w:rFonts w:asciiTheme="majorHAnsi" w:eastAsiaTheme="majorEastAsia" w:hAnsiTheme="majorHAnsi" w:cstheme="majorBidi"/>
      <w:sz w:val="24"/>
      <w:szCs w:val="24"/>
    </w:rPr>
  </w:style>
  <w:style w:type="character" w:styleId="a8">
    <w:name w:val="Strong"/>
    <w:basedOn w:val="a0"/>
    <w:qFormat/>
    <w:rsid w:val="0058333E"/>
    <w:rPr>
      <w:b/>
      <w:bCs/>
    </w:rPr>
  </w:style>
  <w:style w:type="character" w:styleId="a9">
    <w:name w:val="Emphasis"/>
    <w:basedOn w:val="a0"/>
    <w:qFormat/>
    <w:rsid w:val="0058333E"/>
    <w:rPr>
      <w:i/>
      <w:iCs/>
    </w:rPr>
  </w:style>
  <w:style w:type="paragraph" w:styleId="aa">
    <w:name w:val="No Spacing"/>
    <w:basedOn w:val="a"/>
    <w:uiPriority w:val="1"/>
    <w:qFormat/>
    <w:rsid w:val="00F8239A"/>
  </w:style>
  <w:style w:type="paragraph" w:styleId="21">
    <w:name w:val="Quote"/>
    <w:basedOn w:val="a"/>
    <w:next w:val="a"/>
    <w:link w:val="22"/>
    <w:uiPriority w:val="29"/>
    <w:qFormat/>
    <w:rsid w:val="00F8239A"/>
    <w:rPr>
      <w:i/>
      <w:iCs/>
      <w:color w:val="000000" w:themeColor="text1"/>
    </w:rPr>
  </w:style>
  <w:style w:type="character" w:customStyle="1" w:styleId="22">
    <w:name w:val="Цитата 2 Знак"/>
    <w:basedOn w:val="a0"/>
    <w:link w:val="21"/>
    <w:uiPriority w:val="29"/>
    <w:rsid w:val="00F8239A"/>
    <w:rPr>
      <w:i/>
      <w:iCs/>
      <w:color w:val="000000" w:themeColor="text1"/>
      <w:sz w:val="24"/>
      <w:szCs w:val="24"/>
    </w:rPr>
  </w:style>
  <w:style w:type="paragraph" w:styleId="ab">
    <w:name w:val="Intense Quote"/>
    <w:basedOn w:val="a"/>
    <w:next w:val="a"/>
    <w:link w:val="ac"/>
    <w:uiPriority w:val="30"/>
    <w:qFormat/>
    <w:rsid w:val="00F8239A"/>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8239A"/>
    <w:rPr>
      <w:b/>
      <w:bCs/>
      <w:i/>
      <w:iCs/>
      <w:color w:val="4F81BD" w:themeColor="accent1"/>
      <w:sz w:val="24"/>
      <w:szCs w:val="24"/>
    </w:rPr>
  </w:style>
  <w:style w:type="character" w:styleId="ad">
    <w:name w:val="Subtle Emphasis"/>
    <w:uiPriority w:val="19"/>
    <w:qFormat/>
    <w:rsid w:val="00F8239A"/>
    <w:rPr>
      <w:i/>
      <w:iCs/>
      <w:color w:val="808080" w:themeColor="text1" w:themeTint="7F"/>
    </w:rPr>
  </w:style>
  <w:style w:type="character" w:styleId="ae">
    <w:name w:val="Intense Emphasis"/>
    <w:basedOn w:val="a0"/>
    <w:uiPriority w:val="21"/>
    <w:qFormat/>
    <w:rsid w:val="00F8239A"/>
    <w:rPr>
      <w:b/>
      <w:bCs/>
      <w:i/>
      <w:iCs/>
      <w:color w:val="4F81BD" w:themeColor="accent1"/>
    </w:rPr>
  </w:style>
  <w:style w:type="character" w:styleId="af">
    <w:name w:val="Subtle Reference"/>
    <w:basedOn w:val="a0"/>
    <w:uiPriority w:val="31"/>
    <w:qFormat/>
    <w:rsid w:val="00F8239A"/>
    <w:rPr>
      <w:smallCaps/>
      <w:color w:val="C0504D" w:themeColor="accent2"/>
      <w:u w:val="single"/>
    </w:rPr>
  </w:style>
  <w:style w:type="character" w:styleId="af0">
    <w:name w:val="Intense Reference"/>
    <w:basedOn w:val="a0"/>
    <w:uiPriority w:val="32"/>
    <w:qFormat/>
    <w:rsid w:val="00F8239A"/>
    <w:rPr>
      <w:b/>
      <w:bCs/>
      <w:smallCaps/>
      <w:color w:val="C0504D" w:themeColor="accent2"/>
      <w:spacing w:val="5"/>
      <w:u w:val="single"/>
    </w:rPr>
  </w:style>
  <w:style w:type="character" w:styleId="af1">
    <w:name w:val="Book Title"/>
    <w:basedOn w:val="a0"/>
    <w:uiPriority w:val="33"/>
    <w:qFormat/>
    <w:rsid w:val="00F8239A"/>
    <w:rPr>
      <w:b/>
      <w:bCs/>
      <w:smallCaps/>
      <w:spacing w:val="5"/>
    </w:rPr>
  </w:style>
  <w:style w:type="paragraph" w:styleId="af2">
    <w:name w:val="TOC Heading"/>
    <w:basedOn w:val="1"/>
    <w:next w:val="a"/>
    <w:uiPriority w:val="39"/>
    <w:semiHidden/>
    <w:unhideWhenUsed/>
    <w:qFormat/>
    <w:rsid w:val="00F8239A"/>
    <w:pPr>
      <w:keepNext/>
      <w:spacing w:before="240" w:beforeAutospacing="0" w:after="60" w:afterAutospacing="0"/>
      <w:outlineLvl w:val="9"/>
    </w:pPr>
    <w:rPr>
      <w:rFonts w:asciiTheme="majorHAnsi" w:hAnsiTheme="majorHAnsi"/>
      <w:kern w:val="32"/>
      <w:sz w:val="32"/>
      <w:szCs w:val="32"/>
    </w:rPr>
  </w:style>
  <w:style w:type="character" w:styleId="af3">
    <w:name w:val="Hyperlink"/>
    <w:basedOn w:val="a0"/>
    <w:uiPriority w:val="99"/>
    <w:unhideWhenUsed/>
    <w:rsid w:val="00702CFB"/>
    <w:rPr>
      <w:color w:val="0000FF" w:themeColor="hyperlink"/>
      <w:u w:val="single"/>
    </w:rPr>
  </w:style>
  <w:style w:type="paragraph" w:styleId="af4">
    <w:name w:val="Normal (Web)"/>
    <w:basedOn w:val="a"/>
    <w:uiPriority w:val="99"/>
    <w:unhideWhenUsed/>
    <w:rsid w:val="00EB6161"/>
    <w:pPr>
      <w:spacing w:before="100" w:beforeAutospacing="1" w:after="100" w:afterAutospacing="1"/>
    </w:pPr>
  </w:style>
  <w:style w:type="paragraph" w:styleId="11">
    <w:name w:val="toc 1"/>
    <w:basedOn w:val="a"/>
    <w:next w:val="a"/>
    <w:autoRedefine/>
    <w:uiPriority w:val="39"/>
    <w:unhideWhenUsed/>
    <w:rsid w:val="00C5208C"/>
    <w:pPr>
      <w:spacing w:after="100"/>
    </w:pPr>
  </w:style>
  <w:style w:type="paragraph" w:styleId="af5">
    <w:name w:val="Balloon Text"/>
    <w:basedOn w:val="a"/>
    <w:link w:val="af6"/>
    <w:uiPriority w:val="99"/>
    <w:semiHidden/>
    <w:unhideWhenUsed/>
    <w:rsid w:val="00C5208C"/>
    <w:rPr>
      <w:rFonts w:ascii="Tahoma" w:hAnsi="Tahoma" w:cs="Tahoma"/>
      <w:sz w:val="16"/>
      <w:szCs w:val="16"/>
    </w:rPr>
  </w:style>
  <w:style w:type="character" w:customStyle="1" w:styleId="af6">
    <w:name w:val="Текст выноски Знак"/>
    <w:basedOn w:val="a0"/>
    <w:link w:val="af5"/>
    <w:uiPriority w:val="99"/>
    <w:semiHidden/>
    <w:rsid w:val="00C5208C"/>
    <w:rPr>
      <w:rFonts w:ascii="Tahoma" w:hAnsi="Tahoma" w:cs="Tahoma"/>
      <w:sz w:val="16"/>
      <w:szCs w:val="16"/>
    </w:rPr>
  </w:style>
  <w:style w:type="paragraph" w:styleId="af7">
    <w:name w:val="header"/>
    <w:basedOn w:val="a"/>
    <w:link w:val="af8"/>
    <w:uiPriority w:val="99"/>
    <w:semiHidden/>
    <w:unhideWhenUsed/>
    <w:rsid w:val="00BE5E91"/>
    <w:pPr>
      <w:tabs>
        <w:tab w:val="center" w:pos="4677"/>
        <w:tab w:val="right" w:pos="9355"/>
      </w:tabs>
    </w:pPr>
  </w:style>
  <w:style w:type="character" w:customStyle="1" w:styleId="af8">
    <w:name w:val="Верхний колонтитул Знак"/>
    <w:basedOn w:val="a0"/>
    <w:link w:val="af7"/>
    <w:uiPriority w:val="99"/>
    <w:semiHidden/>
    <w:rsid w:val="00BE5E91"/>
    <w:rPr>
      <w:sz w:val="24"/>
      <w:szCs w:val="24"/>
    </w:rPr>
  </w:style>
  <w:style w:type="paragraph" w:styleId="af9">
    <w:name w:val="footer"/>
    <w:basedOn w:val="a"/>
    <w:link w:val="afa"/>
    <w:uiPriority w:val="99"/>
    <w:unhideWhenUsed/>
    <w:rsid w:val="00BE5E91"/>
    <w:pPr>
      <w:tabs>
        <w:tab w:val="center" w:pos="4677"/>
        <w:tab w:val="right" w:pos="9355"/>
      </w:tabs>
    </w:pPr>
  </w:style>
  <w:style w:type="character" w:customStyle="1" w:styleId="afa">
    <w:name w:val="Нижний колонтитул Знак"/>
    <w:basedOn w:val="a0"/>
    <w:link w:val="af9"/>
    <w:uiPriority w:val="99"/>
    <w:rsid w:val="00BE5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639">
      <w:bodyDiv w:val="1"/>
      <w:marLeft w:val="0"/>
      <w:marRight w:val="0"/>
      <w:marTop w:val="0"/>
      <w:marBottom w:val="0"/>
      <w:divBdr>
        <w:top w:val="none" w:sz="0" w:space="0" w:color="auto"/>
        <w:left w:val="none" w:sz="0" w:space="0" w:color="auto"/>
        <w:bottom w:val="none" w:sz="0" w:space="0" w:color="auto"/>
        <w:right w:val="none" w:sz="0" w:space="0" w:color="auto"/>
      </w:divBdr>
    </w:div>
    <w:div w:id="191261172">
      <w:bodyDiv w:val="1"/>
      <w:marLeft w:val="0"/>
      <w:marRight w:val="0"/>
      <w:marTop w:val="0"/>
      <w:marBottom w:val="0"/>
      <w:divBdr>
        <w:top w:val="none" w:sz="0" w:space="0" w:color="auto"/>
        <w:left w:val="none" w:sz="0" w:space="0" w:color="auto"/>
        <w:bottom w:val="none" w:sz="0" w:space="0" w:color="auto"/>
        <w:right w:val="none" w:sz="0" w:space="0" w:color="auto"/>
      </w:divBdr>
    </w:div>
    <w:div w:id="353843516">
      <w:bodyDiv w:val="1"/>
      <w:marLeft w:val="0"/>
      <w:marRight w:val="0"/>
      <w:marTop w:val="0"/>
      <w:marBottom w:val="0"/>
      <w:divBdr>
        <w:top w:val="none" w:sz="0" w:space="0" w:color="auto"/>
        <w:left w:val="none" w:sz="0" w:space="0" w:color="auto"/>
        <w:bottom w:val="none" w:sz="0" w:space="0" w:color="auto"/>
        <w:right w:val="none" w:sz="0" w:space="0" w:color="auto"/>
      </w:divBdr>
    </w:div>
    <w:div w:id="1287348363">
      <w:bodyDiv w:val="1"/>
      <w:marLeft w:val="0"/>
      <w:marRight w:val="0"/>
      <w:marTop w:val="0"/>
      <w:marBottom w:val="0"/>
      <w:divBdr>
        <w:top w:val="none" w:sz="0" w:space="0" w:color="auto"/>
        <w:left w:val="none" w:sz="0" w:space="0" w:color="auto"/>
        <w:bottom w:val="none" w:sz="0" w:space="0" w:color="auto"/>
        <w:right w:val="none" w:sz="0" w:space="0" w:color="auto"/>
      </w:divBdr>
    </w:div>
    <w:div w:id="1328560897">
      <w:bodyDiv w:val="1"/>
      <w:marLeft w:val="0"/>
      <w:marRight w:val="0"/>
      <w:marTop w:val="0"/>
      <w:marBottom w:val="0"/>
      <w:divBdr>
        <w:top w:val="none" w:sz="0" w:space="0" w:color="auto"/>
        <w:left w:val="none" w:sz="0" w:space="0" w:color="auto"/>
        <w:bottom w:val="none" w:sz="0" w:space="0" w:color="auto"/>
        <w:right w:val="none" w:sz="0" w:space="0" w:color="auto"/>
      </w:divBdr>
    </w:div>
    <w:div w:id="1932739783">
      <w:bodyDiv w:val="1"/>
      <w:marLeft w:val="0"/>
      <w:marRight w:val="0"/>
      <w:marTop w:val="0"/>
      <w:marBottom w:val="0"/>
      <w:divBdr>
        <w:top w:val="none" w:sz="0" w:space="0" w:color="auto"/>
        <w:left w:val="none" w:sz="0" w:space="0" w:color="auto"/>
        <w:bottom w:val="none" w:sz="0" w:space="0" w:color="auto"/>
        <w:right w:val="none" w:sz="0" w:space="0" w:color="auto"/>
      </w:divBdr>
    </w:div>
    <w:div w:id="19856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istoricaldis.ru/blog/43711191656/KAZ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09C45-FD9A-4088-88FE-E47D1965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Саппа</cp:lastModifiedBy>
  <cp:revision>2</cp:revision>
  <dcterms:created xsi:type="dcterms:W3CDTF">2019-02-09T19:51:00Z</dcterms:created>
  <dcterms:modified xsi:type="dcterms:W3CDTF">2019-02-09T19:51:00Z</dcterms:modified>
</cp:coreProperties>
</file>