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b/>
          <w:sz w:val="24"/>
        </w:rPr>
        <w:t>Формальные требования, предъявляемые к оформлению работы: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B52323">
        <w:rPr>
          <w:rFonts w:ascii="Times New Roman" w:hAnsi="Times New Roman"/>
          <w:sz w:val="24"/>
        </w:rPr>
        <w:t>онтрольная работа выполняется в машинописном виде на стандартных листах размера А</w:t>
      </w:r>
      <w:proofErr w:type="gramStart"/>
      <w:r w:rsidRPr="00B52323">
        <w:rPr>
          <w:rFonts w:ascii="Times New Roman" w:hAnsi="Times New Roman"/>
          <w:sz w:val="24"/>
        </w:rPr>
        <w:t>4</w:t>
      </w:r>
      <w:proofErr w:type="gramEnd"/>
      <w:r w:rsidRPr="00B52323">
        <w:rPr>
          <w:rFonts w:ascii="Times New Roman" w:hAnsi="Times New Roman"/>
          <w:sz w:val="24"/>
        </w:rPr>
        <w:t xml:space="preserve">. </w:t>
      </w:r>
      <w:r w:rsidR="008C64AF">
        <w:rPr>
          <w:rFonts w:ascii="Times New Roman" w:hAnsi="Times New Roman"/>
          <w:sz w:val="24"/>
        </w:rPr>
        <w:t>Шрифт – стандартный 14</w:t>
      </w:r>
      <w:r w:rsidRPr="00B52323">
        <w:rPr>
          <w:rFonts w:ascii="Times New Roman" w:hAnsi="Times New Roman"/>
          <w:sz w:val="24"/>
        </w:rPr>
        <w:t xml:space="preserve">, через 1,5 интервала. При оформлении </w:t>
      </w:r>
      <w:proofErr w:type="spellStart"/>
      <w:r w:rsidRPr="00B52323">
        <w:rPr>
          <w:rFonts w:ascii="Times New Roman" w:hAnsi="Times New Roman"/>
          <w:sz w:val="24"/>
        </w:rPr>
        <w:t>внеуадиторной</w:t>
      </w:r>
      <w:proofErr w:type="spellEnd"/>
      <w:r w:rsidRPr="00B52323">
        <w:rPr>
          <w:rFonts w:ascii="Times New Roman" w:hAnsi="Times New Roman"/>
          <w:sz w:val="24"/>
        </w:rPr>
        <w:t xml:space="preserve"> контрольной работы необходимо в обязательном порядке указать порядковый номер задания, переписать условие (содержание) задания и представить его решение. Задания должны быть решены по порядку. При выполнении контрольной работы должны соблюдаться правила цитирования и оформления заимствований, любая выдержка из закона, правоприменительного акта, литературного или электронного источника должна быть взята в кавычки, с указанием в сноске наименования источника и страницы, с которой осуществлено заимствование. Объем цитирования или заимствования в каждом случае не должен превышать: для литературного источника – </w:t>
      </w:r>
      <w:proofErr w:type="spellStart"/>
      <w:r w:rsidRPr="00B52323">
        <w:rPr>
          <w:rFonts w:ascii="Times New Roman" w:hAnsi="Times New Roman"/>
          <w:sz w:val="24"/>
        </w:rPr>
        <w:t>двухтрех</w:t>
      </w:r>
      <w:proofErr w:type="spellEnd"/>
      <w:r w:rsidRPr="00B52323">
        <w:rPr>
          <w:rFonts w:ascii="Times New Roman" w:hAnsi="Times New Roman"/>
          <w:sz w:val="24"/>
        </w:rPr>
        <w:t xml:space="preserve"> предложений; для правоприменительного акта – одного предложения, в котором отражена позиция </w:t>
      </w:r>
      <w:proofErr w:type="spellStart"/>
      <w:r w:rsidRPr="00B52323">
        <w:rPr>
          <w:rFonts w:ascii="Times New Roman" w:hAnsi="Times New Roman"/>
          <w:sz w:val="24"/>
        </w:rPr>
        <w:t>правоприменителя</w:t>
      </w:r>
      <w:proofErr w:type="spellEnd"/>
      <w:r w:rsidRPr="00B52323">
        <w:rPr>
          <w:rFonts w:ascii="Times New Roman" w:hAnsi="Times New Roman"/>
          <w:sz w:val="24"/>
        </w:rPr>
        <w:t xml:space="preserve"> (судебной инстанции); для нормативного акта – текстуального выражения одной или двух правовых норм, отраженных в конкретном пункте соответствующей статьи закона. Текст решения должен быть изложен литературным языком. Не допускается использование сокращений слов, не являющихся общепринятыми. К контрольной работе должен прилагаться список нормативных правовых актов и литературы, к которым студент обращался при подготовке. Кроме нормативных правовых актов при выполнении заданий студенты должны использовать интерпретационные акты высших судебных органов – постановления Пленумов Верховного Суда РФ. Непременным условием выполнения работы является ее самостоятельность. Работы, текст которых списан с учебной или другой литературы либо заимствован из иных источников будут оцениваться как непредставленные. Аналогично оцениваются идентичные работы, представленные различными студентами. 3 Письменная </w:t>
      </w:r>
      <w:proofErr w:type="spellStart"/>
      <w:r w:rsidRPr="00B52323">
        <w:rPr>
          <w:rFonts w:ascii="Times New Roman" w:hAnsi="Times New Roman"/>
          <w:sz w:val="24"/>
        </w:rPr>
        <w:t>внеуадиторная</w:t>
      </w:r>
      <w:proofErr w:type="spellEnd"/>
      <w:r w:rsidRPr="00B52323">
        <w:rPr>
          <w:rFonts w:ascii="Times New Roman" w:hAnsi="Times New Roman"/>
          <w:sz w:val="24"/>
        </w:rPr>
        <w:t xml:space="preserve"> контрольная работа, предполагает решение двух практических заданий, ответ на один понятийно-сравнительный или понятийно-классификационный теоретический вопрос и составление одного проекта юридического документа. Максимальная балловая стоимость письменной внеаудиторной контрольной работы – 40 баллов. Практическое задание представляет собой </w:t>
      </w:r>
      <w:proofErr w:type="gramStart"/>
      <w:r w:rsidRPr="00B52323">
        <w:rPr>
          <w:rFonts w:ascii="Times New Roman" w:hAnsi="Times New Roman"/>
          <w:sz w:val="24"/>
        </w:rPr>
        <w:t>решение практической ситуации</w:t>
      </w:r>
      <w:proofErr w:type="gramEnd"/>
      <w:r w:rsidRPr="00B52323">
        <w:rPr>
          <w:rFonts w:ascii="Times New Roman" w:hAnsi="Times New Roman"/>
          <w:sz w:val="24"/>
        </w:rPr>
        <w:t xml:space="preserve"> (задачи). При выполнении контрольной работы студенту необходимо выполнить задание, целью выполнения которого являются углубленное изучение нормативного материала и комментариев к нему, выработка практических навыков принятия юридически верных решений, развитие самостоятельности и творческого мышления студентов. При решении практического задания сначала следует выяснить суть проблемы, предмет трудового спора, определить круг вопросов, которые нужно разрешить, и в письменном виде сформулировать их. Необходимо научиться ставить перед собой промежуточные вопросы, отвечая на которые, можно сделать вывод по задаче в целом. В ряде случаев студенты могут сами ввести дополнительные условия задачи, чтобы выявить, как изменится ее решение в зависимости от конкретных обстоятельств дела. После этого следует изучить соответствующие нормативные правовые акты и правоприменительную практику, относящиеся к изучаемой теме, подобрать подходящие правовые нормы и дать их толкование применительно к данному казусу (вопросу). Вне зависимости от времени (даты), указанного в тексте задания, решение должно быть основано на положениях законодательства действующего на момент выполнения контрольной работы. При использовании норм международного характера следует обращать внимание на их применимость к конкретному спору (условию задания), а также на их обязательность для Российской Федерации. Отвечая на поставленные в задаче вопросы, необходимо дать точные ответы и сделать конкретные ссылки на соответствующие нормативные акты с указанием статей и их пунктов (частей). При этом нужно не только изложить содержание нормы, но и объяснить ее смысл, раскрыть ее регулирующее значение. Следует иметь в виду, что условия некоторых задач содержат несколько вариантов решений, каждый из которых необходимо проанализировать. Ответы должны быть полными, развернутыми, </w:t>
      </w:r>
      <w:r w:rsidRPr="00B52323">
        <w:rPr>
          <w:rFonts w:ascii="Times New Roman" w:hAnsi="Times New Roman"/>
          <w:sz w:val="24"/>
        </w:rPr>
        <w:lastRenderedPageBreak/>
        <w:t xml:space="preserve">достаточно аргументированными. В заключение на основе теоретических положений и нормативного материала нужно сформулировать решение задачи и сделать четкие выводы. Решение практического задания предполагает, что студент выступает в роли российского </w:t>
      </w:r>
      <w:proofErr w:type="spellStart"/>
      <w:r w:rsidRPr="00B52323">
        <w:rPr>
          <w:rFonts w:ascii="Times New Roman" w:hAnsi="Times New Roman"/>
          <w:sz w:val="24"/>
        </w:rPr>
        <w:t>правоприменителя</w:t>
      </w:r>
      <w:proofErr w:type="spellEnd"/>
      <w:r w:rsidRPr="00B52323">
        <w:rPr>
          <w:rFonts w:ascii="Times New Roman" w:hAnsi="Times New Roman"/>
          <w:sz w:val="24"/>
        </w:rPr>
        <w:t xml:space="preserve"> (судьи), рассматривающего спор, суть которого изложена в фабуле практического задания. Исходя из этого, следует иметь в виду, что ответ на практическое задание должен соответствовать всем требованиям, предъявляемым к судебным решениям с точки зрения формальной определенности, ясности, обоснованности (мотивировочная часть решения) и наличия четко определенных выводов по существу (резолютивная часть решения). Ответы на вопросы контрольной работы должны быть лаконичными, определенными. Не допускается механическое переписывание текстов учебной и научной литературы. При решении практического задания следует анализировать (толковать) содержание текстов правовых норм и правоприменительных актов и не допускать их переписывания.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23650">
        <w:rPr>
          <w:rFonts w:ascii="Times New Roman" w:hAnsi="Times New Roman"/>
          <w:b/>
          <w:sz w:val="24"/>
        </w:rPr>
        <w:t>Максимальная оценка за практическое задание – 10 баллов.</w:t>
      </w:r>
      <w:r w:rsidRPr="00B52323">
        <w:rPr>
          <w:rFonts w:ascii="Times New Roman" w:hAnsi="Times New Roman"/>
          <w:sz w:val="24"/>
        </w:rPr>
        <w:t xml:space="preserve">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Критерии начисления баллов: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52323">
        <w:rPr>
          <w:rFonts w:ascii="Times New Roman" w:hAnsi="Times New Roman"/>
          <w:sz w:val="24"/>
        </w:rPr>
        <w:t>Умение сформулировать список вопросов, требующих разрешения 0 баллов студент ответил только на вопросы, указанные в тексте практического задания 1 балл студент дополнительно составил от 1 до 3 вопросов 2 балла студент дополнительно составил более 3 вопросов Умение правильно применить нормы права и выявить правовые последствия их нарушения 0 баллов студент неправильно применил нормы трудового права (не применил нормы трудового права</w:t>
      </w:r>
      <w:proofErr w:type="gramEnd"/>
      <w:r w:rsidRPr="00B52323">
        <w:rPr>
          <w:rFonts w:ascii="Times New Roman" w:hAnsi="Times New Roman"/>
          <w:sz w:val="24"/>
        </w:rPr>
        <w:t xml:space="preserve">, подлежащие применению в конкретной ситуации и/или применил </w:t>
      </w:r>
      <w:proofErr w:type="gramStart"/>
      <w:r w:rsidRPr="00B52323">
        <w:rPr>
          <w:rFonts w:ascii="Times New Roman" w:hAnsi="Times New Roman"/>
          <w:sz w:val="24"/>
        </w:rPr>
        <w:t>нормы трудового права, не подлежащие применению в конкретной ситуации и/или неправильно истолковал</w:t>
      </w:r>
      <w:proofErr w:type="gramEnd"/>
      <w:r w:rsidRPr="00B52323">
        <w:rPr>
          <w:rFonts w:ascii="Times New Roman" w:hAnsi="Times New Roman"/>
          <w:sz w:val="24"/>
        </w:rPr>
        <w:t xml:space="preserve"> норму трудового права; не выявил правовые последствия нарушения 4 нормы права) 1 балл для выполнения практического задания студентом правильно применены и выявлены правовые последствия нарушения норм только ТК РФ; иные нормативные акты при выполнении задания не </w:t>
      </w:r>
      <w:proofErr w:type="gramStart"/>
      <w:r w:rsidRPr="00B52323">
        <w:rPr>
          <w:rFonts w:ascii="Times New Roman" w:hAnsi="Times New Roman"/>
          <w:sz w:val="24"/>
        </w:rPr>
        <w:t>применены</w:t>
      </w:r>
      <w:proofErr w:type="gramEnd"/>
      <w:r w:rsidRPr="00B52323">
        <w:rPr>
          <w:rFonts w:ascii="Times New Roman" w:hAnsi="Times New Roman"/>
          <w:sz w:val="24"/>
        </w:rPr>
        <w:t>/ применены неверно 2 балла для выполнения практического задания студентом правильно применены все необходимые нормы трудового права и выявлены правовые последствия их нарушения Умение при выполнении практического задания использовать акты высших судебных органов и/или иных разъяснительных актов 0 баллов</w:t>
      </w:r>
      <w:proofErr w:type="gramStart"/>
      <w:r w:rsidRPr="00B52323">
        <w:rPr>
          <w:rFonts w:ascii="Times New Roman" w:hAnsi="Times New Roman"/>
          <w:sz w:val="24"/>
        </w:rPr>
        <w:t xml:space="preserve"> П</w:t>
      </w:r>
      <w:proofErr w:type="gramEnd"/>
      <w:r w:rsidRPr="00B52323">
        <w:rPr>
          <w:rFonts w:ascii="Times New Roman" w:hAnsi="Times New Roman"/>
          <w:sz w:val="24"/>
        </w:rPr>
        <w:t xml:space="preserve">ри выполнении практического задания не использованы акты высших судебных органов и/или иных разъяснительных актов 1 балл При выполнении практического задания продемонстрировано умение использовать акты высших судебных органов и/или иных разъяснительных актов Умение изложить ответ по решению задачи в соответствии </w:t>
      </w:r>
      <w:proofErr w:type="gramStart"/>
      <w:r w:rsidRPr="00B52323">
        <w:rPr>
          <w:rFonts w:ascii="Times New Roman" w:hAnsi="Times New Roman"/>
          <w:sz w:val="24"/>
        </w:rPr>
        <w:t>с иерархией нормативных правовых актов, содержащих нормы трудового права, по юридической силе 0 баллов ответ студента построен без учета иерархии нормативных правовых актов, содержащих нормы трудового права, по юридической силе 1 балл ответ студента построен с учетом иерархии нормативных правовых актов, содержащих нормы трудового права, по юридической силе Умение логично, последовательно изложить ответ по решению задачи 0 баллов студент нарушает</w:t>
      </w:r>
      <w:proofErr w:type="gramEnd"/>
      <w:r w:rsidRPr="00B52323">
        <w:rPr>
          <w:rFonts w:ascii="Times New Roman" w:hAnsi="Times New Roman"/>
          <w:sz w:val="24"/>
        </w:rPr>
        <w:t xml:space="preserve"> </w:t>
      </w:r>
      <w:proofErr w:type="gramStart"/>
      <w:r w:rsidRPr="00B52323">
        <w:rPr>
          <w:rFonts w:ascii="Times New Roman" w:hAnsi="Times New Roman"/>
          <w:sz w:val="24"/>
        </w:rPr>
        <w:t>последовательность в изложении материала, отдельные части ответа студента логично не связаны между собой 1 балл студент последовательно излагает ответ по решению задачи, все части ответа студента логично связаны между собой Умение определить, какому субъекту надлежит доказывать обстоятельства, которые имеют значение для решения задачи 0 баллов студент при решении задачи не определяет, какому субъекту надлежит доказывать имеющие юридическое значение обстоятельства 1</w:t>
      </w:r>
      <w:proofErr w:type="gramEnd"/>
      <w:r w:rsidRPr="00B52323">
        <w:rPr>
          <w:rFonts w:ascii="Times New Roman" w:hAnsi="Times New Roman"/>
          <w:sz w:val="24"/>
        </w:rPr>
        <w:t xml:space="preserve"> </w:t>
      </w:r>
      <w:proofErr w:type="gramStart"/>
      <w:r w:rsidRPr="00B52323">
        <w:rPr>
          <w:rFonts w:ascii="Times New Roman" w:hAnsi="Times New Roman"/>
          <w:sz w:val="24"/>
        </w:rPr>
        <w:t>балл студент при решении задачи определяет, какому субъекту надлежит доказывать имеющие юридическое значение обстоятельства Умение предложить несколько вариантов решения задачи 0 баллов студент предлагает только один вариант решения задачи 1 балл студент предлагает два и более варианта решения задачи Соответствие вывода по задаче ее решению 0 баллов вывод студента не соответствует решению задачи 1 балл вывод студента соответствует решению задачи</w:t>
      </w:r>
      <w:proofErr w:type="gramEnd"/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23650">
        <w:rPr>
          <w:rFonts w:ascii="Times New Roman" w:hAnsi="Times New Roman"/>
          <w:b/>
          <w:sz w:val="24"/>
        </w:rPr>
        <w:lastRenderedPageBreak/>
        <w:t xml:space="preserve">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23650">
        <w:rPr>
          <w:rFonts w:ascii="Times New Roman" w:hAnsi="Times New Roman"/>
          <w:b/>
          <w:sz w:val="24"/>
        </w:rPr>
        <w:t>Проект юридического документа: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B52323" w:rsidRPr="00B52323">
        <w:rPr>
          <w:rFonts w:ascii="Times New Roman" w:hAnsi="Times New Roman"/>
          <w:sz w:val="24"/>
        </w:rPr>
        <w:t xml:space="preserve">оставление юридических документов по некоторым темам дисциплины «Трудовое право» является важной составной частью самостоятельной работы студентов и позволяет им практически применить те знания и умения, которые получены в ходе изучения материала. Составление проектов таких документов служит для подготовки будущих бакалавров к профессиональной деятельности. Составление документов является важным моментом, и содержание такого документа всегда крайне формализовано. В случае отсутствия существенных условий в документе, несоблюдения формы его составления, участия в его составлении ненадлежащего (неуполномоченного) лица и во многих других случаях документ может быть признан не имеющим юридической силы. Именно формализм отделяет юридический документ от обычного письма, не несущего юридической силы. Выделяют несколько этапов подготовки текста юридического документа. - Сбор всех относящихся к делу фактов: нельзя подготовить точный документ, если не известны все относящиеся к делу факты. Какие именно факты относятся к делу, легко определить шестью 5 простыми вопросами: кто? что? где? когда? почему? как? Ответ на вопрос «кто?» дает представление об адресате и иных лицах, которых может затронуть документ (истец или ответчик, свидетели и т.д.). Ответом на вопрос «что?» будут «предметы», которые должны быть освещены в документе (например, имущество работодателя и т.д.). Ответ на вопрос «где?» зависит от типа документа (например, при составлении трудового договора большое значение могут иметь сведения о месте работы). Ответ на вопрос «когда?» предполагает определение времени вступления документа в силу (например, с конкретной даты, с наступления определенного юридического факта и т.д.). Ответ на вопрос «почему?» включает как цель (или цели) документа, так и намерения стороны, отвечающей за создание этого документа. Ответы на вопрос «как?» должны прояснить механизмы достижения искомых результатов. - Определение общей структуры документа, систематизация материала и аргументов по соответствующим разделам: тем самым удается избежать непреднамеренных пропусков и обеспечить логическую последовательность изложения. При этом должна прослеживаться не только логическая связь между разделами документа, но и логическое развитие мысли в каждом разделе. - Написание текста документа: следует соблюдать ясность изложения; использовать соответствующую тональность; соблюдать краткость повествования. Говоря о содержании юридического документа, особое внимание следует уделить правилам, обеспечивающим его правовую культуру. Культура юридического документа выражается в его юридической и общей грамотности. Элементарное требование к любому юристу – безупречное владение профессиональным языком, умение грамотно излагать факты, аргументы, решения, если последние входят в его компетенцию. Юридическая грамотность документа – это его соответствие материальному и процессуальному праву, современным научным представлениям о содержании и толковании тех или иных институтов и норм права. Правила, обеспечивающие правовую культуру документов, касаются также правильного, с юридической точки зрения, употребления в документах различных терминов, которое должно соответствовать юридическому характеру именно тех юридических действий, которые фиксируются (указываются) в документах. Грамотность, как требование, предъявляемое к юридическим документам, заключается и в элементарной пунктуационной, орфографической и грамматической правильности письменной речи. Помимо этого, в документах нельзя употреблять термины и выражения, допускающие двусмысленное толкование информации, а равно затрудняющие восприятие текста. Недопустимы высказывания и умозаключения, негативно характеризующие кого-либо, выражения оскорбительного характера. При составлении документов следует избегать эмоциональных отступлений, соблюдать корректность выражений. Культура юридических документов включает культурный язык и стиль изложения в них фактов и </w:t>
      </w:r>
      <w:r w:rsidR="00B52323" w:rsidRPr="00B52323">
        <w:rPr>
          <w:rFonts w:ascii="Times New Roman" w:hAnsi="Times New Roman"/>
          <w:sz w:val="24"/>
        </w:rPr>
        <w:lastRenderedPageBreak/>
        <w:t xml:space="preserve">решений, составляющих сущность документов. Юридические документы должны быть логичными, ясными, непротиворечивыми. Языковая культура документа предполагает такое его изложение, которое исключает бюрократические обороты речи, канцеляризмы, словесные штампы разного рода. - Прогнозирование и анализ возможных последствий: следует еще раз рассмотреть адресатов документа и собранные факты, варьируя их один за другим, чтобы предсказать возможные последствия. Мысленно пройтись через все операции или события, чтобы убедиться, сохранит ли документ юридическое действие. Подумать, безупречен ли он с точки зрения материального и процессуального права, этических норм? Соблюдена ли внутренняя последовательность с точки зрения существа документа? Рассмотреть организацию документа, чтобы убедиться в его логическом построении. Проверить язык документа с точки зрения точности, тональности и краткости. Оценить визуальную привлекательность документа. - Редактирование материала: необходимо внимательно прочитать написанный текст. Просмотреть расположение материала и формулировки, исправить ошибки. Рассмотреть документ в целом, несколько раз перечитав его для выявления и исправления ошибок, допущенных на различных этапах процесса подготовки. После составления документа необходимо ещё раз уточнить его правовую природу и внести, если это необходимо, соответствующие дополнения на основе нормативного материала. Обращается внимание на то, что к проверке должен быть предложен юридический документ, который будет иметь юридическую силу в случае его составления в правовой действительности.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23650">
        <w:rPr>
          <w:rFonts w:ascii="Times New Roman" w:hAnsi="Times New Roman"/>
          <w:b/>
          <w:sz w:val="24"/>
        </w:rPr>
        <w:t>Максимальная оценка за проект юридического документа – 10 баллов.</w:t>
      </w:r>
      <w:r w:rsidRPr="00B52323">
        <w:rPr>
          <w:rFonts w:ascii="Times New Roman" w:hAnsi="Times New Roman"/>
          <w:sz w:val="24"/>
        </w:rPr>
        <w:t xml:space="preserve">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>Критерии начислен</w:t>
      </w:r>
      <w:r w:rsidR="00823650">
        <w:rPr>
          <w:rFonts w:ascii="Times New Roman" w:hAnsi="Times New Roman"/>
          <w:sz w:val="24"/>
        </w:rPr>
        <w:t xml:space="preserve">ия баллов: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52323">
        <w:rPr>
          <w:rFonts w:ascii="Times New Roman" w:hAnsi="Times New Roman"/>
          <w:sz w:val="24"/>
        </w:rPr>
        <w:t xml:space="preserve">10 баллов представлен проект документа, который соответствует следующим критериям: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правильное определение вида документа, исходя правовой оценки фактических обстоятельств, изложенных в фабуле;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соответствие формы документа действующим требованиям;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соответствие документа требованиям норм законодательства относительно его реквизитов, необходимых для приобретения документом юридической силы;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полнота содержания документа в соответствии с требованиями материальных норм действующего законодательства;</w:t>
      </w:r>
      <w:proofErr w:type="gramEnd"/>
      <w:r w:rsidRPr="00B52323">
        <w:rPr>
          <w:rFonts w:ascii="Times New Roman" w:hAnsi="Times New Roman"/>
          <w:sz w:val="24"/>
        </w:rPr>
        <w:t xml:space="preserve">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</w:t>
      </w:r>
      <w:proofErr w:type="gramStart"/>
      <w:r w:rsidRPr="00B52323">
        <w:rPr>
          <w:rFonts w:ascii="Times New Roman" w:hAnsi="Times New Roman"/>
          <w:sz w:val="24"/>
        </w:rPr>
        <w:t xml:space="preserve">правильное выявление и применение материальных норм права, подлежащих применению к правовой ситуации, изложенной в фабуле;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при составлении документа учтены положения действующих норм относительно сроков в трудовом праве;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при составлении документа учтены положения актов высших судебных органов и/или иных разъяснительных актов;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правильно определен перечень документов, подлежащих учету при составлении юридического документа (основания и приложения);</w:t>
      </w:r>
      <w:proofErr w:type="gramEnd"/>
      <w:r w:rsidRPr="00B52323">
        <w:rPr>
          <w:rFonts w:ascii="Times New Roman" w:hAnsi="Times New Roman"/>
          <w:sz w:val="24"/>
        </w:rPr>
        <w:t xml:space="preserve">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корректность использования специальной терминологии трудового права; </w:t>
      </w:r>
      <w:r w:rsidRPr="00B52323">
        <w:rPr>
          <w:rFonts w:ascii="Times New Roman" w:hAnsi="Times New Roman"/>
          <w:sz w:val="24"/>
        </w:rPr>
        <w:sym w:font="Symbol" w:char="F02D"/>
      </w:r>
      <w:r w:rsidRPr="00B52323">
        <w:rPr>
          <w:rFonts w:ascii="Times New Roman" w:hAnsi="Times New Roman"/>
          <w:sz w:val="24"/>
        </w:rPr>
        <w:t xml:space="preserve"> стилистическая корректность документа (документ не содержит речевых форм, не соответствующих стилю юридического документа).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 9 баллов представлен проект документа, который в целом соответствует вышеуказанным критериям с несущественными замечаниями, не влияющими на юридическую корректность документа в целом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8 баллов представлен проект документа, который не соответствует не более чем 2 вышеуказанным критериям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7 баллов представлен проект документа, который не соответствует не более чем 3 вышеуказанным критериям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lastRenderedPageBreak/>
        <w:t xml:space="preserve">6 баллов представлен проект документа, который не соответствует не более чем 4 вышеуказанным критериям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>5 баллов представлен проект документа, который не соответствует не более чем 5 вышеуказанным критериям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4 балла представлен проект документа, который не соответствует не более чем 6 вышеуказанным критериям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3 балла представлен проект документа, который не соответствует не более чем 7 вышеуказанным критериям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2 балла представлен проект документа, который не соответствует не более чем 8 вышеуказанным критериям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1 балл представлен проект документа, который не соответствует не более чем 9 вышеуказанным критериям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0 баллов проект документа не представлен либо представлен проект документа, который не </w:t>
      </w:r>
      <w:proofErr w:type="gramStart"/>
      <w:r w:rsidRPr="00B52323">
        <w:rPr>
          <w:rFonts w:ascii="Times New Roman" w:hAnsi="Times New Roman"/>
          <w:sz w:val="24"/>
        </w:rPr>
        <w:t>соответствует более чем 9 вышеуказанным критериям</w:t>
      </w:r>
      <w:r w:rsidR="00823650">
        <w:rPr>
          <w:rFonts w:ascii="Times New Roman" w:hAnsi="Times New Roman"/>
          <w:sz w:val="24"/>
        </w:rPr>
        <w:t xml:space="preserve"> </w:t>
      </w:r>
      <w:r w:rsidRPr="00B52323">
        <w:rPr>
          <w:rFonts w:ascii="Times New Roman" w:hAnsi="Times New Roman"/>
          <w:sz w:val="24"/>
        </w:rPr>
        <w:t xml:space="preserve"> 0 баллов представленный проект юридического документа идентичен</w:t>
      </w:r>
      <w:proofErr w:type="gramEnd"/>
      <w:r w:rsidRPr="00B52323">
        <w:rPr>
          <w:rFonts w:ascii="Times New Roman" w:hAnsi="Times New Roman"/>
          <w:sz w:val="24"/>
        </w:rPr>
        <w:t xml:space="preserve"> проекту юридического документа, представленному другим студентом, или полностью заимствован из каких-либо источников, в силу чего не отвечает критерию самостоятельности 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23650">
        <w:rPr>
          <w:rFonts w:ascii="Times New Roman" w:hAnsi="Times New Roman"/>
          <w:b/>
          <w:sz w:val="24"/>
        </w:rPr>
        <w:t>Ответ на понятийно-сравнительный (понятийно-классификационный) теоретический вопрос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</w:t>
      </w:r>
      <w:r w:rsidR="00B52323" w:rsidRPr="00B52323">
        <w:rPr>
          <w:rFonts w:ascii="Times New Roman" w:hAnsi="Times New Roman"/>
          <w:sz w:val="24"/>
        </w:rPr>
        <w:t>редставляет собой проверку знания студентами ключевых терминов, понятий, категорий трудового права, а также их ключевых признаков, свойств, классификаций. Выполнение задания предполагает использование сравнительно-правового метода, являющегося одним из основных способов познания. Он предполагает сравнение процессов, явлений и понятий юридического характера с целью изучения их сходства, выявления причин отличий, при этом в ходе осуществления сравнения или классификации должно быть использовано не менее пяти критериев. Ответ на теоретический вопрос должен демонстрировать продуманную структуру и логическую последовательность излагаемого материала, краткость и четкость формулировок. Ответ должен 7 основываться на анализе действующих нормативных правовых актов, актов Верховного Суда РФ и иных актов разъяснительного характера, а также специальной юридической литературы по теме. Студенту необходимо показать собственное понимание существа вопроса, проявить способность самостоятельной работы с источниками, формулировать и обосновывать выводы.</w:t>
      </w:r>
    </w:p>
    <w:p w:rsidR="00823650" w:rsidRDefault="00823650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23650">
        <w:rPr>
          <w:rFonts w:ascii="Times New Roman" w:hAnsi="Times New Roman"/>
          <w:b/>
          <w:sz w:val="24"/>
        </w:rPr>
        <w:t>Максимальная оценка за практическое задание – 10 баллов.</w:t>
      </w:r>
      <w:r w:rsidRPr="00B52323">
        <w:rPr>
          <w:rFonts w:ascii="Times New Roman" w:hAnsi="Times New Roman"/>
          <w:sz w:val="24"/>
        </w:rPr>
        <w:t xml:space="preserve">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Критерии начисления баллов: Знание определений терминов трудового права 0 баллов студент не воспроизводит определения терминов трудового права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1 балл студент воспроизводит определение терминов трудового права в точном соответствии с формулировкой ТК РФ и/или иного нормативного правового акта, содержащего нормы трудового права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2 балла студент воспроизводит определение терминов трудового права в точном соответствии с формулировкой ТК РФ и/или иного нормативного правового акта, содержащего нормы трудового права, приводит определение характеризуемого понятия, содержащееся в основной и/или дополнительной литературе Умение выделять признаки и/или особенности характеризуемой категории трудового права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lastRenderedPageBreak/>
        <w:t xml:space="preserve">0 баллов студент не выделяет признаки и/или особенности характеризуемой категории трудового права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1 балл студент выделяет признаки и/или особенности характеризуемой категории трудового права в рамках объема, изложенного в ТК РФ и основной литературе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>2 балла студент выделяет признаки и/или особенности характеризуемой категории трудового права в рамках объема, изложенного в ТК РФ, иных нормативных правовых актах, содержащих нормы трудового права, и основной литературе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 3 балла студент выделяет признаки и/или особенности характеризуемой категории трудового права в рамках объема, изложенного в ТК РФ, иных нормативных правовых актах, содержащих нормы трудового права, основной и дополнительной литературе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52323">
        <w:rPr>
          <w:rFonts w:ascii="Times New Roman" w:hAnsi="Times New Roman"/>
          <w:sz w:val="24"/>
        </w:rPr>
        <w:t xml:space="preserve">4 балла студент выделяет признаки и/или особенности характеризуемой категории трудового права в рамках объема, изложенного в ТК РФ, иных нормативных правовых актах, содержащих нормы трудового права, основной и дополнительной литературе, с учетом актов высших судебных органов и/или иных разъяснительных актов Умение определить смежные категории/виды характеризуемой категории, осуществить их разграничение/классификацию </w:t>
      </w:r>
      <w:proofErr w:type="gramEnd"/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0 баллов студент не определяет смежные категории/виды характеризуемой категории, не осуществляет их разграничение/классификацию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1 балл студент определяет смежные категории/виды характеризуемой категории, осуществляет их разграничение/классификацию по одному критерию/основанию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2 балла студент определяет смежные категории/виды характеризуемой категории, осуществляет их разграничение/классификацию по двум критериям/основаниям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3 балла студент определяет смежные категории/виды 8 характеризуемой категории, осуществляет их разграничение/классификацию по трем и более критериям/основаниям Умение корректно составить список использованной литературы, нормативных правовых актов, судебной практики, сделать на них сноски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>0 баллов студент не составил список использованной литературы, нормативных правовых актов, судебной практики и/или не сделал на них сноски</w:t>
      </w: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 1 балл студент составил список использованной литературы, нормативных правовых актов, судебной практики и </w:t>
      </w:r>
      <w:proofErr w:type="gramStart"/>
      <w:r w:rsidRPr="00B52323">
        <w:rPr>
          <w:rFonts w:ascii="Times New Roman" w:hAnsi="Times New Roman"/>
          <w:sz w:val="24"/>
        </w:rPr>
        <w:t>сделал на них сноски Письменная внеаудиторная контрольная работа выполняется</w:t>
      </w:r>
      <w:proofErr w:type="gramEnd"/>
      <w:r w:rsidRPr="00B52323">
        <w:rPr>
          <w:rFonts w:ascii="Times New Roman" w:hAnsi="Times New Roman"/>
          <w:sz w:val="24"/>
        </w:rPr>
        <w:t xml:space="preserve"> в соответствующем семестре (согласно учебному плану) по одному из представленных вариантов в зависимости от начальной буквы фамилии студента. Замена одного варианта другим не допускается. Распределение вариантов </w:t>
      </w: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b/>
          <w:sz w:val="24"/>
        </w:rPr>
        <w:t>ЗАДАНИЕ ДЛЯ ПИСЬМЕННОЙ ВНЕУАДИТОРНОЙ КОНТРОЛЬНОЙ РАБОТЫ</w:t>
      </w:r>
      <w:r w:rsidRPr="00B52323">
        <w:rPr>
          <w:rFonts w:ascii="Times New Roman" w:hAnsi="Times New Roman"/>
          <w:sz w:val="24"/>
        </w:rPr>
        <w:t xml:space="preserve"> </w:t>
      </w: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b/>
          <w:sz w:val="24"/>
        </w:rPr>
        <w:t>Практическое задание 1</w:t>
      </w:r>
      <w:r w:rsidRPr="00B52323">
        <w:rPr>
          <w:rFonts w:ascii="Times New Roman" w:hAnsi="Times New Roman"/>
          <w:sz w:val="24"/>
        </w:rPr>
        <w:t xml:space="preserve"> </w:t>
      </w: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>Областная дума приняла закон, которым запретила работодателям принимать на работу несовершеннолетних работников, если к моменту трудоустройства ими не получено профессиональное образование.</w:t>
      </w: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 Вопросы: 1) Охарактеризуйте правила действующего законодательства относительно возможностей трудоустройства несовершеннолетних лиц 2) Оцените соответствие указанных положений областного закона нормам ТК РФ. 3) Какова компетенция органов государственной власти субъектов РФ в сфере регулирования трудовых отношений?</w:t>
      </w: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B52323">
        <w:rPr>
          <w:rFonts w:ascii="Times New Roman" w:hAnsi="Times New Roman"/>
          <w:b/>
          <w:sz w:val="24"/>
        </w:rPr>
        <w:t>Практическое задание 2</w:t>
      </w:r>
      <w:r w:rsidRPr="00B52323">
        <w:rPr>
          <w:rFonts w:ascii="Times New Roman" w:hAnsi="Times New Roman"/>
          <w:sz w:val="24"/>
        </w:rPr>
        <w:t xml:space="preserve">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Проанализируйте понятие «прямой действительный ущерб». Решите, что из нижеперечисленного относится к прямому действительному ущербу: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>1) штраф за нарушение требований охраны труда, выплаченный работодателем;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2) дважды начисленная и выплаченная работнику заработная плата;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lastRenderedPageBreak/>
        <w:t xml:space="preserve">3)денежная компенсация за задержку выплаты заработной платы;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4) расходы на ремонт испорченного имущества;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5) провоз пассажира без билета; </w:t>
      </w:r>
    </w:p>
    <w:p w:rsidR="00823650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 xml:space="preserve">6) оплата вынужденного прогула работнику; </w:t>
      </w: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sz w:val="24"/>
        </w:rPr>
        <w:t>7) убытки, возникшие в результате разглашения работником коммерческой тайны.</w:t>
      </w: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b/>
          <w:sz w:val="24"/>
        </w:rPr>
        <w:t xml:space="preserve"> Теоретический вопрос:</w:t>
      </w:r>
      <w:r w:rsidRPr="00B52323">
        <w:rPr>
          <w:rFonts w:ascii="Times New Roman" w:hAnsi="Times New Roman"/>
          <w:sz w:val="24"/>
        </w:rPr>
        <w:t xml:space="preserve"> соотношение гражданско-правовых договоров, связанных с выполнением работы, и трудовых договоров.</w:t>
      </w:r>
    </w:p>
    <w:p w:rsid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531E" w:rsidRPr="00B52323" w:rsidRDefault="00B52323" w:rsidP="00B52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323">
        <w:rPr>
          <w:rFonts w:ascii="Times New Roman" w:hAnsi="Times New Roman"/>
          <w:b/>
          <w:sz w:val="24"/>
        </w:rPr>
        <w:t xml:space="preserve"> Проект юридического документа: </w:t>
      </w:r>
      <w:r w:rsidRPr="00B52323">
        <w:rPr>
          <w:rFonts w:ascii="Times New Roman" w:hAnsi="Times New Roman"/>
          <w:sz w:val="24"/>
        </w:rPr>
        <w:t>подготовьте проект юридического документа об увольнении менеджера Кротова за совершение по месту работу хищения.</w:t>
      </w:r>
    </w:p>
    <w:sectPr w:rsidR="0043531E" w:rsidRPr="00B5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F"/>
    <w:rsid w:val="00132951"/>
    <w:rsid w:val="0043531E"/>
    <w:rsid w:val="005332DD"/>
    <w:rsid w:val="005A152F"/>
    <w:rsid w:val="00823650"/>
    <w:rsid w:val="008C64AF"/>
    <w:rsid w:val="00B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2019-02-14T19:00:00Z</dcterms:created>
  <dcterms:modified xsi:type="dcterms:W3CDTF">2019-02-14T19:00:00Z</dcterms:modified>
</cp:coreProperties>
</file>