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01" w:rsidRDefault="00ED4405" w:rsidP="00030101">
      <w:pPr>
        <w:jc w:val="both"/>
        <w:rPr>
          <w:rFonts w:ascii="Times New Roman" w:hAnsi="Times New Roman" w:cs="Times New Roman"/>
        </w:rPr>
      </w:pPr>
      <w:r w:rsidRPr="00030101">
        <w:rPr>
          <w:rFonts w:ascii="Times New Roman" w:hAnsi="Times New Roman" w:cs="Times New Roman"/>
        </w:rPr>
        <w:t>Из входно</w:t>
      </w:r>
      <w:r w:rsidR="00030101" w:rsidRPr="00030101">
        <w:rPr>
          <w:rFonts w:ascii="Times New Roman" w:hAnsi="Times New Roman" w:cs="Times New Roman"/>
        </w:rPr>
        <w:t>го</w:t>
      </w:r>
      <w:r w:rsidRPr="00030101">
        <w:rPr>
          <w:rFonts w:ascii="Times New Roman" w:hAnsi="Times New Roman" w:cs="Times New Roman"/>
        </w:rPr>
        <w:t xml:space="preserve"> </w:t>
      </w:r>
      <w:r w:rsidR="00030101">
        <w:rPr>
          <w:rFonts w:ascii="Times New Roman" w:hAnsi="Times New Roman" w:cs="Times New Roman"/>
        </w:rPr>
        <w:t>потока вводится</w:t>
      </w:r>
      <w:r w:rsidRPr="00030101">
        <w:rPr>
          <w:rFonts w:ascii="Times New Roman" w:hAnsi="Times New Roman" w:cs="Times New Roman"/>
        </w:rPr>
        <w:t xml:space="preserve"> </w:t>
      </w:r>
      <w:r w:rsidR="00030101">
        <w:rPr>
          <w:rFonts w:ascii="Times New Roman" w:hAnsi="Times New Roman" w:cs="Times New Roman"/>
        </w:rPr>
        <w:t>НЕ</w:t>
      </w:r>
      <w:r w:rsidRPr="00030101">
        <w:rPr>
          <w:rFonts w:ascii="Times New Roman" w:hAnsi="Times New Roman" w:cs="Times New Roman"/>
        </w:rPr>
        <w:t>прямоугольная матрица целых чисел [а</w:t>
      </w:r>
      <w:r w:rsidRPr="00030101">
        <w:rPr>
          <w:rFonts w:ascii="Times New Roman" w:hAnsi="Times New Roman" w:cs="Times New Roman"/>
          <w:vertAlign w:val="subscript"/>
        </w:rPr>
        <w:t>у</w:t>
      </w:r>
      <w:r w:rsidRPr="00030101">
        <w:rPr>
          <w:rFonts w:ascii="Times New Roman" w:hAnsi="Times New Roman" w:cs="Times New Roman"/>
        </w:rPr>
        <w:t>]</w:t>
      </w:r>
      <w:r w:rsidR="00030101">
        <w:rPr>
          <w:rFonts w:ascii="Times New Roman" w:hAnsi="Times New Roman" w:cs="Times New Roman"/>
          <w:vertAlign w:val="subscript"/>
        </w:rPr>
        <w:t xml:space="preserve"> </w:t>
      </w:r>
      <w:r w:rsidR="00030101">
        <w:rPr>
          <w:rFonts w:ascii="Times New Roman" w:hAnsi="Times New Roman" w:cs="Times New Roman"/>
        </w:rPr>
        <w:t xml:space="preserve">, </w:t>
      </w:r>
      <w:r w:rsidRPr="00030101">
        <w:rPr>
          <w:rFonts w:ascii="Times New Roman" w:hAnsi="Times New Roman" w:cs="Times New Roman"/>
          <w:lang w:val="en-US" w:eastAsia="en-US" w:bidi="en-US"/>
        </w:rPr>
        <w:t>i</w:t>
      </w:r>
      <w:r w:rsidRPr="00030101">
        <w:rPr>
          <w:rFonts w:ascii="Times New Roman" w:hAnsi="Times New Roman" w:cs="Times New Roman"/>
          <w:lang w:eastAsia="en-US" w:bidi="en-US"/>
        </w:rPr>
        <w:t xml:space="preserve"> </w:t>
      </w:r>
      <w:r w:rsidR="00030101">
        <w:rPr>
          <w:rFonts w:ascii="Times New Roman" w:hAnsi="Times New Roman" w:cs="Times New Roman"/>
        </w:rPr>
        <w:t>=1,...,</w:t>
      </w:r>
      <w:r w:rsidRPr="00030101">
        <w:rPr>
          <w:rFonts w:ascii="Times New Roman" w:hAnsi="Times New Roman" w:cs="Times New Roman"/>
          <w:lang w:val="en-US" w:eastAsia="en-US" w:bidi="en-US"/>
        </w:rPr>
        <w:t>m</w:t>
      </w:r>
      <w:r w:rsidR="00030101">
        <w:rPr>
          <w:rFonts w:ascii="Times New Roman" w:hAnsi="Times New Roman" w:cs="Times New Roman"/>
          <w:lang w:eastAsia="en-US" w:bidi="en-US"/>
        </w:rPr>
        <w:t xml:space="preserve">, </w:t>
      </w:r>
      <w:r w:rsidRPr="00030101">
        <w:rPr>
          <w:rFonts w:ascii="Times New Roman" w:hAnsi="Times New Roman" w:cs="Times New Roman"/>
          <w:lang w:val="en-US" w:eastAsia="en-US" w:bidi="en-US"/>
        </w:rPr>
        <w:t>j</w:t>
      </w:r>
      <w:r w:rsidRPr="00030101">
        <w:rPr>
          <w:rFonts w:ascii="Times New Roman" w:hAnsi="Times New Roman" w:cs="Times New Roman"/>
          <w:lang w:eastAsia="en-US" w:bidi="en-US"/>
        </w:rPr>
        <w:t xml:space="preserve"> </w:t>
      </w:r>
      <w:r w:rsidR="00030101">
        <w:rPr>
          <w:rFonts w:ascii="Times New Roman" w:hAnsi="Times New Roman" w:cs="Times New Roman"/>
        </w:rPr>
        <w:t>= 1,…,</w:t>
      </w:r>
      <w:r w:rsidR="00030101">
        <w:rPr>
          <w:rFonts w:ascii="Times New Roman" w:hAnsi="Times New Roman" w:cs="Times New Roman"/>
          <w:lang w:val="en-US"/>
        </w:rPr>
        <w:t>n</w:t>
      </w:r>
      <w:r w:rsidR="00030101">
        <w:rPr>
          <w:rFonts w:ascii="Times New Roman" w:hAnsi="Times New Roman" w:cs="Times New Roman"/>
          <w:vertAlign w:val="subscript"/>
          <w:lang w:val="en-US"/>
        </w:rPr>
        <w:t>i</w:t>
      </w:r>
      <w:r w:rsidR="00030101" w:rsidRPr="00030101">
        <w:rPr>
          <w:rFonts w:ascii="Times New Roman" w:hAnsi="Times New Roman" w:cs="Times New Roman"/>
          <w:vertAlign w:val="subscript"/>
        </w:rPr>
        <w:t xml:space="preserve"> </w:t>
      </w:r>
      <w:r w:rsidRPr="00030101">
        <w:rPr>
          <w:rFonts w:ascii="Times New Roman" w:hAnsi="Times New Roman" w:cs="Times New Roman"/>
        </w:rPr>
        <w:t xml:space="preserve">. Значения </w:t>
      </w:r>
      <w:r w:rsidR="00030101">
        <w:rPr>
          <w:rFonts w:ascii="Times New Roman" w:hAnsi="Times New Roman" w:cs="Times New Roman"/>
          <w:lang w:val="en-US"/>
        </w:rPr>
        <w:t>m</w:t>
      </w:r>
      <w:r w:rsidR="00030101">
        <w:rPr>
          <w:rFonts w:ascii="Times New Roman" w:hAnsi="Times New Roman" w:cs="Times New Roman"/>
        </w:rPr>
        <w:t xml:space="preserve"> и n</w:t>
      </w:r>
      <w:r w:rsidR="00030101">
        <w:rPr>
          <w:rFonts w:ascii="Times New Roman" w:hAnsi="Times New Roman" w:cs="Times New Roman"/>
          <w:vertAlign w:val="subscript"/>
          <w:lang w:val="en-US"/>
        </w:rPr>
        <w:t>i</w:t>
      </w:r>
      <w:r w:rsidR="00030101">
        <w:rPr>
          <w:rFonts w:ascii="Times New Roman" w:hAnsi="Times New Roman" w:cs="Times New Roman"/>
        </w:rPr>
        <w:t xml:space="preserve"> </w:t>
      </w:r>
      <w:r w:rsidRPr="00030101">
        <w:rPr>
          <w:rFonts w:ascii="Times New Roman" w:hAnsi="Times New Roman" w:cs="Times New Roman"/>
        </w:rPr>
        <w:t xml:space="preserve"> заранее не известны и вводятся из</w:t>
      </w:r>
      <w:r w:rsidR="00030101">
        <w:rPr>
          <w:rFonts w:ascii="Times New Roman" w:hAnsi="Times New Roman" w:cs="Times New Roman"/>
        </w:rPr>
        <w:t xml:space="preserve"> </w:t>
      </w:r>
      <w:r w:rsidRPr="00030101">
        <w:rPr>
          <w:rFonts w:ascii="Times New Roman" w:hAnsi="Times New Roman" w:cs="Times New Roman"/>
        </w:rPr>
        <w:t>входного потока.</w:t>
      </w:r>
      <w:r w:rsidR="00030101">
        <w:rPr>
          <w:rFonts w:ascii="Times New Roman" w:hAnsi="Times New Roman" w:cs="Times New Roman"/>
        </w:rPr>
        <w:t xml:space="preserve"> </w:t>
      </w:r>
    </w:p>
    <w:p w:rsidR="00C76187" w:rsidRPr="00030101" w:rsidRDefault="00030101" w:rsidP="00030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вектор {b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>
        <w:rPr>
          <w:rFonts w:ascii="Times New Roman" w:hAnsi="Times New Roman" w:cs="Times New Roman"/>
        </w:rPr>
        <w:t>}, i</w:t>
      </w:r>
      <w:r w:rsidR="00ED4405" w:rsidRPr="00030101">
        <w:rPr>
          <w:rFonts w:ascii="Times New Roman" w:hAnsi="Times New Roman" w:cs="Times New Roman"/>
        </w:rPr>
        <w:t xml:space="preserve"> = 1, ..., </w:t>
      </w:r>
      <w:r>
        <w:rPr>
          <w:rFonts w:ascii="Times New Roman" w:hAnsi="Times New Roman" w:cs="Times New Roman"/>
          <w:lang w:val="en-US"/>
        </w:rPr>
        <w:t>m</w:t>
      </w:r>
      <w:r w:rsidR="00ED4405" w:rsidRPr="000301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</w:t>
      </w:r>
      <w:r w:rsidR="00ED4405" w:rsidRPr="00030101">
        <w:rPr>
          <w:rFonts w:ascii="Times New Roman" w:hAnsi="Times New Roman" w:cs="Times New Roman"/>
        </w:rPr>
        <w:t>-ый элемент которого равен сумме</w:t>
      </w:r>
      <w:r>
        <w:rPr>
          <w:rFonts w:ascii="Times New Roman" w:hAnsi="Times New Roman" w:cs="Times New Roman"/>
        </w:rPr>
        <w:t xml:space="preserve"> </w:t>
      </w:r>
      <w:r w:rsidR="00ED4405" w:rsidRPr="00030101">
        <w:rPr>
          <w:rFonts w:ascii="Times New Roman" w:hAnsi="Times New Roman" w:cs="Times New Roman"/>
        </w:rPr>
        <w:t xml:space="preserve">тех элементов </w:t>
      </w:r>
      <w:r>
        <w:rPr>
          <w:rFonts w:ascii="Times New Roman" w:hAnsi="Times New Roman" w:cs="Times New Roman"/>
          <w:lang w:val="en-US"/>
        </w:rPr>
        <w:t>i</w:t>
      </w:r>
      <w:r w:rsidRPr="000301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ой</w:t>
      </w:r>
      <w:r w:rsidR="00ED4405" w:rsidRPr="00030101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троки матрицы, которые превышают</w:t>
      </w:r>
      <w:r w:rsidR="00ED4405" w:rsidRPr="00030101">
        <w:rPr>
          <w:rFonts w:ascii="Times New Roman" w:hAnsi="Times New Roman" w:cs="Times New Roman"/>
        </w:rPr>
        <w:t xml:space="preserve"> соответствующий</w:t>
      </w:r>
      <w:r>
        <w:rPr>
          <w:rFonts w:ascii="Times New Roman" w:hAnsi="Times New Roman" w:cs="Times New Roman"/>
        </w:rPr>
        <w:t xml:space="preserve"> элемент предыдущей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-1</w:t>
      </w:r>
      <w:r w:rsidR="00ED4405" w:rsidRPr="00030101">
        <w:rPr>
          <w:rFonts w:ascii="Times New Roman" w:hAnsi="Times New Roman" w:cs="Times New Roman"/>
        </w:rPr>
        <w:t>-ой) строки. Для первой строки матрицы в</w:t>
      </w:r>
      <w:r>
        <w:rPr>
          <w:rFonts w:ascii="Times New Roman" w:hAnsi="Times New Roman" w:cs="Times New Roman"/>
        </w:rPr>
        <w:t xml:space="preserve"> качестве </w:t>
      </w:r>
      <w:r w:rsidR="00ED4405" w:rsidRPr="00030101">
        <w:rPr>
          <w:rFonts w:ascii="Times New Roman" w:hAnsi="Times New Roman" w:cs="Times New Roman"/>
        </w:rPr>
        <w:t>предыдущей использовать последнюю строку матрицы.</w:t>
      </w:r>
    </w:p>
    <w:p w:rsidR="00C76187" w:rsidRDefault="00ED4405" w:rsidP="00030101">
      <w:pPr>
        <w:jc w:val="both"/>
        <w:rPr>
          <w:rFonts w:ascii="Times New Roman" w:hAnsi="Times New Roman" w:cs="Times New Roman"/>
        </w:rPr>
      </w:pPr>
      <w:r w:rsidRPr="00030101">
        <w:rPr>
          <w:rFonts w:ascii="Times New Roman" w:hAnsi="Times New Roman" w:cs="Times New Roman"/>
        </w:rPr>
        <w:t>Исходную матрицу и полученный вектор вывести в выходной поток с</w:t>
      </w:r>
      <w:r w:rsidR="00030101">
        <w:rPr>
          <w:rFonts w:ascii="Times New Roman" w:hAnsi="Times New Roman" w:cs="Times New Roman"/>
        </w:rPr>
        <w:t xml:space="preserve"> </w:t>
      </w:r>
      <w:r w:rsidR="00030101">
        <w:rPr>
          <w:rFonts w:ascii="Times New Roman" w:hAnsi="Times New Roman" w:cs="Times New Roman"/>
          <w:lang w:eastAsia="en-US" w:bidi="en-US"/>
        </w:rPr>
        <w:t xml:space="preserve">необходимыми </w:t>
      </w:r>
      <w:r w:rsidRPr="00030101">
        <w:rPr>
          <w:rFonts w:ascii="Times New Roman" w:hAnsi="Times New Roman" w:cs="Times New Roman"/>
        </w:rPr>
        <w:t>комментариями.</w:t>
      </w:r>
    </w:p>
    <w:p w:rsidR="00030101" w:rsidRDefault="00030101" w:rsidP="00030101">
      <w:pPr>
        <w:jc w:val="both"/>
        <w:rPr>
          <w:rFonts w:ascii="Times New Roman" w:hAnsi="Times New Roman" w:cs="Times New Roman"/>
        </w:rPr>
      </w:pPr>
    </w:p>
    <w:p w:rsidR="00030101" w:rsidRDefault="00030101" w:rsidP="00030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Требования:</w:t>
      </w:r>
    </w:p>
    <w:p w:rsidR="00030101" w:rsidRDefault="001D09EC" w:rsidP="00030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программы на С++</w:t>
      </w:r>
    </w:p>
    <w:p w:rsidR="00030101" w:rsidRPr="00030101" w:rsidRDefault="00030101" w:rsidP="00030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Функции – </w:t>
      </w:r>
      <w:r>
        <w:rPr>
          <w:rFonts w:ascii="Times New Roman" w:hAnsi="Times New Roman" w:cs="Times New Roman"/>
          <w:lang w:val="en-US"/>
        </w:rPr>
        <w:t>main</w:t>
      </w:r>
      <w:r w:rsidRPr="00030101">
        <w:rPr>
          <w:rFonts w:ascii="Times New Roman" w:hAnsi="Times New Roman" w:cs="Times New Roman"/>
        </w:rPr>
        <w:t xml:space="preserve">(), </w:t>
      </w:r>
      <w:r>
        <w:rPr>
          <w:rFonts w:ascii="Times New Roman" w:hAnsi="Times New Roman" w:cs="Times New Roman"/>
        </w:rPr>
        <w:t xml:space="preserve">функция ввода, функция для формирования результата, функция освобождения памяти, функция </w:t>
      </w:r>
      <w:r>
        <w:rPr>
          <w:rFonts w:ascii="Times New Roman" w:hAnsi="Times New Roman" w:cs="Times New Roman"/>
          <w:lang w:val="en-US"/>
        </w:rPr>
        <w:t>man</w:t>
      </w:r>
      <w:r w:rsidRPr="00030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min</w:t>
      </w:r>
      <w:r w:rsidRPr="00030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(если понадобится). /</w:t>
      </w:r>
      <w:r w:rsidRPr="0003010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main</w:t>
      </w:r>
      <w:r w:rsidRPr="00030101">
        <w:rPr>
          <w:rFonts w:ascii="Times New Roman" w:hAnsi="Times New Roman" w:cs="Times New Roman"/>
        </w:rPr>
        <w:t>()</w:t>
      </w:r>
      <w:r>
        <w:rPr>
          <w:rFonts w:ascii="Times New Roman" w:hAnsi="Times New Roman" w:cs="Times New Roman"/>
        </w:rPr>
        <w:t xml:space="preserve"> – не должна нести смысловой нагрузки</w:t>
      </w:r>
      <w:r w:rsidR="001D09EC">
        <w:rPr>
          <w:rFonts w:ascii="Times New Roman" w:hAnsi="Times New Roman" w:cs="Times New Roman"/>
        </w:rPr>
        <w:t>, функция проверки на ошибки.</w:t>
      </w:r>
    </w:p>
    <w:p w:rsidR="00030101" w:rsidRPr="001D09EC" w:rsidRDefault="00030101" w:rsidP="00030101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30101" w:rsidRPr="001D09EC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05" w:rsidRDefault="00B65505">
      <w:r>
        <w:separator/>
      </w:r>
    </w:p>
  </w:endnote>
  <w:endnote w:type="continuationSeparator" w:id="0">
    <w:p w:rsidR="00B65505" w:rsidRDefault="00B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05" w:rsidRDefault="00B65505"/>
  </w:footnote>
  <w:footnote w:type="continuationSeparator" w:id="0">
    <w:p w:rsidR="00B65505" w:rsidRDefault="00B655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6187"/>
    <w:rsid w:val="00030101"/>
    <w:rsid w:val="001D09EC"/>
    <w:rsid w:val="00B65505"/>
    <w:rsid w:val="00C76187"/>
    <w:rsid w:val="00E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1AEF"/>
  <w15:docId w15:val="{FF25EA25-1E9E-423E-B44F-6F29A0C4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Rudenok</dc:creator>
  <cp:lastModifiedBy>Denis Rudenok</cp:lastModifiedBy>
  <cp:revision>3</cp:revision>
  <dcterms:created xsi:type="dcterms:W3CDTF">2019-02-06T16:46:00Z</dcterms:created>
  <dcterms:modified xsi:type="dcterms:W3CDTF">2019-02-17T12:09:00Z</dcterms:modified>
</cp:coreProperties>
</file>