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ACB" w:rsidRDefault="0067604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B533D" id="Прямоугольник 4" o:spid="_x0000_s1026" style="position:absolute;margin-left:56.7pt;margin-top:19.85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="00757DCC">
        <w:rPr>
          <w:rFonts w:ascii="Times New Roman" w:eastAsia="Times New Roman" w:hAnsi="Times New Roman" w:cs="Times New Roman"/>
          <w:sz w:val="28"/>
        </w:rPr>
        <w:t>Сибирский государственный университет водного транспорта</w:t>
      </w:r>
    </w:p>
    <w:p w:rsidR="00430ACB" w:rsidRDefault="00757DC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(СГУВТ)</w:t>
      </w: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757DC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</w:t>
      </w:r>
      <w:r w:rsidR="00DF217C">
        <w:rPr>
          <w:rFonts w:ascii="Times New Roman" w:eastAsia="Times New Roman" w:hAnsi="Times New Roman" w:cs="Times New Roman"/>
          <w:sz w:val="28"/>
        </w:rPr>
        <w:t>афедра СПК и ОВР</w:t>
      </w: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757DC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Практическая работа №1</w:t>
      </w:r>
    </w:p>
    <w:p w:rsidR="00DF217C" w:rsidRDefault="00DF217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дисциплине «Ст</w:t>
      </w:r>
      <w:r w:rsidR="00F97BA6">
        <w:rPr>
          <w:rFonts w:ascii="Times New Roman" w:eastAsia="Times New Roman" w:hAnsi="Times New Roman" w:cs="Times New Roman"/>
          <w:sz w:val="28"/>
        </w:rPr>
        <w:t>роительные машины и оборудование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</w:p>
    <w:p w:rsidR="00430ACB" w:rsidRDefault="00DF217C" w:rsidP="000C1B2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т</w:t>
      </w:r>
      <w:r w:rsidR="000C1B21">
        <w:rPr>
          <w:rFonts w:ascii="Times New Roman" w:eastAsia="Times New Roman" w:hAnsi="Times New Roman" w:cs="Times New Roman"/>
          <w:sz w:val="28"/>
        </w:rPr>
        <w:t>ему</w:t>
      </w:r>
      <w:r w:rsidR="00757DCC">
        <w:rPr>
          <w:rFonts w:ascii="Times New Roman" w:eastAsia="Times New Roman" w:hAnsi="Times New Roman" w:cs="Times New Roman"/>
          <w:sz w:val="28"/>
        </w:rPr>
        <w:t xml:space="preserve"> «Обоснование привод</w:t>
      </w:r>
      <w:r w:rsidR="000C1B21">
        <w:rPr>
          <w:rFonts w:ascii="Times New Roman" w:eastAsia="Times New Roman" w:hAnsi="Times New Roman" w:cs="Times New Roman"/>
          <w:sz w:val="28"/>
        </w:rPr>
        <w:t>а механизма подъема строительных</w:t>
      </w:r>
      <w:r w:rsidR="00757DCC">
        <w:rPr>
          <w:rFonts w:ascii="Times New Roman" w:eastAsia="Times New Roman" w:hAnsi="Times New Roman" w:cs="Times New Roman"/>
          <w:sz w:val="28"/>
        </w:rPr>
        <w:t xml:space="preserve"> машин»</w:t>
      </w:r>
    </w:p>
    <w:p w:rsidR="00430ACB" w:rsidRDefault="000C1B2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Вариант задания 15</w:t>
      </w: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757DCC">
      <w:pPr>
        <w:tabs>
          <w:tab w:val="left" w:pos="4820"/>
        </w:tabs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430ACB" w:rsidRDefault="00430ACB" w:rsidP="008773A0">
      <w:pPr>
        <w:tabs>
          <w:tab w:val="left" w:pos="4820"/>
        </w:tabs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430ACB" w:rsidRDefault="001F3A4E" w:rsidP="008773A0">
      <w:pPr>
        <w:tabs>
          <w:tab w:val="left" w:pos="4820"/>
        </w:tabs>
        <w:spacing w:after="160" w:line="259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430ACB" w:rsidRDefault="001F3A4E" w:rsidP="008773A0">
      <w:pPr>
        <w:spacing w:after="160" w:line="259" w:lineRule="auto"/>
        <w:ind w:left="6379" w:hanging="7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Выполнил: студент гр.ГТ</w:t>
      </w:r>
      <w:r w:rsidR="00757DCC">
        <w:rPr>
          <w:rFonts w:ascii="Times New Roman" w:eastAsia="Times New Roman" w:hAnsi="Times New Roman" w:cs="Times New Roman"/>
          <w:sz w:val="28"/>
        </w:rPr>
        <w:t>-31</w:t>
      </w:r>
    </w:p>
    <w:p w:rsidR="00430ACB" w:rsidRDefault="000C1B21" w:rsidP="008773A0">
      <w:pPr>
        <w:spacing w:after="160" w:line="259" w:lineRule="auto"/>
        <w:ind w:left="5664"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Тишкин А.В.</w:t>
      </w:r>
    </w:p>
    <w:p w:rsidR="008773A0" w:rsidRDefault="00757DCC" w:rsidP="008773A0">
      <w:pPr>
        <w:spacing w:after="160" w:line="259" w:lineRule="auto"/>
        <w:ind w:left="5812" w:firstLine="282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Проверил: </w:t>
      </w:r>
    </w:p>
    <w:p w:rsidR="00430ACB" w:rsidRDefault="00757DCC" w:rsidP="008773A0">
      <w:pPr>
        <w:spacing w:after="160" w:line="259" w:lineRule="auto"/>
        <w:ind w:left="5812" w:firstLine="282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Ефремов А.М.</w:t>
      </w:r>
    </w:p>
    <w:p w:rsidR="00430ACB" w:rsidRDefault="00430ACB">
      <w:pPr>
        <w:spacing w:after="160" w:line="259" w:lineRule="auto"/>
        <w:ind w:left="5664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430ACB" w:rsidP="00096F21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0C1B21" w:rsidRDefault="000C1B21" w:rsidP="00096F21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0C1B21" w:rsidRDefault="00096F21" w:rsidP="000C1B2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Новосибирск 2018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430ACB" w:rsidRDefault="00E90373" w:rsidP="00E90373">
      <w:pPr>
        <w:spacing w:after="160" w:line="360" w:lineRule="auto"/>
        <w:ind w:right="-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Исходные данные………</w:t>
      </w:r>
      <w:r w:rsidR="00757DCC">
        <w:rPr>
          <w:rFonts w:ascii="Times New Roman" w:eastAsia="Times New Roman" w:hAnsi="Times New Roman" w:cs="Times New Roman"/>
          <w:sz w:val="28"/>
        </w:rPr>
        <w:t>……………………………………………………….3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="00E90373">
        <w:rPr>
          <w:rFonts w:ascii="Times New Roman" w:eastAsia="Times New Roman" w:hAnsi="Times New Roman" w:cs="Times New Roman"/>
          <w:sz w:val="28"/>
        </w:rPr>
        <w:t>.Канатно-блочная система………………</w:t>
      </w:r>
      <w:r>
        <w:rPr>
          <w:rFonts w:ascii="Times New Roman" w:eastAsia="Times New Roman" w:hAnsi="Times New Roman" w:cs="Times New Roman"/>
          <w:sz w:val="28"/>
        </w:rPr>
        <w:t>…………………………………….4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Грузозахватные</w:t>
      </w:r>
      <w:r w:rsidR="00E90373">
        <w:rPr>
          <w:rFonts w:ascii="Times New Roman" w:eastAsia="Times New Roman" w:hAnsi="Times New Roman" w:cs="Times New Roman"/>
          <w:sz w:val="28"/>
        </w:rPr>
        <w:t xml:space="preserve"> устройства и приспособления……</w:t>
      </w:r>
      <w:r>
        <w:rPr>
          <w:rFonts w:ascii="Times New Roman" w:eastAsia="Times New Roman" w:hAnsi="Times New Roman" w:cs="Times New Roman"/>
          <w:sz w:val="28"/>
        </w:rPr>
        <w:t>……………………….8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Расчет грузоподъемного механизма</w:t>
      </w:r>
      <w:r w:rsidR="00E90373">
        <w:rPr>
          <w:rFonts w:ascii="Times New Roman" w:eastAsia="Times New Roman" w:hAnsi="Times New Roman" w:cs="Times New Roman"/>
          <w:sz w:val="28"/>
        </w:rPr>
        <w:t xml:space="preserve"> с канатно – блочной системой…</w:t>
      </w:r>
      <w:r w:rsidR="004430CA">
        <w:rPr>
          <w:rFonts w:ascii="Times New Roman" w:eastAsia="Times New Roman" w:hAnsi="Times New Roman" w:cs="Times New Roman"/>
          <w:sz w:val="28"/>
        </w:rPr>
        <w:t>…..9</w:t>
      </w:r>
      <w:bookmarkStart w:id="0" w:name="_GoBack"/>
      <w:bookmarkEnd w:id="0"/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Остановы</w:t>
      </w:r>
      <w:r w:rsidR="00E90373">
        <w:rPr>
          <w:rFonts w:ascii="Times New Roman" w:eastAsia="Times New Roman" w:hAnsi="Times New Roman" w:cs="Times New Roman"/>
          <w:sz w:val="28"/>
        </w:rPr>
        <w:t xml:space="preserve"> и тормозные устройства…………………</w:t>
      </w:r>
      <w:r w:rsidR="004430CA">
        <w:rPr>
          <w:rFonts w:ascii="Times New Roman" w:eastAsia="Times New Roman" w:hAnsi="Times New Roman" w:cs="Times New Roman"/>
          <w:sz w:val="28"/>
        </w:rPr>
        <w:t>………………………15</w:t>
      </w:r>
    </w:p>
    <w:p w:rsidR="00430ACB" w:rsidRDefault="00E90373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Расчет и выбор муфты…………………</w:t>
      </w:r>
      <w:r w:rsidR="004430CA">
        <w:rPr>
          <w:rFonts w:ascii="Times New Roman" w:eastAsia="Times New Roman" w:hAnsi="Times New Roman" w:cs="Times New Roman"/>
          <w:sz w:val="28"/>
        </w:rPr>
        <w:t>…………………………………….16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Разработка кинематической (к</w:t>
      </w:r>
      <w:r w:rsidR="00E90373">
        <w:rPr>
          <w:rFonts w:ascii="Times New Roman" w:eastAsia="Times New Roman" w:hAnsi="Times New Roman" w:cs="Times New Roman"/>
          <w:sz w:val="28"/>
        </w:rPr>
        <w:t>омпоновочной) схемы привода………</w:t>
      </w:r>
      <w:r w:rsidR="004430CA">
        <w:rPr>
          <w:rFonts w:ascii="Times New Roman" w:eastAsia="Times New Roman" w:hAnsi="Times New Roman" w:cs="Times New Roman"/>
          <w:sz w:val="28"/>
        </w:rPr>
        <w:t>…...17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Заключен</w:t>
      </w:r>
      <w:r w:rsidR="00E90373">
        <w:rPr>
          <w:rFonts w:ascii="Times New Roman" w:eastAsia="Times New Roman" w:hAnsi="Times New Roman" w:cs="Times New Roman"/>
          <w:sz w:val="28"/>
        </w:rPr>
        <w:t>ие…………………</w:t>
      </w:r>
      <w:r w:rsidR="004430CA">
        <w:rPr>
          <w:rFonts w:ascii="Times New Roman" w:eastAsia="Times New Roman" w:hAnsi="Times New Roman" w:cs="Times New Roman"/>
          <w:sz w:val="28"/>
        </w:rPr>
        <w:t>…………………………………………….. ….18</w:t>
      </w:r>
    </w:p>
    <w:p w:rsidR="00430ACB" w:rsidRDefault="00430ACB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30ACB" w:rsidRDefault="00757DCC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30ACB" w:rsidRDefault="00430ACB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096F21" w:rsidRDefault="00096F21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096F21" w:rsidRDefault="00096F21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E90373" w:rsidRDefault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30ACB" w:rsidRDefault="00757DCC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Исходные данные:</w:t>
      </w:r>
    </w:p>
    <w:p w:rsidR="00430ACB" w:rsidRDefault="00757DCC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Грузоподъемность, Q</w:t>
      </w:r>
      <w:r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0C1B21">
        <w:rPr>
          <w:rFonts w:ascii="Times New Roman" w:eastAsia="Times New Roman" w:hAnsi="Times New Roman" w:cs="Times New Roman"/>
          <w:sz w:val="28"/>
        </w:rPr>
        <w:t xml:space="preserve"> = 25</w:t>
      </w:r>
      <w:r>
        <w:rPr>
          <w:rFonts w:ascii="Times New Roman" w:eastAsia="Times New Roman" w:hAnsi="Times New Roman" w:cs="Times New Roman"/>
          <w:sz w:val="28"/>
        </w:rPr>
        <w:t>т.</w:t>
      </w:r>
    </w:p>
    <w:p w:rsidR="00430ACB" w:rsidRDefault="00757DCC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Рабочая скорость, V</w:t>
      </w:r>
      <w:r>
        <w:rPr>
          <w:rFonts w:ascii="Times New Roman" w:eastAsia="Times New Roman" w:hAnsi="Times New Roman" w:cs="Times New Roman"/>
          <w:sz w:val="28"/>
          <w:vertAlign w:val="subscript"/>
        </w:rPr>
        <w:t>п</w:t>
      </w:r>
      <w:r w:rsidR="00C35B29">
        <w:rPr>
          <w:rFonts w:ascii="Times New Roman" w:eastAsia="Times New Roman" w:hAnsi="Times New Roman" w:cs="Times New Roman"/>
          <w:sz w:val="28"/>
        </w:rPr>
        <w:t xml:space="preserve"> = </w:t>
      </w:r>
      <w:r w:rsidR="000C1B21">
        <w:rPr>
          <w:rFonts w:ascii="Times New Roman" w:eastAsia="Times New Roman" w:hAnsi="Times New Roman" w:cs="Times New Roman"/>
          <w:sz w:val="28"/>
        </w:rPr>
        <w:t xml:space="preserve">10 </w:t>
      </w:r>
      <w:r>
        <w:rPr>
          <w:rFonts w:ascii="Times New Roman" w:eastAsia="Times New Roman" w:hAnsi="Times New Roman" w:cs="Times New Roman"/>
          <w:sz w:val="28"/>
        </w:rPr>
        <w:t>м/мин</w:t>
      </w:r>
    </w:p>
    <w:p w:rsidR="00430ACB" w:rsidRDefault="000C1B21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Высота подъема, H = 59 </w:t>
      </w:r>
      <w:r w:rsidR="00757DCC">
        <w:rPr>
          <w:rFonts w:ascii="Times New Roman" w:eastAsia="Times New Roman" w:hAnsi="Times New Roman" w:cs="Times New Roman"/>
          <w:sz w:val="28"/>
        </w:rPr>
        <w:t>м</w:t>
      </w:r>
    </w:p>
    <w:p w:rsidR="00430ACB" w:rsidRDefault="00757DCC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Относительная прод</w:t>
      </w:r>
      <w:r w:rsidR="00C35B29">
        <w:rPr>
          <w:rFonts w:ascii="Times New Roman" w:eastAsia="Times New Roman" w:hAnsi="Times New Roman" w:cs="Times New Roman"/>
          <w:sz w:val="28"/>
        </w:rPr>
        <w:t xml:space="preserve">олжительность включения, ПВ = </w:t>
      </w:r>
      <w:r w:rsidR="000C1B21">
        <w:rPr>
          <w:rFonts w:ascii="Times New Roman" w:eastAsia="Times New Roman" w:hAnsi="Times New Roman" w:cs="Times New Roman"/>
          <w:sz w:val="28"/>
        </w:rPr>
        <w:t>17</w:t>
      </w:r>
      <w:r>
        <w:rPr>
          <w:rFonts w:ascii="Times New Roman" w:eastAsia="Times New Roman" w:hAnsi="Times New Roman" w:cs="Times New Roman"/>
          <w:sz w:val="28"/>
        </w:rPr>
        <w:t>%</w:t>
      </w:r>
    </w:p>
    <w:p w:rsidR="00430ACB" w:rsidRDefault="00757DCC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Режим работы – </w:t>
      </w:r>
      <w:r w:rsidR="000C1B21">
        <w:rPr>
          <w:rFonts w:ascii="Times New Roman" w:eastAsia="Times New Roman" w:hAnsi="Times New Roman" w:cs="Times New Roman"/>
          <w:sz w:val="28"/>
        </w:rPr>
        <w:t>С</w:t>
      </w:r>
    </w:p>
    <w:p w:rsidR="006F57F1" w:rsidRPr="000C1B21" w:rsidRDefault="00757DCC" w:rsidP="000C1B21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Род груза – </w:t>
      </w:r>
      <w:r w:rsidR="000C1B21">
        <w:rPr>
          <w:rFonts w:ascii="Times New Roman" w:eastAsia="Times New Roman" w:hAnsi="Times New Roman" w:cs="Times New Roman"/>
          <w:sz w:val="28"/>
        </w:rPr>
        <w:t xml:space="preserve">Ригели перекрытий </w:t>
      </w:r>
    </w:p>
    <w:p w:rsidR="00430ACB" w:rsidRDefault="00F97BA6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2pt;height:210.6pt">
            <v:imagedata r:id="rId6" o:title="whKA7vujvI8" croptop="1860f" cropbottom="3457f" cropleft="4667f" cropright="3575f"/>
          </v:shape>
        </w:pict>
      </w:r>
    </w:p>
    <w:p w:rsidR="00430ACB" w:rsidRDefault="00757DCC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1. Схема запасовки каната</w:t>
      </w:r>
    </w:p>
    <w:p w:rsidR="00A45326" w:rsidRDefault="00A45326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B4114">
        <w:rPr>
          <w:rFonts w:ascii="Times New Roman" w:eastAsia="Times New Roman" w:hAnsi="Times New Roman" w:cs="Times New Roman"/>
          <w:b/>
          <w:sz w:val="28"/>
        </w:rPr>
        <w:t>Примечание:</w:t>
      </w:r>
      <w:r>
        <w:rPr>
          <w:rFonts w:ascii="Times New Roman" w:eastAsia="Times New Roman" w:hAnsi="Times New Roman" w:cs="Times New Roman"/>
          <w:sz w:val="28"/>
        </w:rPr>
        <w:t xml:space="preserve"> принимаем сдвоенную схему запасовки каната, т.к. усилие на 1 канат слишком велико, берем 2 каната, и усилие на 1 канат уменьшается в 2 раза.</w:t>
      </w:r>
    </w:p>
    <w:p w:rsidR="00430ACB" w:rsidRDefault="00430ACB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0ACB" w:rsidRDefault="00430ACB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1.Канатно-блочная система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Рассчитываем разрывное усилие в канате и согласно ГОСТу выбирается стальной канат, выписываются его основные характеристики. Разрывное усилие в канате в канате определяется по формуле:</w:t>
      </w:r>
    </w:p>
    <w:p w:rsidR="00430ACB" w:rsidRDefault="00CC30D5" w:rsidP="0056142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p</w:t>
      </w:r>
      <w:r w:rsidRPr="002F7BBA">
        <w:rPr>
          <w:rFonts w:ascii="Times New Roman" w:eastAsia="Times New Roman" w:hAnsi="Times New Roman" w:cs="Times New Roman"/>
          <w:sz w:val="28"/>
        </w:rPr>
        <w:t>≥</w:t>
      </w:r>
      <w:r>
        <w:rPr>
          <w:rFonts w:ascii="Times New Roman" w:eastAsia="Times New Roman" w:hAnsi="Times New Roman" w:cs="Times New Roman"/>
          <w:sz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max</w:t>
      </w:r>
      <w:r w:rsidRPr="002F7BBA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  <w:lang w:val="en-US"/>
        </w:rPr>
        <w:t>k</w:t>
      </w:r>
      <w:r w:rsidR="00757DCC">
        <w:rPr>
          <w:rFonts w:ascii="Times New Roman" w:eastAsia="Times New Roman" w:hAnsi="Times New Roman" w:cs="Times New Roman"/>
          <w:sz w:val="28"/>
        </w:rPr>
        <w:t xml:space="preserve">       (1)</w:t>
      </w:r>
    </w:p>
    <w:p w:rsidR="00430ACB" w:rsidRDefault="00757DCC" w:rsidP="00CC30D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где  k - коэффициент запаса прочности зависящий от режима работы механизма.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CC30D5">
        <w:rPr>
          <w:rFonts w:ascii="Times New Roman" w:eastAsia="Times New Roman" w:hAnsi="Times New Roman" w:cs="Times New Roman"/>
          <w:sz w:val="28"/>
          <w:lang w:val="en-US"/>
        </w:rPr>
        <w:t>S</w:t>
      </w:r>
      <w:r w:rsidR="00CC30D5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max</w:t>
      </w:r>
      <w:r>
        <w:rPr>
          <w:rFonts w:ascii="Times New Roman" w:eastAsia="Times New Roman" w:hAnsi="Times New Roman" w:cs="Times New Roman"/>
          <w:sz w:val="28"/>
        </w:rPr>
        <w:t xml:space="preserve"> – максимальное усилие в ветви каната, кН.</w:t>
      </w:r>
    </w:p>
    <w:p w:rsidR="00430ACB" w:rsidRPr="0056142B" w:rsidRDefault="00CC30D5" w:rsidP="00CC30D5">
      <w:pPr>
        <w:jc w:val="center"/>
        <w:rPr>
          <w:rFonts w:ascii="Times New Roman" w:eastAsia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max</w:t>
      </w:r>
      <w:r>
        <w:rPr>
          <w:rFonts w:ascii="Times New Roman" w:eastAsia="Times New Roman" w:hAnsi="Times New Roman" w:cs="Times New Roman"/>
          <w:sz w:val="28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H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*g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a*m*η</m:t>
            </m:r>
          </m:den>
        </m:f>
      </m:oMath>
      <w:r w:rsidR="0056142B">
        <w:rPr>
          <w:rFonts w:ascii="Times New Roman" w:eastAsia="Times New Roman" w:hAnsi="Times New Roman" w:cs="Times New Roman"/>
          <w:sz w:val="28"/>
          <w:lang w:val="en-US"/>
        </w:rPr>
        <w:t xml:space="preserve">     (2)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H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- номинальная грузоподъёмность, т</w:t>
      </w:r>
    </w:p>
    <w:p w:rsidR="00430ACB" w:rsidRDefault="00757DCC" w:rsidP="00E90373">
      <w:pPr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g - ускорение свободного падения, кгс∙м/с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430ACB" w:rsidRDefault="00757DCC" w:rsidP="00E90373">
      <w:pPr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 - количество концов каната закрепленных на барабане;</w:t>
      </w:r>
    </w:p>
    <w:p w:rsidR="00430ACB" w:rsidRDefault="00757DCC" w:rsidP="00E90373">
      <w:pPr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m – кратность полиспаста;</w:t>
      </w:r>
    </w:p>
    <w:p w:rsidR="00430ACB" w:rsidRPr="0056142B" w:rsidRDefault="00757DCC" w:rsidP="00E90373">
      <w:pPr>
        <w:spacing w:after="160" w:line="360" w:lineRule="auto"/>
        <w:ind w:firstLine="567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 w:rsidRPr="0056142B">
        <w:rPr>
          <w:rFonts w:ascii="Calibri" w:eastAsia="Calibri" w:hAnsi="Calibri" w:cs="Calibri"/>
          <w:sz w:val="23"/>
          <w:shd w:val="clear" w:color="auto" w:fill="FFFFFF"/>
        </w:rPr>
        <w:t xml:space="preserve"> – 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общий к.п.д. схемы запасовки каната.</w:t>
      </w:r>
    </w:p>
    <w:p w:rsidR="00430ACB" w:rsidRDefault="0056142B" w:rsidP="0056142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=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>бл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*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>бар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*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>п</w:t>
      </w:r>
      <w:r w:rsidR="00757DCC">
        <w:rPr>
          <w:rFonts w:ascii="Times New Roman" w:eastAsia="Times New Roman" w:hAnsi="Times New Roman" w:cs="Times New Roman"/>
          <w:sz w:val="28"/>
        </w:rPr>
        <w:t xml:space="preserve">        (3)</w:t>
      </w:r>
    </w:p>
    <w:p w:rsidR="00430ACB" w:rsidRPr="0056142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 w:rsidR="0056142B"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>п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к.п.д. полиспаста,</w:t>
      </w:r>
    </w:p>
    <w:p w:rsidR="00430ACB" w:rsidRDefault="0056142B" w:rsidP="0056142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F7E1559" wp14:editId="788D113B">
            <wp:extent cx="3571875" cy="74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454" t="41619" r="5450" b="36147"/>
                    <a:stretch/>
                  </pic:blipFill>
                  <pic:spPr bwMode="auto">
                    <a:xfrm>
                      <a:off x="0" y="0"/>
                      <a:ext cx="3569967" cy="74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13F6C" wp14:editId="02AC67E5">
            <wp:extent cx="4019550" cy="43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20" t="62713" r="7051" b="24174"/>
                    <a:stretch/>
                  </pic:blipFill>
                  <pic:spPr bwMode="auto">
                    <a:xfrm>
                      <a:off x="0" y="0"/>
                      <a:ext cx="4017403" cy="43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α - угол обхвата блока канатом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z - количество блоков с определенным углом обхвата, согласно схеме запасовки каната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η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 xml:space="preserve">бар 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t>– к.п.д. барабана</w:t>
      </w:r>
    </w:p>
    <w:p w:rsidR="00F72A7E" w:rsidRPr="00F72A7E" w:rsidRDefault="00F72A7E" w:rsidP="00F72A7E">
      <w:pPr>
        <w:spacing w:after="160" w:line="360" w:lineRule="auto"/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6142B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η</w:t>
      </w:r>
      <w:r w:rsidRPr="0056142B"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>бар</w:t>
      </w:r>
      <w:r w:rsidR="005122EB">
        <w:rPr>
          <w:rFonts w:ascii="Times New Roman" w:eastAsia="Times New Roman" w:hAnsi="Times New Roman" w:cs="Times New Roman"/>
          <w:sz w:val="28"/>
          <w:shd w:val="clear" w:color="auto" w:fill="FFFFFF"/>
        </w:rPr>
        <w:t>(к)=0.</w:t>
      </w:r>
      <w:r w:rsidR="006F57F1">
        <w:rPr>
          <w:rFonts w:ascii="Times New Roman" w:eastAsia="Times New Roman" w:hAnsi="Times New Roman" w:cs="Times New Roman"/>
          <w:sz w:val="28"/>
          <w:shd w:val="clear" w:color="auto" w:fill="FFFFFF"/>
        </w:rPr>
        <w:t>95</w:t>
      </w:r>
    </w:p>
    <w:p w:rsidR="00F72A7E" w:rsidRPr="00F72A7E" w:rsidRDefault="00F72A7E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η</w:t>
      </w:r>
      <w:r>
        <w:rPr>
          <w:rFonts w:ascii="Times New Roman" w:eastAsia="Times New Roman" w:hAnsi="Times New Roman" w:cs="Times New Roman"/>
          <w:sz w:val="28"/>
          <w:vertAlign w:val="subscript"/>
        </w:rPr>
        <w:t>бл</w:t>
      </w:r>
      <w:r>
        <w:rPr>
          <w:rFonts w:ascii="Times New Roman" w:eastAsia="Times New Roman" w:hAnsi="Times New Roman" w:cs="Times New Roman"/>
          <w:sz w:val="28"/>
        </w:rPr>
        <w:t xml:space="preserve">=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0.975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а=45°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sz w:val="28"/>
          </w:rPr>
          <m:t>*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0.96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а=90°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sz w:val="28"/>
          </w:rPr>
          <m:t>*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0.95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а=180°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3</m:t>
            </m:r>
          </m:sup>
        </m:sSubSup>
      </m:oMath>
      <w:r w:rsidR="00A45326">
        <w:rPr>
          <w:rFonts w:ascii="Times New Roman" w:eastAsia="Times New Roman" w:hAnsi="Times New Roman" w:cs="Times New Roman"/>
          <w:sz w:val="28"/>
        </w:rPr>
        <w:t>=0,802503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Определяем общий КПД схемы запасовки каната по формуле (3)</w:t>
      </w:r>
    </w:p>
    <w:p w:rsidR="00430ACB" w:rsidRDefault="00A45326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η=0.802*0,732*0,95=0.558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Определяем максимальное усиление в ветви каната по формуле (2), кН</w:t>
      </w:r>
    </w:p>
    <w:p w:rsidR="00430ACB" w:rsidRPr="00363A98" w:rsidRDefault="00363A98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ma</w:t>
      </w:r>
      <w:r>
        <w:rPr>
          <w:rFonts w:ascii="Times New Roman" w:eastAsia="Times New Roman" w:hAnsi="Times New Roman" w:cs="Times New Roman"/>
          <w:sz w:val="28"/>
          <w:vertAlign w:val="subscript"/>
        </w:rPr>
        <w:t>х</w:t>
      </w:r>
      <w:r>
        <w:rPr>
          <w:rFonts w:ascii="Times New Roman" w:eastAsia="Times New Roman" w:hAnsi="Times New Roman" w:cs="Times New Roman"/>
          <w:sz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vertAlign w:val="subscript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vertAlign w:val="subscript"/>
              </w:rPr>
              <m:t>25*9,8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vertAlign w:val="subscript"/>
              </w:rPr>
              <m:t>2*4*0.55</m:t>
            </m:r>
          </m:den>
        </m:f>
      </m:oMath>
      <w:r w:rsidR="00A45326">
        <w:rPr>
          <w:rFonts w:ascii="Times New Roman" w:eastAsia="Times New Roman" w:hAnsi="Times New Roman" w:cs="Times New Roman"/>
          <w:sz w:val="28"/>
        </w:rPr>
        <w:t>=54,68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Рассчитываем разрывное усилие по формуле (1) </w:t>
      </w:r>
    </w:p>
    <w:p w:rsidR="00430ACB" w:rsidRPr="00363A98" w:rsidRDefault="00363A98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p</w:t>
      </w:r>
      <w:r w:rsidRPr="00363A98">
        <w:rPr>
          <w:rFonts w:ascii="Times New Roman" w:eastAsia="Times New Roman" w:hAnsi="Times New Roman" w:cs="Times New Roman"/>
          <w:sz w:val="28"/>
        </w:rPr>
        <w:t>≥</w:t>
      </w:r>
      <w:r w:rsidR="00A45326">
        <w:rPr>
          <w:rFonts w:ascii="Times New Roman" w:eastAsia="Times New Roman" w:hAnsi="Times New Roman" w:cs="Times New Roman"/>
          <w:sz w:val="28"/>
        </w:rPr>
        <w:t>50,68*5,5=300,78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Выби</w:t>
      </w:r>
      <w:r w:rsidR="005122EB">
        <w:rPr>
          <w:rFonts w:ascii="Times New Roman" w:eastAsia="Times New Roman" w:hAnsi="Times New Roman" w:cs="Times New Roman"/>
          <w:sz w:val="28"/>
        </w:rPr>
        <w:t>раем канат по разрывному усилию</w:t>
      </w:r>
      <w:r w:rsidR="00E139F6">
        <w:rPr>
          <w:rFonts w:ascii="Times New Roman" w:eastAsia="Times New Roman" w:hAnsi="Times New Roman" w:cs="Times New Roman"/>
          <w:sz w:val="28"/>
        </w:rPr>
        <w:t xml:space="preserve"> из приложения </w:t>
      </w:r>
      <w:r>
        <w:rPr>
          <w:rFonts w:ascii="Times New Roman" w:eastAsia="Times New Roman" w:hAnsi="Times New Roman" w:cs="Times New Roman"/>
          <w:sz w:val="28"/>
        </w:rPr>
        <w:t>«Канаты стальные (выборочн</w:t>
      </w:r>
      <w:r w:rsidR="00363A98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>е данные</w:t>
      </w:r>
      <w:r w:rsidR="00363A98">
        <w:rPr>
          <w:rFonts w:ascii="Times New Roman" w:eastAsia="Times New Roman" w:hAnsi="Times New Roman" w:cs="Times New Roman"/>
          <w:sz w:val="28"/>
        </w:rPr>
        <w:t>)</w:t>
      </w:r>
      <w:r w:rsidR="00175122">
        <w:rPr>
          <w:rFonts w:ascii="Times New Roman" w:eastAsia="Times New Roman" w:hAnsi="Times New Roman" w:cs="Times New Roman"/>
          <w:sz w:val="28"/>
        </w:rPr>
        <w:t>»</w:t>
      </w:r>
      <w:r w:rsidR="002F7BBA">
        <w:rPr>
          <w:rFonts w:ascii="Times New Roman" w:eastAsia="Times New Roman" w:hAnsi="Times New Roman" w:cs="Times New Roman"/>
          <w:sz w:val="28"/>
        </w:rPr>
        <w:t>. По таблице</w:t>
      </w:r>
      <w:r w:rsidR="00E139F6">
        <w:rPr>
          <w:rFonts w:ascii="Times New Roman" w:eastAsia="Times New Roman" w:hAnsi="Times New Roman" w:cs="Times New Roman"/>
          <w:sz w:val="28"/>
        </w:rPr>
        <w:t xml:space="preserve"> определили, что </w:t>
      </w:r>
      <w:r w:rsidR="00A45326">
        <w:rPr>
          <w:rFonts w:ascii="Times New Roman" w:eastAsia="Times New Roman" w:hAnsi="Times New Roman" w:cs="Times New Roman"/>
          <w:sz w:val="28"/>
        </w:rPr>
        <w:t>304</w:t>
      </w:r>
      <w:r w:rsidR="00E139F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кН, так как это ближайшее число к рассчитанному разрывному усилию.</w:t>
      </w:r>
    </w:p>
    <w:p w:rsidR="00A8093D" w:rsidRDefault="00A8093D" w:rsidP="00175122">
      <w:pPr>
        <w:spacing w:after="160" w:line="360" w:lineRule="auto"/>
        <w:jc w:val="center"/>
        <w:rPr>
          <w:noProof/>
        </w:rPr>
      </w:pPr>
    </w:p>
    <w:p w:rsidR="00E139F6" w:rsidRDefault="00F97BA6" w:rsidP="00175122">
      <w:pPr>
        <w:spacing w:after="160" w:line="360" w:lineRule="auto"/>
        <w:jc w:val="center"/>
        <w:rPr>
          <w:noProof/>
        </w:rPr>
      </w:pPr>
      <w:r>
        <w:rPr>
          <w:noProof/>
        </w:rPr>
        <w:pict>
          <v:shape id="_x0000_i1026" type="#_x0000_t75" style="width:276.6pt;height:280.8pt">
            <v:imagedata r:id="rId8" o:title="tGT4BU_mtEI"/>
          </v:shape>
        </w:pic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2</w:t>
      </w:r>
      <w:r w:rsidR="006A6903">
        <w:rPr>
          <w:rFonts w:ascii="Times New Roman" w:eastAsia="Times New Roman" w:hAnsi="Times New Roman" w:cs="Times New Roman"/>
          <w:sz w:val="28"/>
        </w:rPr>
        <w:t>. Канат двойной свивки типа ЛК-Р</w:t>
      </w:r>
      <w:r w:rsidR="0035008C">
        <w:rPr>
          <w:rFonts w:ascii="Times New Roman" w:eastAsia="Times New Roman" w:hAnsi="Times New Roman" w:cs="Times New Roman"/>
          <w:sz w:val="28"/>
        </w:rPr>
        <w:t>О 6х36</w:t>
      </w:r>
      <w:r>
        <w:rPr>
          <w:rFonts w:ascii="Times New Roman" w:eastAsia="Times New Roman" w:hAnsi="Times New Roman" w:cs="Times New Roman"/>
          <w:sz w:val="28"/>
        </w:rPr>
        <w:t xml:space="preserve"> проволок с одним </w:t>
      </w:r>
      <w:r w:rsidR="0035008C">
        <w:rPr>
          <w:rFonts w:ascii="Times New Roman" w:eastAsia="Times New Roman" w:hAnsi="Times New Roman" w:cs="Times New Roman"/>
          <w:sz w:val="28"/>
        </w:rPr>
        <w:t>органическим сердечником, ГОСТ 766</w:t>
      </w:r>
      <w:r w:rsidR="006A6903">
        <w:rPr>
          <w:rFonts w:ascii="Times New Roman" w:eastAsia="Times New Roman" w:hAnsi="Times New Roman" w:cs="Times New Roman"/>
          <w:sz w:val="28"/>
        </w:rPr>
        <w:t>8-80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Диаметр каната d</w:t>
      </w:r>
      <w:r>
        <w:rPr>
          <w:rFonts w:ascii="Times New Roman" w:eastAsia="Times New Roman" w:hAnsi="Times New Roman" w:cs="Times New Roman"/>
          <w:sz w:val="28"/>
          <w:vertAlign w:val="subscript"/>
        </w:rPr>
        <w:t>k</w:t>
      </w:r>
      <w:r w:rsidR="0035008C">
        <w:rPr>
          <w:rFonts w:ascii="Times New Roman" w:eastAsia="Times New Roman" w:hAnsi="Times New Roman" w:cs="Times New Roman"/>
          <w:sz w:val="28"/>
        </w:rPr>
        <w:t>=23,5</w:t>
      </w:r>
      <w:r>
        <w:rPr>
          <w:rFonts w:ascii="Times New Roman" w:eastAsia="Times New Roman" w:hAnsi="Times New Roman" w:cs="Times New Roman"/>
          <w:sz w:val="28"/>
        </w:rPr>
        <w:t xml:space="preserve"> мм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Расчетная п</w:t>
      </w:r>
      <w:r w:rsidR="002F7BBA">
        <w:rPr>
          <w:rFonts w:ascii="Times New Roman" w:eastAsia="Times New Roman" w:hAnsi="Times New Roman" w:cs="Times New Roman"/>
          <w:sz w:val="28"/>
        </w:rPr>
        <w:t xml:space="preserve">лощадь сечения всех </w:t>
      </w:r>
      <w:r w:rsidR="0035008C">
        <w:rPr>
          <w:rFonts w:ascii="Times New Roman" w:eastAsia="Times New Roman" w:hAnsi="Times New Roman" w:cs="Times New Roman"/>
          <w:sz w:val="28"/>
        </w:rPr>
        <w:t>проволок 215,94</w:t>
      </w:r>
      <w:r>
        <w:rPr>
          <w:rFonts w:ascii="Times New Roman" w:eastAsia="Times New Roman" w:hAnsi="Times New Roman" w:cs="Times New Roman"/>
          <w:sz w:val="28"/>
        </w:rPr>
        <w:t xml:space="preserve"> мм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Ориентировочная мас</w:t>
      </w:r>
      <w:r w:rsidR="00E139F6">
        <w:rPr>
          <w:rFonts w:ascii="Times New Roman" w:eastAsia="Times New Roman" w:hAnsi="Times New Roman" w:cs="Times New Roman"/>
          <w:sz w:val="28"/>
        </w:rPr>
        <w:t xml:space="preserve">са 1000 м смазанного каната </w:t>
      </w:r>
      <w:r w:rsidR="0035008C">
        <w:rPr>
          <w:rFonts w:ascii="Times New Roman" w:eastAsia="Times New Roman" w:hAnsi="Times New Roman" w:cs="Times New Roman"/>
          <w:sz w:val="28"/>
        </w:rPr>
        <w:t>2130</w:t>
      </w:r>
      <w:r>
        <w:rPr>
          <w:rFonts w:ascii="Times New Roman" w:eastAsia="Times New Roman" w:hAnsi="Times New Roman" w:cs="Times New Roman"/>
          <w:sz w:val="28"/>
        </w:rPr>
        <w:t xml:space="preserve"> кг</w:t>
      </w:r>
    </w:p>
    <w:p w:rsidR="00430ACB" w:rsidRDefault="0035008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Маркировочная группа 1764</w:t>
      </w:r>
      <w:r w:rsidR="00757DCC">
        <w:rPr>
          <w:rFonts w:ascii="Times New Roman" w:eastAsia="Times New Roman" w:hAnsi="Times New Roman" w:cs="Times New Roman"/>
          <w:sz w:val="28"/>
        </w:rPr>
        <w:t xml:space="preserve"> М</w:t>
      </w:r>
      <w:r>
        <w:rPr>
          <w:rFonts w:ascii="Times New Roman" w:eastAsia="Times New Roman" w:hAnsi="Times New Roman" w:cs="Times New Roman"/>
          <w:sz w:val="28"/>
        </w:rPr>
        <w:t>па (18</w:t>
      </w:r>
      <w:r w:rsidR="00E139F6">
        <w:rPr>
          <w:rFonts w:ascii="Times New Roman" w:eastAsia="Times New Roman" w:hAnsi="Times New Roman" w:cs="Times New Roman"/>
          <w:sz w:val="28"/>
        </w:rPr>
        <w:t>0</w:t>
      </w:r>
      <w:r w:rsidR="00757DCC">
        <w:rPr>
          <w:rFonts w:ascii="Times New Roman" w:eastAsia="Times New Roman" w:hAnsi="Times New Roman" w:cs="Times New Roman"/>
          <w:sz w:val="28"/>
        </w:rPr>
        <w:t xml:space="preserve"> кгс/мм</w:t>
      </w:r>
      <w:r w:rsidR="00757DCC">
        <w:rPr>
          <w:rFonts w:ascii="Times New Roman" w:eastAsia="Times New Roman" w:hAnsi="Times New Roman" w:cs="Times New Roman"/>
          <w:sz w:val="28"/>
          <w:vertAlign w:val="superscript"/>
        </w:rPr>
        <w:t>2</w:t>
      </w:r>
      <w:r w:rsidR="00757DCC">
        <w:rPr>
          <w:rFonts w:ascii="Times New Roman" w:eastAsia="Times New Roman" w:hAnsi="Times New Roman" w:cs="Times New Roman"/>
          <w:sz w:val="28"/>
        </w:rPr>
        <w:t xml:space="preserve">) 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Разрывное усилие каната в целом S</w:t>
      </w:r>
      <w:r>
        <w:rPr>
          <w:rFonts w:ascii="Times New Roman" w:eastAsia="Times New Roman" w:hAnsi="Times New Roman" w:cs="Times New Roman"/>
          <w:sz w:val="28"/>
          <w:vertAlign w:val="subscript"/>
        </w:rPr>
        <w:t>раз</w:t>
      </w:r>
      <w:r w:rsidR="00A8093D">
        <w:rPr>
          <w:rFonts w:ascii="Times New Roman" w:eastAsia="Times New Roman" w:hAnsi="Times New Roman" w:cs="Times New Roman"/>
          <w:sz w:val="28"/>
        </w:rPr>
        <w:t>=</w:t>
      </w:r>
      <w:r w:rsidR="0035008C">
        <w:rPr>
          <w:rFonts w:ascii="Times New Roman" w:eastAsia="Times New Roman" w:hAnsi="Times New Roman" w:cs="Times New Roman"/>
          <w:sz w:val="28"/>
        </w:rPr>
        <w:t>304</w:t>
      </w:r>
      <w:r>
        <w:rPr>
          <w:rFonts w:ascii="Times New Roman" w:eastAsia="Times New Roman" w:hAnsi="Times New Roman" w:cs="Times New Roman"/>
          <w:sz w:val="28"/>
        </w:rPr>
        <w:t xml:space="preserve"> кН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Диаметр барабана  определяется по формуле:</w:t>
      </w:r>
    </w:p>
    <w:p w:rsidR="00430ACB" w:rsidRDefault="00511CDD" w:rsidP="00511CDD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vertAlign w:val="subscript"/>
        </w:rPr>
        <w:t>б</w:t>
      </w:r>
      <w:r>
        <w:rPr>
          <w:rFonts w:ascii="Times New Roman" w:eastAsia="Times New Roman" w:hAnsi="Times New Roman" w:cs="Times New Roman"/>
          <w:sz w:val="28"/>
        </w:rPr>
        <w:t>≥</w:t>
      </w:r>
      <w:r>
        <w:rPr>
          <w:rFonts w:ascii="Times New Roman" w:eastAsia="Times New Roman" w:hAnsi="Times New Roman" w:cs="Times New Roman"/>
          <w:sz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vertAlign w:val="subscript"/>
        </w:rPr>
        <w:t>к</w:t>
      </w:r>
      <w:r>
        <w:rPr>
          <w:rFonts w:ascii="Times New Roman" w:eastAsia="Times New Roman" w:hAnsi="Times New Roman" w:cs="Times New Roman"/>
          <w:sz w:val="28"/>
        </w:rPr>
        <w:t>*(</w:t>
      </w:r>
      <w:r>
        <w:rPr>
          <w:rFonts w:ascii="Times New Roman" w:eastAsia="Times New Roman" w:hAnsi="Times New Roman" w:cs="Times New Roman"/>
          <w:i/>
          <w:sz w:val="28"/>
        </w:rPr>
        <w:t>е</w:t>
      </w:r>
      <w:r w:rsidRPr="002F7BBA">
        <w:rPr>
          <w:rFonts w:ascii="Times New Roman" w:eastAsia="Times New Roman" w:hAnsi="Times New Roman" w:cs="Times New Roman"/>
          <w:sz w:val="28"/>
        </w:rPr>
        <w:t xml:space="preserve"> -1)</w:t>
      </w:r>
      <w:r w:rsidR="00757DCC">
        <w:rPr>
          <w:rFonts w:ascii="Times New Roman" w:eastAsia="Times New Roman" w:hAnsi="Times New Roman" w:cs="Times New Roman"/>
          <w:sz w:val="28"/>
        </w:rPr>
        <w:t xml:space="preserve">          (6)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    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k</w:t>
      </w:r>
      <w:r>
        <w:rPr>
          <w:rFonts w:ascii="Times New Roman" w:eastAsia="Times New Roman" w:hAnsi="Times New Roman" w:cs="Times New Roman"/>
          <w:sz w:val="28"/>
        </w:rPr>
        <w:t>-диаметр каната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- коэффициент зависящий от типа привода и режима работы машины</w:t>
      </w:r>
    </w:p>
    <w:p w:rsidR="00430ACB" w:rsidRDefault="00511CDD" w:rsidP="006432BA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vertAlign w:val="subscript"/>
        </w:rPr>
        <w:t>б</w:t>
      </w:r>
      <w:r>
        <w:rPr>
          <w:rFonts w:ascii="Times New Roman" w:eastAsia="Times New Roman" w:hAnsi="Times New Roman" w:cs="Times New Roman"/>
          <w:sz w:val="28"/>
        </w:rPr>
        <w:t>≥</w:t>
      </w:r>
      <w:r w:rsidR="0035008C">
        <w:rPr>
          <w:rFonts w:ascii="Times New Roman" w:eastAsia="Times New Roman" w:hAnsi="Times New Roman" w:cs="Times New Roman"/>
          <w:sz w:val="28"/>
        </w:rPr>
        <w:t>23,5*(25-1)=564</w:t>
      </w:r>
      <w:r w:rsidR="00757DCC">
        <w:rPr>
          <w:rFonts w:ascii="Times New Roman" w:eastAsia="Times New Roman" w:hAnsi="Times New Roman" w:cs="Times New Roman"/>
          <w:sz w:val="28"/>
        </w:rPr>
        <w:t xml:space="preserve"> мм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Длина нарезной части барабана определяется:</w:t>
      </w:r>
    </w:p>
    <w:p w:rsidR="00430ACB" w:rsidRDefault="006432BA" w:rsidP="006432BA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L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H</w:t>
      </w:r>
      <w:r w:rsidRPr="006432BA">
        <w:rPr>
          <w:rFonts w:ascii="Times New Roman" w:eastAsia="Times New Roman" w:hAnsi="Times New Roman" w:cs="Times New Roman"/>
          <w:sz w:val="28"/>
        </w:rPr>
        <w:t>=</w:t>
      </w: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o</w:t>
      </w:r>
      <w:r w:rsidRPr="006432BA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H</w:t>
      </w:r>
      <w:r w:rsidR="00757DCC">
        <w:rPr>
          <w:rFonts w:ascii="Times New Roman" w:eastAsia="Times New Roman" w:hAnsi="Times New Roman" w:cs="Times New Roman"/>
          <w:sz w:val="28"/>
        </w:rPr>
        <w:t xml:space="preserve">           (7)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 w:rsidR="006432BA">
        <w:rPr>
          <w:rFonts w:ascii="Times New Roman" w:eastAsia="Times New Roman" w:hAnsi="Times New Roman" w:cs="Times New Roman"/>
          <w:sz w:val="28"/>
          <w:lang w:val="en-US"/>
        </w:rPr>
        <w:t>t</w:t>
      </w:r>
      <w:r w:rsidR="006432BA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H</w:t>
      </w:r>
      <w:r w:rsidR="006432BA" w:rsidRPr="006432BA">
        <w:rPr>
          <w:rFonts w:ascii="Times New Roman" w:eastAsia="Times New Roman" w:hAnsi="Times New Roman" w:cs="Times New Roman"/>
          <w:sz w:val="28"/>
        </w:rPr>
        <w:t xml:space="preserve">= </w:t>
      </w:r>
      <w:r w:rsidR="006432BA">
        <w:rPr>
          <w:rFonts w:ascii="Times New Roman" w:eastAsia="Times New Roman" w:hAnsi="Times New Roman" w:cs="Times New Roman"/>
          <w:sz w:val="28"/>
          <w:lang w:val="en-US"/>
        </w:rPr>
        <w:t>d</w:t>
      </w:r>
      <w:r w:rsidR="006432BA">
        <w:rPr>
          <w:rFonts w:ascii="Times New Roman" w:eastAsia="Times New Roman" w:hAnsi="Times New Roman" w:cs="Times New Roman"/>
          <w:sz w:val="28"/>
          <w:vertAlign w:val="subscript"/>
        </w:rPr>
        <w:t>к</w:t>
      </w:r>
      <w:r w:rsidR="006432BA" w:rsidRPr="006432BA">
        <w:rPr>
          <w:rFonts w:ascii="Times New Roman" w:eastAsia="Times New Roman" w:hAnsi="Times New Roman" w:cs="Times New Roman"/>
          <w:sz w:val="28"/>
        </w:rPr>
        <w:t>+2</w:t>
      </w:r>
      <w:r>
        <w:rPr>
          <w:rFonts w:ascii="Times New Roman" w:eastAsia="Times New Roman" w:hAnsi="Times New Roman" w:cs="Times New Roman"/>
          <w:sz w:val="28"/>
        </w:rPr>
        <w:t xml:space="preserve"> - шаг нарезки, мм</w:t>
      </w:r>
    </w:p>
    <w:p w:rsidR="00430ACB" w:rsidRDefault="006432B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o</w:t>
      </w:r>
      <w:r w:rsidRPr="006432BA">
        <w:rPr>
          <w:rFonts w:ascii="Times New Roman" w:eastAsia="Times New Roman" w:hAnsi="Times New Roman" w:cs="Times New Roman"/>
          <w:sz w:val="28"/>
          <w:vertAlign w:val="subscript"/>
        </w:rPr>
        <w:t>=</w:t>
      </w:r>
      <w:r w:rsidRPr="006432B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 w:rsidRPr="006432BA">
        <w:rPr>
          <w:rFonts w:ascii="Times New Roman" w:eastAsia="Times New Roman" w:hAnsi="Times New Roman" w:cs="Times New Roman"/>
          <w:sz w:val="28"/>
          <w:vertAlign w:val="subscript"/>
        </w:rPr>
        <w:t>р</w:t>
      </w:r>
      <w:r w:rsidRPr="006432BA">
        <w:rPr>
          <w:rFonts w:ascii="Times New Roman" w:eastAsia="Times New Roman" w:hAnsi="Times New Roman" w:cs="Times New Roman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</w:rPr>
        <w:t>з</w:t>
      </w:r>
      <w:r w:rsidRPr="006432BA">
        <w:rPr>
          <w:rFonts w:ascii="Times New Roman" w:eastAsia="Times New Roman" w:hAnsi="Times New Roman" w:cs="Times New Roman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</w:rPr>
        <w:t>кр</w:t>
      </w:r>
      <w:r w:rsidR="00757DCC">
        <w:rPr>
          <w:rFonts w:ascii="Times New Roman" w:eastAsia="Times New Roman" w:hAnsi="Times New Roman" w:cs="Times New Roman"/>
          <w:sz w:val="28"/>
        </w:rPr>
        <w:t xml:space="preserve"> - общее число витков нарезки, состоящее из числа рабочих, запасных и витковых креплений каната.</w:t>
      </w:r>
    </w:p>
    <w:p w:rsidR="00430ACB" w:rsidRDefault="006432BA" w:rsidP="006432BA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 w:rsidRPr="006432BA"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</w:rPr>
                  <m:t>п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</w:rPr>
              <m:t>*</m:t>
            </m:r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m</m:t>
            </m:r>
          </m:num>
          <m:den>
            <m:r>
              <w:rPr>
                <w:rFonts w:ascii="Cambria Math" w:eastAsia="Times New Roman" w:hAnsi="Cambria Math" w:cs="Times New Roman"/>
                <w:sz w:val="28"/>
              </w:rPr>
              <m:t>π*</m:t>
            </m:r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</w:rPr>
                  <m:t>б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</w:rPr>
                  <m:t>с</m:t>
                </m:r>
              </m:sup>
            </m:sSubSup>
          </m:den>
        </m:f>
      </m:oMath>
      <w:r w:rsidR="00757DCC">
        <w:rPr>
          <w:rFonts w:ascii="Times New Roman" w:eastAsia="Times New Roman" w:hAnsi="Times New Roman" w:cs="Times New Roman"/>
          <w:sz w:val="28"/>
        </w:rPr>
        <w:t xml:space="preserve">           (8)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>
        <w:rPr>
          <w:rFonts w:ascii="Times New Roman" w:eastAsia="Times New Roman" w:hAnsi="Times New Roman" w:cs="Times New Roman"/>
          <w:sz w:val="28"/>
        </w:rPr>
        <w:tab/>
        <w:t>H</w:t>
      </w:r>
      <w:r>
        <w:rPr>
          <w:rFonts w:ascii="Times New Roman" w:eastAsia="Times New Roman" w:hAnsi="Times New Roman" w:cs="Times New Roman"/>
          <w:sz w:val="28"/>
          <w:vertAlign w:val="subscript"/>
        </w:rPr>
        <w:t>п</w:t>
      </w:r>
      <w:r>
        <w:rPr>
          <w:rFonts w:ascii="Times New Roman" w:eastAsia="Times New Roman" w:hAnsi="Times New Roman" w:cs="Times New Roman"/>
          <w:sz w:val="28"/>
        </w:rPr>
        <w:t>-высота подъема,м</w:t>
      </w:r>
    </w:p>
    <w:p w:rsidR="00430ACB" w:rsidRDefault="00757DCC" w:rsidP="0083204F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</w:t>
      </w:r>
      <w:r>
        <w:rPr>
          <w:rFonts w:ascii="Times New Roman" w:eastAsia="Times New Roman" w:hAnsi="Times New Roman" w:cs="Times New Roman"/>
          <w:sz w:val="28"/>
          <w:vertAlign w:val="subscript"/>
        </w:rPr>
        <w:t>б</w:t>
      </w:r>
      <w:r>
        <w:rPr>
          <w:rFonts w:ascii="Times New Roman" w:eastAsia="Times New Roman" w:hAnsi="Times New Roman" w:cs="Times New Roman"/>
          <w:sz w:val="28"/>
          <w:vertAlign w:val="superscript"/>
        </w:rPr>
        <w:t>с</w:t>
      </w:r>
      <w:r>
        <w:rPr>
          <w:rFonts w:ascii="Times New Roman" w:eastAsia="Times New Roman" w:hAnsi="Times New Roman" w:cs="Times New Roman"/>
          <w:sz w:val="28"/>
        </w:rPr>
        <w:t>-диаметр барабана, измеренный по средней линии навиваемого каната (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б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с</m:t>
            </m:r>
          </m:sup>
        </m:sSubSup>
      </m:oMath>
      <w:r w:rsidR="0083204F">
        <w:rPr>
          <w:rFonts w:ascii="Times New Roman" w:eastAsia="Times New Roman" w:hAnsi="Times New Roman" w:cs="Times New Roman"/>
          <w:sz w:val="28"/>
        </w:rPr>
        <w:t>=</w:t>
      </w:r>
      <w:r w:rsidR="0083204F" w:rsidRPr="0083204F">
        <w:rPr>
          <w:rFonts w:ascii="Times New Roman" w:eastAsia="Times New Roman" w:hAnsi="Times New Roman" w:cs="Times New Roman"/>
          <w:sz w:val="28"/>
        </w:rPr>
        <w:t xml:space="preserve"> </w:t>
      </w:r>
      <w:r w:rsidR="0083204F">
        <w:rPr>
          <w:rFonts w:ascii="Times New Roman" w:eastAsia="Times New Roman" w:hAnsi="Times New Roman" w:cs="Times New Roman"/>
          <w:sz w:val="28"/>
          <w:lang w:val="en-US"/>
        </w:rPr>
        <w:t>D</w:t>
      </w:r>
      <w:r w:rsidR="0083204F">
        <w:rPr>
          <w:rFonts w:ascii="Times New Roman" w:eastAsia="Times New Roman" w:hAnsi="Times New Roman" w:cs="Times New Roman"/>
          <w:sz w:val="28"/>
          <w:vertAlign w:val="subscript"/>
        </w:rPr>
        <w:t>б</w:t>
      </w:r>
      <w:r w:rsidR="0083204F">
        <w:rPr>
          <w:rFonts w:ascii="Times New Roman" w:eastAsia="Times New Roman" w:hAnsi="Times New Roman" w:cs="Times New Roman"/>
          <w:sz w:val="28"/>
        </w:rPr>
        <w:t>+</w:t>
      </w:r>
      <w:r w:rsidR="0083204F">
        <w:rPr>
          <w:rFonts w:ascii="Times New Roman" w:eastAsia="Times New Roman" w:hAnsi="Times New Roman" w:cs="Times New Roman"/>
          <w:i/>
          <w:sz w:val="28"/>
        </w:rPr>
        <w:t>d</w:t>
      </w:r>
      <w:r w:rsidR="0083204F">
        <w:rPr>
          <w:rFonts w:ascii="Times New Roman" w:eastAsia="Times New Roman" w:hAnsi="Times New Roman" w:cs="Times New Roman"/>
          <w:i/>
          <w:sz w:val="28"/>
          <w:vertAlign w:val="subscript"/>
        </w:rPr>
        <w:t>k</w:t>
      </w:r>
      <w:r w:rsidR="0083204F">
        <w:rPr>
          <w:rFonts w:ascii="Times New Roman" w:eastAsia="Times New Roman" w:hAnsi="Times New Roman" w:cs="Times New Roman"/>
          <w:sz w:val="28"/>
        </w:rPr>
        <w:t>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</w:rPr>
        <w:t>з</w:t>
      </w:r>
      <w:r>
        <w:rPr>
          <w:rFonts w:ascii="Times New Roman" w:eastAsia="Times New Roman" w:hAnsi="Times New Roman" w:cs="Times New Roman"/>
          <w:sz w:val="28"/>
        </w:rPr>
        <w:t>=2÷3-число запасных витков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</w:rPr>
        <w:t>кр</w:t>
      </w:r>
      <w:r>
        <w:rPr>
          <w:rFonts w:ascii="Times New Roman" w:eastAsia="Times New Roman" w:hAnsi="Times New Roman" w:cs="Times New Roman"/>
          <w:sz w:val="28"/>
        </w:rPr>
        <w:t>=1÷3-число витков на креплении каната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Определяем полное число витков нарезки</w:t>
      </w:r>
    </w:p>
    <w:p w:rsidR="00430ACB" w:rsidRPr="0083204F" w:rsidRDefault="0083204F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Z</w:t>
      </w:r>
      <w:r w:rsidRPr="006432BA"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</w:rPr>
              <m:t>59*4</m:t>
            </m:r>
          </m:num>
          <m:den>
            <m:r>
              <w:rPr>
                <w:rFonts w:ascii="Cambria Math" w:eastAsia="Times New Roman" w:hAnsi="Cambria Math" w:cs="Times New Roman"/>
                <w:sz w:val="28"/>
              </w:rPr>
              <m:t>3,14*733</m:t>
            </m:r>
          </m:den>
        </m:f>
        <m:r>
          <w:rPr>
            <w:rFonts w:ascii="Cambria Math" w:eastAsia="Times New Roman" w:hAnsi="Cambria Math" w:cs="Times New Roman"/>
            <w:sz w:val="28"/>
          </w:rPr>
          <m:t>=102,46мм</m:t>
        </m:r>
      </m:oMath>
    </w:p>
    <w:p w:rsidR="00430ACB" w:rsidRPr="0083204F" w:rsidRDefault="0083204F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lastRenderedPageBreak/>
        <w:t>Z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o</w:t>
      </w:r>
      <w:r w:rsidR="009B18C4">
        <w:rPr>
          <w:rFonts w:ascii="Times New Roman" w:eastAsia="Times New Roman" w:hAnsi="Times New Roman" w:cs="Times New Roman"/>
          <w:sz w:val="28"/>
        </w:rPr>
        <w:t>=</w:t>
      </w:r>
      <w:r w:rsidR="0035008C">
        <w:rPr>
          <w:rFonts w:ascii="Times New Roman" w:eastAsia="Times New Roman" w:hAnsi="Times New Roman" w:cs="Times New Roman"/>
          <w:sz w:val="28"/>
        </w:rPr>
        <w:t>103</w:t>
      </w:r>
      <w:r w:rsidR="009B6F91">
        <w:rPr>
          <w:rFonts w:ascii="Times New Roman" w:eastAsia="Times New Roman" w:hAnsi="Times New Roman" w:cs="Times New Roman"/>
          <w:sz w:val="28"/>
        </w:rPr>
        <w:t>+</w:t>
      </w:r>
      <w:r w:rsidR="0035008C">
        <w:rPr>
          <w:rFonts w:ascii="Times New Roman" w:eastAsia="Times New Roman" w:hAnsi="Times New Roman" w:cs="Times New Roman"/>
          <w:sz w:val="28"/>
        </w:rPr>
        <w:t>3</w:t>
      </w:r>
      <w:r w:rsidR="009B6F91">
        <w:rPr>
          <w:rFonts w:ascii="Times New Roman" w:eastAsia="Times New Roman" w:hAnsi="Times New Roman" w:cs="Times New Roman"/>
          <w:sz w:val="28"/>
        </w:rPr>
        <w:t>+</w:t>
      </w:r>
      <w:r w:rsidR="0035008C">
        <w:rPr>
          <w:rFonts w:ascii="Times New Roman" w:eastAsia="Times New Roman" w:hAnsi="Times New Roman" w:cs="Times New Roman"/>
          <w:sz w:val="28"/>
        </w:rPr>
        <w:t>3</w:t>
      </w:r>
      <w:r w:rsidR="009B6F91">
        <w:rPr>
          <w:rFonts w:ascii="Times New Roman" w:eastAsia="Times New Roman" w:hAnsi="Times New Roman" w:cs="Times New Roman"/>
          <w:sz w:val="28"/>
        </w:rPr>
        <w:t>=</w:t>
      </w:r>
      <w:r w:rsidR="0035008C">
        <w:rPr>
          <w:rFonts w:ascii="Times New Roman" w:eastAsia="Times New Roman" w:hAnsi="Times New Roman" w:cs="Times New Roman"/>
          <w:sz w:val="28"/>
        </w:rPr>
        <w:t>109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Определяем длину нарезной части барабана по формуле (7)</w:t>
      </w:r>
    </w:p>
    <w:p w:rsidR="00430ACB" w:rsidRDefault="0083204F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L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H</w:t>
      </w:r>
      <w:r w:rsidR="009B18C4">
        <w:rPr>
          <w:rFonts w:ascii="Times New Roman" w:eastAsia="Times New Roman" w:hAnsi="Times New Roman" w:cs="Times New Roman"/>
          <w:sz w:val="28"/>
        </w:rPr>
        <w:t>=</w:t>
      </w:r>
      <w:r w:rsidR="0035008C">
        <w:rPr>
          <w:rFonts w:ascii="Times New Roman" w:eastAsia="Times New Roman" w:hAnsi="Times New Roman" w:cs="Times New Roman"/>
          <w:sz w:val="28"/>
        </w:rPr>
        <w:t>109</w:t>
      </w:r>
      <w:r w:rsidR="009B6F91">
        <w:rPr>
          <w:rFonts w:ascii="Times New Roman" w:eastAsia="Times New Roman" w:hAnsi="Times New Roman" w:cs="Times New Roman"/>
          <w:sz w:val="28"/>
        </w:rPr>
        <w:t>*</w:t>
      </w:r>
      <w:r w:rsidR="0035008C">
        <w:rPr>
          <w:rFonts w:ascii="Times New Roman" w:eastAsia="Times New Roman" w:hAnsi="Times New Roman" w:cs="Times New Roman"/>
          <w:sz w:val="28"/>
        </w:rPr>
        <w:t>37=4033</w:t>
      </w:r>
      <w:r w:rsidR="009B6F91">
        <w:rPr>
          <w:rFonts w:ascii="Times New Roman" w:eastAsia="Times New Roman" w:hAnsi="Times New Roman" w:cs="Times New Roman"/>
          <w:sz w:val="28"/>
        </w:rPr>
        <w:t>мм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Определяем полную длину барабана при сдвоенном полиспасте:</w:t>
      </w:r>
    </w:p>
    <w:p w:rsidR="00430ACB" w:rsidRDefault="0083204F" w:rsidP="0056448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L</w:t>
      </w:r>
      <w:r>
        <w:rPr>
          <w:rFonts w:ascii="Times New Roman" w:eastAsia="Times New Roman" w:hAnsi="Times New Roman" w:cs="Times New Roman"/>
          <w:sz w:val="28"/>
          <w:vertAlign w:val="subscript"/>
        </w:rPr>
        <w:t>п</w:t>
      </w:r>
      <w:r w:rsidR="00780184">
        <w:rPr>
          <w:rFonts w:ascii="Times New Roman" w:eastAsia="Times New Roman" w:hAnsi="Times New Roman" w:cs="Times New Roman"/>
          <w:sz w:val="28"/>
        </w:rPr>
        <w:t>=</w:t>
      </w:r>
      <w:r w:rsidR="00780184">
        <w:rPr>
          <w:rFonts w:ascii="Times New Roman" w:eastAsia="Times New Roman" w:hAnsi="Times New Roman" w:cs="Times New Roman"/>
          <w:sz w:val="28"/>
          <w:lang w:val="en-US"/>
        </w:rPr>
        <w:t>L</w:t>
      </w:r>
      <w:r w:rsidR="00780184"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780184">
        <w:rPr>
          <w:rFonts w:ascii="Times New Roman" w:eastAsia="Times New Roman" w:hAnsi="Times New Roman" w:cs="Times New Roman"/>
          <w:sz w:val="28"/>
        </w:rPr>
        <w:t>+5÷7*</w:t>
      </w:r>
      <w:r w:rsidR="00780184">
        <w:rPr>
          <w:rFonts w:ascii="Times New Roman" w:eastAsia="Times New Roman" w:hAnsi="Times New Roman" w:cs="Times New Roman"/>
          <w:sz w:val="28"/>
          <w:lang w:val="en-US"/>
        </w:rPr>
        <w:t>t</w:t>
      </w:r>
      <w:r w:rsidR="00780184"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757DCC">
        <w:rPr>
          <w:rFonts w:ascii="Times New Roman" w:eastAsia="Times New Roman" w:hAnsi="Times New Roman" w:cs="Times New Roman"/>
          <w:sz w:val="28"/>
        </w:rPr>
        <w:t xml:space="preserve">         (9)</w:t>
      </w:r>
    </w:p>
    <w:p w:rsidR="00430ACB" w:rsidRDefault="00564481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L</w:t>
      </w:r>
      <w:r>
        <w:rPr>
          <w:rFonts w:ascii="Times New Roman" w:eastAsia="Times New Roman" w:hAnsi="Times New Roman" w:cs="Times New Roman"/>
          <w:sz w:val="28"/>
          <w:vertAlign w:val="subscript"/>
        </w:rPr>
        <w:t>п</w:t>
      </w:r>
      <w:r w:rsidR="009B18C4">
        <w:rPr>
          <w:rFonts w:ascii="Times New Roman" w:eastAsia="Times New Roman" w:hAnsi="Times New Roman" w:cs="Times New Roman"/>
          <w:sz w:val="28"/>
        </w:rPr>
        <w:t>=</w:t>
      </w:r>
      <w:r w:rsidR="0035008C">
        <w:rPr>
          <w:rFonts w:ascii="Times New Roman" w:eastAsia="Times New Roman" w:hAnsi="Times New Roman" w:cs="Times New Roman"/>
          <w:sz w:val="28"/>
        </w:rPr>
        <w:t>2*4033+7*37=8399</w:t>
      </w:r>
      <w:r w:rsidR="00757DCC">
        <w:rPr>
          <w:rFonts w:ascii="Times New Roman" w:eastAsia="Times New Roman" w:hAnsi="Times New Roman" w:cs="Times New Roman"/>
          <w:sz w:val="28"/>
        </w:rPr>
        <w:t>мм</w:t>
      </w:r>
      <w:r w:rsidR="00144D4C">
        <w:rPr>
          <w:rFonts w:ascii="Times New Roman" w:eastAsia="Times New Roman" w:hAnsi="Times New Roman" w:cs="Times New Roman"/>
          <w:sz w:val="28"/>
        </w:rPr>
        <w:t xml:space="preserve"> (т.к. принимаем 2 независимые лебедки)</w:t>
      </w:r>
    </w:p>
    <w:p w:rsidR="00757DCC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L</w:t>
      </w:r>
      <w:r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H</w:t>
      </w:r>
      <w:r>
        <w:rPr>
          <w:rFonts w:ascii="Times New Roman" w:eastAsia="Times New Roman" w:hAnsi="Times New Roman" w:cs="Times New Roman"/>
          <w:sz w:val="28"/>
          <w:vertAlign w:val="subscript"/>
        </w:rPr>
        <w:t>/</w:t>
      </w:r>
      <w:r w:rsidRPr="002F7BB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vertAlign w:val="subscript"/>
        </w:rPr>
        <w:t>б</w:t>
      </w:r>
      <w:r>
        <w:rPr>
          <w:rFonts w:ascii="Times New Roman" w:eastAsia="Times New Roman" w:hAnsi="Times New Roman" w:cs="Times New Roman"/>
          <w:sz w:val="28"/>
        </w:rPr>
        <w:t>≤3÷3,5</w:t>
      </w:r>
    </w:p>
    <w:p w:rsidR="00757DCC" w:rsidRDefault="0035008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4033/710=2,84</w:t>
      </w:r>
    </w:p>
    <w:p w:rsidR="00757DCC" w:rsidRPr="00757DCC" w:rsidRDefault="0035008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2,84</w:t>
      </w:r>
      <w:r w:rsidR="00757DCC">
        <w:rPr>
          <w:rFonts w:ascii="Times New Roman" w:eastAsia="Times New Roman" w:hAnsi="Times New Roman" w:cs="Times New Roman"/>
          <w:sz w:val="28"/>
        </w:rPr>
        <w:t>≤3÷3,5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Определяем толщину стенки барабана</w:t>
      </w:r>
    </w:p>
    <w:p w:rsidR="00430ACB" w:rsidRDefault="00564481" w:rsidP="00757DCC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Times New Roman" w:eastAsia="Times New Roman" w:hAnsi="Times New Roman" w:cs="Times New Roman"/>
          <w:sz w:val="28"/>
          <w:vertAlign w:val="subscript"/>
        </w:rPr>
        <w:t>ст</w:t>
      </w:r>
      <w:r>
        <w:rPr>
          <w:rFonts w:ascii="Times New Roman" w:eastAsia="Times New Roman" w:hAnsi="Times New Roman" w:cs="Times New Roman"/>
          <w:sz w:val="28"/>
        </w:rPr>
        <w:t>=0,02*</w:t>
      </w:r>
      <w:r w:rsidR="00780184">
        <w:rPr>
          <w:rFonts w:ascii="Times New Roman" w:eastAsia="Times New Roman" w:hAnsi="Times New Roman" w:cs="Times New Roman"/>
          <w:sz w:val="28"/>
          <w:lang w:val="en-US"/>
        </w:rPr>
        <w:t>D</w:t>
      </w:r>
      <w:r w:rsidR="00780184">
        <w:rPr>
          <w:rFonts w:ascii="Times New Roman" w:eastAsia="Times New Roman" w:hAnsi="Times New Roman" w:cs="Times New Roman"/>
          <w:sz w:val="28"/>
          <w:vertAlign w:val="subscript"/>
        </w:rPr>
        <w:t>б</w:t>
      </w:r>
      <w:r>
        <w:rPr>
          <w:rFonts w:ascii="Times New Roman" w:eastAsia="Times New Roman" w:hAnsi="Times New Roman" w:cs="Times New Roman"/>
          <w:sz w:val="28"/>
        </w:rPr>
        <w:t>+(6÷</w:t>
      </w:r>
      <w:r w:rsidR="00757DCC">
        <w:rPr>
          <w:rFonts w:ascii="Times New Roman" w:eastAsia="Times New Roman" w:hAnsi="Times New Roman" w:cs="Times New Roman"/>
          <w:sz w:val="28"/>
        </w:rPr>
        <w:t>10)             (10)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Times New Roman" w:eastAsia="Times New Roman" w:hAnsi="Times New Roman" w:cs="Times New Roman"/>
          <w:sz w:val="28"/>
          <w:vertAlign w:val="subscript"/>
        </w:rPr>
        <w:t>ст</w:t>
      </w:r>
      <w:r w:rsidR="0035008C">
        <w:rPr>
          <w:rFonts w:ascii="Times New Roman" w:eastAsia="Times New Roman" w:hAnsi="Times New Roman" w:cs="Times New Roman"/>
          <w:sz w:val="28"/>
        </w:rPr>
        <w:t>=0,02*710</w:t>
      </w:r>
      <w:r w:rsidR="009D64BB">
        <w:rPr>
          <w:rFonts w:ascii="Times New Roman" w:eastAsia="Times New Roman" w:hAnsi="Times New Roman" w:cs="Times New Roman"/>
          <w:sz w:val="28"/>
        </w:rPr>
        <w:t>+6=20,2</w:t>
      </w:r>
      <w:r>
        <w:rPr>
          <w:rFonts w:ascii="Times New Roman" w:eastAsia="Times New Roman" w:hAnsi="Times New Roman" w:cs="Times New Roman"/>
          <w:sz w:val="28"/>
        </w:rPr>
        <w:t xml:space="preserve"> мм</w:t>
      </w:r>
    </w:p>
    <w:p w:rsidR="00A67FA5" w:rsidRDefault="0067604A" w:rsidP="00757DCC">
      <w:pPr>
        <w:spacing w:after="16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67637" cy="2829320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CB" w:rsidRDefault="00430ACB" w:rsidP="00757DCC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3. Расчетн</w:t>
      </w:r>
      <w:r w:rsidR="00A67FA5">
        <w:rPr>
          <w:rFonts w:ascii="Times New Roman" w:eastAsia="Times New Roman" w:hAnsi="Times New Roman" w:cs="Times New Roman"/>
          <w:sz w:val="28"/>
        </w:rPr>
        <w:t>ая схема барабана для одинарного</w:t>
      </w:r>
      <w:r>
        <w:rPr>
          <w:rFonts w:ascii="Times New Roman" w:eastAsia="Times New Roman" w:hAnsi="Times New Roman" w:cs="Times New Roman"/>
          <w:sz w:val="28"/>
        </w:rPr>
        <w:t xml:space="preserve"> полиспаста</w:t>
      </w: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2. Грузозахватные устройства и приспособления.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Грузозахватные устройства строительных машин должны: обеспечивать полное использование грузоподъемности крана: соответствовать свойствам, роду и форме перегружаемого груза; обеспечивать сохранность груза и минимальную затрату времени на его захват (навеску) и освобождение; иметь небольшую массу при необходимой прочности и долговечности в работе; удовлетворять требованиям техники безопасности при эксплуатации.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Грузозахватные устройства по назначению можно разделить на универсальные, обеспечивающие захват грузов различной конфигурации и размеров, и специальные, приспособленные для захвата грузов определенного вида.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По принципу действия грузозахватные устройства делятся на простые, полуавтоматические и автоматические.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Простые грузозахватные устройства (стропы, сетки, ковши, поддоны и др.) загружают, стропят к грузовому крюку крана и отстропливают вручную, что снижает производительность крана. 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Полуавтоматические грузозахватные устройства отличаются тем, что одна из операций (в большинстве случаев отстропка) производится автоматически. К ним относятся: захват для универсальных контейнеров, захват для рулонов бумаги, ковши и сетки с крюками – самоотцепами и др. Автоматические грузозахватные устройства (грейферы, спредеры, электромагниты, вакуумные захваты) захватывают и освобождают груз без участия рабочих (стропальщика).</w:t>
      </w:r>
    </w:p>
    <w:p w:rsidR="005806B3" w:rsidRDefault="005806B3" w:rsidP="00E90373">
      <w:pPr>
        <w:spacing w:after="160" w:line="360" w:lineRule="auto"/>
        <w:rPr>
          <w:noProof/>
        </w:rPr>
      </w:pPr>
    </w:p>
    <w:p w:rsidR="00790D31" w:rsidRDefault="00790D31" w:rsidP="00E90373">
      <w:pPr>
        <w:spacing w:after="160" w:line="360" w:lineRule="auto"/>
        <w:rPr>
          <w:noProof/>
        </w:rPr>
      </w:pPr>
    </w:p>
    <w:p w:rsidR="00430ACB" w:rsidRDefault="00F97BA6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pict>
          <v:shape id="_x0000_i1027" type="#_x0000_t75" style="width:467.4pt;height:294.6pt">
            <v:imagedata r:id="rId10" o:title="J14Z7fTQOa85165"/>
          </v:shape>
        </w:pic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Рисунок 4. </w:t>
      </w:r>
      <w:r w:rsidR="00E71F72">
        <w:rPr>
          <w:rFonts w:ascii="Times New Roman" w:eastAsia="Times New Roman" w:hAnsi="Times New Roman" w:cs="Times New Roman"/>
          <w:sz w:val="28"/>
        </w:rPr>
        <w:t xml:space="preserve"> Траверса для подъема стеновых панелей</w:t>
      </w:r>
    </w:p>
    <w:p w:rsidR="0074250C" w:rsidRDefault="009D64BB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Грузоподъемность- 25</w:t>
      </w:r>
      <w:r w:rsidR="0074250C">
        <w:rPr>
          <w:rFonts w:ascii="Times New Roman" w:eastAsia="Times New Roman" w:hAnsi="Times New Roman" w:cs="Times New Roman"/>
          <w:sz w:val="28"/>
        </w:rPr>
        <w:t>т</w:t>
      </w:r>
    </w:p>
    <w:p w:rsidR="007F44D6" w:rsidRPr="009D64BB" w:rsidRDefault="005806B3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Масса</w:t>
      </w:r>
      <w:r w:rsidR="00790D31">
        <w:rPr>
          <w:rFonts w:ascii="Times New Roman" w:eastAsia="Times New Roman" w:hAnsi="Times New Roman" w:cs="Times New Roman"/>
          <w:sz w:val="28"/>
        </w:rPr>
        <w:t xml:space="preserve"> стропа</w:t>
      </w:r>
      <w:r>
        <w:rPr>
          <w:rFonts w:ascii="Times New Roman" w:eastAsia="Times New Roman" w:hAnsi="Times New Roman" w:cs="Times New Roman"/>
          <w:sz w:val="28"/>
        </w:rPr>
        <w:t xml:space="preserve"> –</w:t>
      </w:r>
      <w:r w:rsidR="009D64BB">
        <w:rPr>
          <w:rFonts w:ascii="Times New Roman" w:eastAsia="Times New Roman" w:hAnsi="Times New Roman" w:cs="Times New Roman"/>
          <w:sz w:val="28"/>
        </w:rPr>
        <w:t xml:space="preserve"> 1,883т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Расчет грузоподъемного механизма с канатно – блочной системой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Определение мощности привода и подбора двигателя. 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расчете мощности двигателя в повторно – кратковременном режиме работы возможны три случая:</w:t>
      </w:r>
    </w:p>
    <w:p w:rsidR="00430ACB" w:rsidRDefault="007F44D6" w:rsidP="00E90373">
      <w:pPr>
        <w:numPr>
          <w:ilvl w:val="0"/>
          <w:numId w:val="1"/>
        </w:numPr>
        <w:spacing w:after="160" w:line="360" w:lineRule="auto"/>
        <w:ind w:left="1428" w:hanging="360"/>
        <w:rPr>
          <w:rFonts w:ascii="Times New Roman" w:eastAsia="Times New Roman" w:hAnsi="Times New Roman" w:cs="Times New Roman"/>
          <w:sz w:val="28"/>
        </w:rPr>
      </w:pPr>
      <w:r w:rsidRPr="007F44D6">
        <w:rPr>
          <w:rFonts w:ascii="Times New Roman" w:eastAsia="Times New Roman" w:hAnsi="Times New Roman" w:cs="Times New Roman"/>
          <w:b/>
          <w:sz w:val="28"/>
        </w:rPr>
        <w:t>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7DCC">
        <w:rPr>
          <w:rFonts w:ascii="Times New Roman" w:eastAsia="Times New Roman" w:hAnsi="Times New Roman" w:cs="Times New Roman"/>
          <w:sz w:val="28"/>
        </w:rPr>
        <w:t>Фактическая продолжительность включения ПВ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ф</w:t>
      </w:r>
      <w:r w:rsidR="00757DCC">
        <w:rPr>
          <w:rFonts w:ascii="Times New Roman" w:eastAsia="Times New Roman" w:hAnsi="Times New Roman" w:cs="Times New Roman"/>
          <w:sz w:val="28"/>
        </w:rPr>
        <w:t xml:space="preserve"> соответствует одному из стандартных (номинальных) значений (ПВ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757DCC">
        <w:rPr>
          <w:rFonts w:ascii="Times New Roman" w:eastAsia="Times New Roman" w:hAnsi="Times New Roman" w:cs="Times New Roman"/>
          <w:sz w:val="28"/>
        </w:rPr>
        <w:t>= 15%; 25%; 40%; 60%; 80%; 100%), нагрузка постоянна. В этом случае по каталогу выбирается двигатель, мощность которого при заданном ПВ равна требуемой, т.е. N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ст</w:t>
      </w:r>
      <w:r w:rsidR="00757DCC">
        <w:rPr>
          <w:rFonts w:ascii="Times New Roman" w:eastAsia="Times New Roman" w:hAnsi="Times New Roman" w:cs="Times New Roman"/>
          <w:sz w:val="28"/>
        </w:rPr>
        <w:t>=N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к</w:t>
      </w:r>
      <w:r w:rsidR="00757DCC">
        <w:rPr>
          <w:rFonts w:ascii="Times New Roman" w:eastAsia="Times New Roman" w:hAnsi="Times New Roman" w:cs="Times New Roman"/>
          <w:sz w:val="28"/>
        </w:rPr>
        <w:t>;</w:t>
      </w:r>
    </w:p>
    <w:p w:rsidR="00430ACB" w:rsidRDefault="007F44D6" w:rsidP="00E90373">
      <w:pPr>
        <w:numPr>
          <w:ilvl w:val="0"/>
          <w:numId w:val="1"/>
        </w:numPr>
        <w:spacing w:after="160" w:line="360" w:lineRule="auto"/>
        <w:ind w:left="1428" w:hanging="360"/>
        <w:rPr>
          <w:rFonts w:ascii="Times New Roman" w:eastAsia="Times New Roman" w:hAnsi="Times New Roman" w:cs="Times New Roman"/>
          <w:sz w:val="28"/>
        </w:rPr>
      </w:pPr>
      <w:r w:rsidRPr="007F44D6">
        <w:rPr>
          <w:rFonts w:ascii="Times New Roman" w:eastAsia="Times New Roman" w:hAnsi="Times New Roman" w:cs="Times New Roman"/>
          <w:b/>
          <w:sz w:val="28"/>
        </w:rPr>
        <w:t>Б.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7DCC">
        <w:rPr>
          <w:rFonts w:ascii="Times New Roman" w:eastAsia="Times New Roman" w:hAnsi="Times New Roman" w:cs="Times New Roman"/>
          <w:sz w:val="28"/>
        </w:rPr>
        <w:t>Фактическая продолжительность включения ПВ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ф</w:t>
      </w:r>
      <w:r w:rsidR="00757DCC">
        <w:rPr>
          <w:rFonts w:ascii="Times New Roman" w:eastAsia="Times New Roman" w:hAnsi="Times New Roman" w:cs="Times New Roman"/>
          <w:sz w:val="28"/>
        </w:rPr>
        <w:t xml:space="preserve"> не совпадает с номинальными значениями ПВ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757DCC">
        <w:rPr>
          <w:rFonts w:ascii="Times New Roman" w:eastAsia="Times New Roman" w:hAnsi="Times New Roman" w:cs="Times New Roman"/>
          <w:sz w:val="28"/>
        </w:rPr>
        <w:t>. В этом случае двигатель выбирается по номинальной мощность N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757DCC">
        <w:rPr>
          <w:rFonts w:ascii="Times New Roman" w:eastAsia="Times New Roman" w:hAnsi="Times New Roman" w:cs="Times New Roman"/>
          <w:sz w:val="28"/>
        </w:rPr>
        <w:t>;</w:t>
      </w:r>
    </w:p>
    <w:p w:rsidR="00430ACB" w:rsidRPr="004C3DFE" w:rsidRDefault="004C3DFE" w:rsidP="004C3DFE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lastRenderedPageBreak/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Pr="004C3DFE">
        <w:rPr>
          <w:rFonts w:ascii="Times New Roman" w:eastAsia="Times New Roman" w:hAnsi="Times New Roman" w:cs="Times New Roman"/>
          <w:sz w:val="28"/>
        </w:rPr>
        <w:t>=</w:t>
      </w:r>
      <w:r>
        <w:rPr>
          <w:rFonts w:ascii="Times New Roman" w:eastAsia="Times New Roman" w:hAnsi="Times New Roman" w:cs="Times New Roman"/>
          <w:sz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ст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vertAlign w:val="subscript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vertAlign w:val="subscript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vertAlign w:val="subscript"/>
                  </w:rPr>
                  <m:t>П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vertAlign w:val="subscript"/>
                      </w:rPr>
                      <m:t>В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vertAlign w:val="subscript"/>
                      </w:rPr>
                      <m:t>ф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vertAlign w:val="subscript"/>
                      </w:rPr>
                      <m:t>ПВ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vertAlign w:val="subscript"/>
                      </w:rPr>
                      <m:t>н</m:t>
                    </m:r>
                  </m:sub>
                </m:sSub>
              </m:den>
            </m:f>
          </m:e>
        </m:rad>
      </m:oMath>
      <w:r>
        <w:rPr>
          <w:rFonts w:ascii="Times New Roman" w:eastAsia="Times New Roman" w:hAnsi="Times New Roman" w:cs="Times New Roman"/>
          <w:sz w:val="28"/>
          <w:vertAlign w:val="subscript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>(11)</w:t>
      </w:r>
    </w:p>
    <w:p w:rsidR="00430ACB" w:rsidRDefault="007F44D6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</w:t>
      </w:r>
      <w:r w:rsidR="00757DCC">
        <w:rPr>
          <w:rFonts w:ascii="Times New Roman" w:eastAsia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sz w:val="28"/>
        </w:rPr>
        <w:t>:</w:t>
      </w:r>
      <w:r w:rsidR="00757DCC">
        <w:rPr>
          <w:rFonts w:ascii="Times New Roman" w:eastAsia="Times New Roman" w:hAnsi="Times New Roman" w:cs="Times New Roman"/>
          <w:sz w:val="28"/>
        </w:rPr>
        <w:t xml:space="preserve"> ПВ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757DCC">
        <w:rPr>
          <w:rFonts w:ascii="Times New Roman" w:eastAsia="Times New Roman" w:hAnsi="Times New Roman" w:cs="Times New Roman"/>
          <w:sz w:val="28"/>
        </w:rPr>
        <w:t xml:space="preserve"> – ближайшее большее стандартное значение относительной продолжительности включения;</w:t>
      </w:r>
    </w:p>
    <w:p w:rsidR="00430ACB" w:rsidRDefault="00757DCC" w:rsidP="00E90373">
      <w:pPr>
        <w:spacing w:after="160" w:line="360" w:lineRule="auto"/>
        <w:ind w:left="10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F44D6">
        <w:rPr>
          <w:rFonts w:ascii="Times New Roman" w:eastAsia="Times New Roman" w:hAnsi="Times New Roman" w:cs="Times New Roman"/>
          <w:sz w:val="28"/>
        </w:rPr>
        <w:t xml:space="preserve">   </w:t>
      </w:r>
      <w:r w:rsidR="007F44D6" w:rsidRPr="007F44D6">
        <w:rPr>
          <w:rFonts w:ascii="Times New Roman" w:eastAsia="Times New Roman" w:hAnsi="Times New Roman" w:cs="Times New Roman"/>
          <w:b/>
          <w:sz w:val="28"/>
        </w:rPr>
        <w:t>В.</w:t>
      </w:r>
      <w:r w:rsidR="007F44D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Значение мощности переменны в течение цикла. В этом случае определяется средняя статистическая мощность N</w:t>
      </w:r>
      <w:r>
        <w:rPr>
          <w:rFonts w:ascii="Times New Roman" w:eastAsia="Times New Roman" w:hAnsi="Times New Roman" w:cs="Times New Roman"/>
          <w:sz w:val="28"/>
          <w:vertAlign w:val="subscript"/>
        </w:rPr>
        <w:t>I</w:t>
      </w:r>
      <w:r>
        <w:rPr>
          <w:rFonts w:ascii="Times New Roman" w:eastAsia="Times New Roman" w:hAnsi="Times New Roman" w:cs="Times New Roman"/>
          <w:sz w:val="28"/>
        </w:rPr>
        <w:t xml:space="preserve"> за цикл</w:t>
      </w:r>
    </w:p>
    <w:p w:rsidR="00430ACB" w:rsidRPr="007F44D6" w:rsidRDefault="004C3DFE" w:rsidP="004C3DFE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N</w:t>
      </w:r>
      <w:r w:rsidRPr="007F44D6">
        <w:rPr>
          <w:rFonts w:ascii="Times New Roman" w:eastAsia="Times New Roman" w:hAnsi="Times New Roman" w:cs="Times New Roman"/>
          <w:sz w:val="28"/>
          <w:vertAlign w:val="subscript"/>
        </w:rPr>
        <w:t>1</w:t>
      </w:r>
      <w:r w:rsidRPr="007F44D6">
        <w:rPr>
          <w:rFonts w:ascii="Times New Roman" w:eastAsia="Times New Roman" w:hAnsi="Times New Roman" w:cs="Times New Roman"/>
          <w:sz w:val="28"/>
        </w:rPr>
        <w:t>=</w:t>
      </w:r>
      <w:r>
        <w:rPr>
          <w:rFonts w:ascii="Times New Roman" w:eastAsia="Times New Roman" w:hAnsi="Times New Roman" w:cs="Times New Roman"/>
          <w:sz w:val="28"/>
          <w:lang w:val="en-US"/>
        </w:rPr>
        <w:t>K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lang w:val="en-US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val="en-US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8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</w:rPr>
                  <m:t>ц</m:t>
                </m:r>
              </m:sub>
            </m:sSub>
          </m:den>
        </m:f>
      </m:oMath>
      <w:r w:rsidRPr="007F44D6">
        <w:rPr>
          <w:rFonts w:ascii="Times New Roman" w:eastAsia="Times New Roman" w:hAnsi="Times New Roman" w:cs="Times New Roman"/>
          <w:sz w:val="28"/>
        </w:rPr>
        <w:t xml:space="preserve">          (12)</w:t>
      </w:r>
    </w:p>
    <w:p w:rsidR="00430ACB" w:rsidRDefault="007F44D6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</w:t>
      </w:r>
      <w:r w:rsidR="00757DCC">
        <w:rPr>
          <w:rFonts w:ascii="Times New Roman" w:eastAsia="Times New Roman" w:hAnsi="Times New Roman" w:cs="Times New Roman"/>
          <w:sz w:val="28"/>
        </w:rPr>
        <w:t xml:space="preserve">де </w:t>
      </w:r>
      <w:r>
        <w:rPr>
          <w:rFonts w:ascii="Times New Roman" w:eastAsia="Times New Roman" w:hAnsi="Times New Roman" w:cs="Times New Roman"/>
          <w:sz w:val="28"/>
        </w:rPr>
        <w:t>:</w:t>
      </w:r>
      <w:r w:rsidR="00757DCC">
        <w:rPr>
          <w:rFonts w:ascii="Times New Roman" w:eastAsia="Times New Roman" w:hAnsi="Times New Roman" w:cs="Times New Roman"/>
          <w:sz w:val="28"/>
        </w:rPr>
        <w:t xml:space="preserve">   N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i</w:t>
      </w:r>
      <w:r w:rsidR="00757DCC">
        <w:rPr>
          <w:rFonts w:ascii="Times New Roman" w:eastAsia="Times New Roman" w:hAnsi="Times New Roman" w:cs="Times New Roman"/>
          <w:sz w:val="28"/>
        </w:rPr>
        <w:t xml:space="preserve"> – различные значения статистической мощности за соответствующие промежутки времени t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i</w:t>
      </w:r>
      <w:r w:rsidR="00757DCC">
        <w:rPr>
          <w:rFonts w:ascii="Times New Roman" w:eastAsia="Times New Roman" w:hAnsi="Times New Roman" w:cs="Times New Roman"/>
          <w:sz w:val="28"/>
        </w:rPr>
        <w:t>, времени в течение цикла продолжительностью t</w:t>
      </w:r>
      <w:r w:rsidR="00757DCC">
        <w:rPr>
          <w:rFonts w:ascii="Times New Roman" w:eastAsia="Times New Roman" w:hAnsi="Times New Roman" w:cs="Times New Roman"/>
          <w:sz w:val="28"/>
          <w:vertAlign w:val="subscript"/>
        </w:rPr>
        <w:t>ц</w:t>
      </w:r>
      <w:r w:rsidR="00757DCC">
        <w:rPr>
          <w:rFonts w:ascii="Times New Roman" w:eastAsia="Times New Roman" w:hAnsi="Times New Roman" w:cs="Times New Roman"/>
          <w:sz w:val="28"/>
        </w:rPr>
        <w:t>;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К – коэффициент перегрузок при пуске и торможении, К = 1,1÷1,3.</w:t>
      </w:r>
    </w:p>
    <w:p w:rsidR="00430ACB" w:rsidRDefault="00757DCC" w:rsidP="00E90373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Полученная мощность пересчитывается по выражению (12), и по величине N</w:t>
      </w:r>
      <w:r>
        <w:rPr>
          <w:rFonts w:ascii="Times New Roman" w:eastAsia="Times New Roman" w:hAnsi="Times New Roman" w:cs="Times New Roman"/>
          <w:sz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</w:rPr>
        <w:t xml:space="preserve"> выбирается двигатель соответствующей мощности.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Согласно исходным данным (приложение 1) рассчитывается статистическая мощность электропривода </w:t>
      </w:r>
    </w:p>
    <w:p w:rsidR="00430ACB" w:rsidRPr="004C3DFE" w:rsidRDefault="004C3DFE" w:rsidP="005B44E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ст</w:t>
      </w:r>
      <w:r>
        <w:rPr>
          <w:rFonts w:ascii="Times New Roman" w:eastAsia="Times New Roman" w:hAnsi="Times New Roman" w:cs="Times New Roman"/>
          <w:sz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</w:rPr>
                  <m:t>н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</w:rPr>
              <m:t>*g*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</w:rPr>
                  <m:t>η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</w:rPr>
                  <m:t>общ</m:t>
                </m:r>
              </m:sub>
            </m:sSub>
          </m:den>
        </m:f>
      </m:oMath>
      <w:r w:rsidR="005B44EB">
        <w:rPr>
          <w:rFonts w:ascii="Times New Roman" w:eastAsia="Times New Roman" w:hAnsi="Times New Roman" w:cs="Times New Roman"/>
          <w:sz w:val="28"/>
        </w:rPr>
        <w:t xml:space="preserve">      (13)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п</m:t>
            </m:r>
          </m:sub>
        </m:sSub>
      </m:oMath>
      <w:r w:rsidR="00757DCC">
        <w:rPr>
          <w:rFonts w:ascii="Times New Roman" w:eastAsia="Times New Roman" w:hAnsi="Times New Roman" w:cs="Times New Roman"/>
          <w:sz w:val="28"/>
        </w:rPr>
        <w:t>– рабочая скорость, м/с.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общ</m:t>
            </m:r>
          </m:sub>
        </m:sSub>
      </m:oMath>
      <w:r w:rsidR="00757DCC">
        <w:rPr>
          <w:rFonts w:ascii="Times New Roman" w:eastAsia="Times New Roman" w:hAnsi="Times New Roman" w:cs="Times New Roman"/>
          <w:sz w:val="28"/>
        </w:rPr>
        <w:t xml:space="preserve"> – общий к.п.д. механизма;</w:t>
      </w:r>
      <w:r w:rsidR="005B44EB">
        <w:rPr>
          <w:rFonts w:ascii="Times New Roman" w:eastAsia="Times New Roman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общ</m:t>
            </m:r>
          </m:sub>
        </m:sSub>
        <m:r>
          <w:rPr>
            <w:rFonts w:ascii="Cambria Math" w:eastAsia="Times New Roman" w:hAnsi="Cambria Math" w:cs="Times New Roman"/>
            <w:sz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бл</m:t>
            </m:r>
          </m:sub>
        </m:sSub>
        <m:r>
          <w:rPr>
            <w:rFonts w:ascii="Cambria Math" w:eastAsia="Times New Roman" w:hAnsi="Cambria Math" w:cs="Times New Roman"/>
            <w:sz w:val="28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sz w:val="28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б</m:t>
            </m:r>
          </m:sub>
        </m:sSub>
        <m:r>
          <w:rPr>
            <w:rFonts w:ascii="Cambria Math" w:eastAsia="Times New Roman" w:hAnsi="Cambria Math" w:cs="Times New Roman"/>
            <w:sz w:val="28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л</m:t>
            </m:r>
          </m:sub>
        </m:sSub>
      </m:oMath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л</m:t>
            </m:r>
          </m:sub>
        </m:sSub>
      </m:oMath>
      <w:r w:rsidR="00757DCC">
        <w:rPr>
          <w:rFonts w:ascii="Times New Roman" w:eastAsia="Times New Roman" w:hAnsi="Times New Roman" w:cs="Times New Roman"/>
          <w:sz w:val="28"/>
        </w:rPr>
        <w:t xml:space="preserve"> – к.п.д. передачи между двигателем и барабаном (приложение 6)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бл</m:t>
            </m:r>
          </m:sub>
        </m:sSub>
        <m:r>
          <w:rPr>
            <w:rFonts w:ascii="Cambria Math" w:eastAsia="Times New Roman" w:hAnsi="Cambria Math" w:cs="Times New Roman"/>
            <w:sz w:val="28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п</m:t>
            </m:r>
          </m:sub>
        </m:sSub>
        <m:r>
          <w:rPr>
            <w:rFonts w:ascii="Cambria Math" w:eastAsia="Times New Roman" w:hAnsi="Cambria Math" w:cs="Times New Roman"/>
            <w:sz w:val="28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</w:rPr>
              <m:t>η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б</m:t>
            </m:r>
          </m:sub>
        </m:sSub>
      </m:oMath>
      <w:r w:rsidR="00757DCC">
        <w:rPr>
          <w:rFonts w:ascii="Times New Roman" w:eastAsia="Times New Roman" w:hAnsi="Times New Roman" w:cs="Times New Roman"/>
          <w:sz w:val="28"/>
        </w:rPr>
        <w:t xml:space="preserve"> – определяется согласно ф.3.</w:t>
      </w:r>
    </w:p>
    <w:p w:rsidR="00430ACB" w:rsidRDefault="005B44EB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ст</w:t>
      </w:r>
      <w:r>
        <w:rPr>
          <w:rFonts w:ascii="Times New Roman" w:eastAsia="Times New Roman" w:hAnsi="Times New Roman" w:cs="Times New Roman"/>
          <w:sz w:val="28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</w:rPr>
              <m:t>0,6*25*9,8*0.28</m:t>
            </m:r>
          </m:num>
          <m:den>
            <m:r>
              <w:rPr>
                <w:rFonts w:ascii="Cambria Math" w:eastAsia="Times New Roman" w:hAnsi="Cambria Math" w:cs="Times New Roman"/>
                <w:sz w:val="28"/>
              </w:rPr>
              <m:t>0,53</m:t>
            </m:r>
          </m:den>
        </m:f>
      </m:oMath>
      <w:r w:rsidR="00857998">
        <w:rPr>
          <w:rFonts w:ascii="Times New Roman" w:eastAsia="Times New Roman" w:hAnsi="Times New Roman" w:cs="Times New Roman"/>
          <w:sz w:val="28"/>
        </w:rPr>
        <w:t>= 47,14</w:t>
      </w:r>
      <w:r w:rsidR="0028704B">
        <w:rPr>
          <w:rFonts w:ascii="Times New Roman" w:eastAsia="Times New Roman" w:hAnsi="Times New Roman" w:cs="Times New Roman"/>
          <w:sz w:val="28"/>
        </w:rPr>
        <w:t xml:space="preserve"> кВт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Т.к. фактическая продолжительность включения ПВ</w:t>
      </w:r>
      <w:r>
        <w:rPr>
          <w:rFonts w:ascii="Times New Roman" w:eastAsia="Times New Roman" w:hAnsi="Times New Roman" w:cs="Times New Roman"/>
          <w:sz w:val="28"/>
          <w:vertAlign w:val="subscript"/>
        </w:rPr>
        <w:t>ф</w:t>
      </w:r>
      <w:r>
        <w:rPr>
          <w:rFonts w:ascii="Times New Roman" w:eastAsia="Times New Roman" w:hAnsi="Times New Roman" w:cs="Times New Roman"/>
          <w:sz w:val="28"/>
        </w:rPr>
        <w:t xml:space="preserve"> не совпадает с номинальными значениями ПВ</w:t>
      </w:r>
      <w:r>
        <w:rPr>
          <w:rFonts w:ascii="Times New Roman" w:eastAsia="Times New Roman" w:hAnsi="Times New Roman" w:cs="Times New Roman"/>
          <w:sz w:val="28"/>
          <w:vertAlign w:val="subscript"/>
        </w:rPr>
        <w:t>н</w:t>
      </w:r>
      <w:r>
        <w:rPr>
          <w:rFonts w:ascii="Times New Roman" w:eastAsia="Times New Roman" w:hAnsi="Times New Roman" w:cs="Times New Roman"/>
          <w:sz w:val="28"/>
        </w:rPr>
        <w:t>, то для выбора двигателя рассчитываем номинальную мощно</w:t>
      </w:r>
      <w:r w:rsidR="000A2A43">
        <w:rPr>
          <w:rFonts w:ascii="Times New Roman" w:eastAsia="Times New Roman" w:hAnsi="Times New Roman" w:cs="Times New Roman"/>
          <w:sz w:val="28"/>
        </w:rPr>
        <w:t>сть по формуле (11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430ACB" w:rsidRDefault="00430ACB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</w:t>
      </w:r>
      <w:r w:rsidR="00844D99">
        <w:rPr>
          <w:rFonts w:ascii="Times New Roman" w:eastAsia="Times New Roman" w:hAnsi="Times New Roman" w:cs="Times New Roman"/>
          <w:sz w:val="28"/>
        </w:rPr>
        <w:t>е парам</w:t>
      </w:r>
      <w:r w:rsidR="00857998">
        <w:rPr>
          <w:rFonts w:ascii="Times New Roman" w:eastAsia="Times New Roman" w:hAnsi="Times New Roman" w:cs="Times New Roman"/>
          <w:sz w:val="28"/>
        </w:rPr>
        <w:t>етры электродвигателя МТВ – 512-6</w:t>
      </w:r>
      <w:r>
        <w:rPr>
          <w:rFonts w:ascii="Times New Roman" w:eastAsia="Times New Roman" w:hAnsi="Times New Roman" w:cs="Times New Roman"/>
          <w:sz w:val="28"/>
        </w:rPr>
        <w:t>: N</w:t>
      </w:r>
      <w:r>
        <w:rPr>
          <w:rFonts w:ascii="Times New Roman" w:eastAsia="Times New Roman" w:hAnsi="Times New Roman" w:cs="Times New Roman"/>
          <w:sz w:val="28"/>
          <w:vertAlign w:val="subscript"/>
        </w:rPr>
        <w:t>дв</w:t>
      </w:r>
      <w:r w:rsidR="00857998">
        <w:rPr>
          <w:rFonts w:ascii="Times New Roman" w:eastAsia="Times New Roman" w:hAnsi="Times New Roman" w:cs="Times New Roman"/>
          <w:sz w:val="28"/>
        </w:rPr>
        <w:t xml:space="preserve"> = 40</w:t>
      </w:r>
      <w:r>
        <w:rPr>
          <w:rFonts w:ascii="Times New Roman" w:eastAsia="Times New Roman" w:hAnsi="Times New Roman" w:cs="Times New Roman"/>
          <w:sz w:val="28"/>
        </w:rPr>
        <w:t xml:space="preserve"> кВт;   n</w:t>
      </w:r>
      <w:r>
        <w:rPr>
          <w:rFonts w:ascii="Times New Roman" w:eastAsia="Times New Roman" w:hAnsi="Times New Roman" w:cs="Times New Roman"/>
          <w:sz w:val="28"/>
          <w:vertAlign w:val="subscript"/>
        </w:rPr>
        <w:t>дв</w:t>
      </w:r>
      <w:r w:rsidR="00857998">
        <w:rPr>
          <w:rFonts w:ascii="Times New Roman" w:eastAsia="Times New Roman" w:hAnsi="Times New Roman" w:cs="Times New Roman"/>
          <w:sz w:val="28"/>
        </w:rPr>
        <w:t xml:space="preserve">=725 </w:t>
      </w:r>
      <w:r>
        <w:rPr>
          <w:rFonts w:ascii="Times New Roman" w:eastAsia="Times New Roman" w:hAnsi="Times New Roman" w:cs="Times New Roman"/>
          <w:sz w:val="28"/>
        </w:rPr>
        <w:t>об/мин; ПВ</w:t>
      </w:r>
      <w:r>
        <w:rPr>
          <w:rFonts w:ascii="Times New Roman" w:eastAsia="Times New Roman" w:hAnsi="Times New Roman" w:cs="Times New Roman"/>
          <w:sz w:val="28"/>
          <w:vertAlign w:val="subscript"/>
        </w:rPr>
        <w:t>н</w:t>
      </w:r>
      <w:r w:rsidR="00857998">
        <w:rPr>
          <w:rFonts w:ascii="Times New Roman" w:eastAsia="Times New Roman" w:hAnsi="Times New Roman" w:cs="Times New Roman"/>
          <w:sz w:val="28"/>
        </w:rPr>
        <w:t xml:space="preserve"> = 25</w:t>
      </w:r>
      <w:r>
        <w:rPr>
          <w:rFonts w:ascii="Times New Roman" w:eastAsia="Times New Roman" w:hAnsi="Times New Roman" w:cs="Times New Roman"/>
          <w:sz w:val="28"/>
        </w:rPr>
        <w:t>%; В</w:t>
      </w:r>
      <w:r w:rsidR="00027C20">
        <w:rPr>
          <w:rFonts w:ascii="Times New Roman" w:eastAsia="Times New Roman" w:hAnsi="Times New Roman" w:cs="Times New Roman"/>
          <w:sz w:val="28"/>
        </w:rPr>
        <w:t>=</w:t>
      </w:r>
      <w:r w:rsidR="00027C20">
        <w:rPr>
          <w:rFonts w:ascii="Times New Roman" w:eastAsia="Times New Roman" w:hAnsi="Times New Roman" w:cs="Times New Roman"/>
          <w:sz w:val="28"/>
          <w:lang w:val="en-US"/>
        </w:rPr>
        <w:t>B</w:t>
      </w:r>
      <w:r w:rsidR="00027C20" w:rsidRPr="00027C20">
        <w:rPr>
          <w:rFonts w:ascii="Times New Roman" w:eastAsia="Times New Roman" w:hAnsi="Times New Roman" w:cs="Times New Roman"/>
          <w:sz w:val="28"/>
          <w:vertAlign w:val="subscript"/>
        </w:rPr>
        <w:t>4</w:t>
      </w:r>
      <w:r w:rsidR="00027C20" w:rsidRPr="00027C20">
        <w:rPr>
          <w:rFonts w:ascii="Times New Roman" w:eastAsia="Times New Roman" w:hAnsi="Times New Roman" w:cs="Times New Roman"/>
          <w:sz w:val="28"/>
        </w:rPr>
        <w:t>+</w:t>
      </w:r>
      <w:r w:rsidR="00027C20">
        <w:rPr>
          <w:rFonts w:ascii="Times New Roman" w:eastAsia="Times New Roman" w:hAnsi="Times New Roman" w:cs="Times New Roman"/>
          <w:sz w:val="28"/>
          <w:lang w:val="en-US"/>
        </w:rPr>
        <w:t>B</w:t>
      </w:r>
      <w:r w:rsidR="00027C20" w:rsidRPr="00027C20">
        <w:rPr>
          <w:rFonts w:ascii="Times New Roman" w:eastAsia="Times New Roman" w:hAnsi="Times New Roman" w:cs="Times New Roman"/>
          <w:sz w:val="28"/>
          <w:vertAlign w:val="subscript"/>
        </w:rPr>
        <w:t>5</w:t>
      </w:r>
      <w:r>
        <w:rPr>
          <w:rFonts w:ascii="Times New Roman" w:eastAsia="Times New Roman" w:hAnsi="Times New Roman" w:cs="Times New Roman"/>
          <w:sz w:val="28"/>
        </w:rPr>
        <w:t>=</w:t>
      </w:r>
      <w:r w:rsidR="00857998">
        <w:rPr>
          <w:rFonts w:ascii="Times New Roman" w:eastAsia="Times New Roman" w:hAnsi="Times New Roman" w:cs="Times New Roman"/>
          <w:sz w:val="28"/>
        </w:rPr>
        <w:t>424  H= 572; L=1111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23AA5" wp14:editId="06D086EA">
            <wp:extent cx="5295900" cy="2352675"/>
            <wp:effectExtent l="19050" t="0" r="0" b="0"/>
            <wp:docPr id="5" name="Рисунок 5" descr="C:\Users\Администратор\Desktop\zMgZK7GbH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zMgZK7GbH7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82" w:rsidRP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4 - эскиз электродвигателя серии МТВ с основными размерами.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Определяется общее передаточное число механизма и выбирается редуктор (передаточный механизма).</w:t>
      </w:r>
    </w:p>
    <w:p w:rsidR="00A52778" w:rsidRDefault="00A52778" w:rsidP="00E90373">
      <w:pPr>
        <w:spacing w:after="160" w:line="360" w:lineRule="auto"/>
        <w:rPr>
          <w:noProof/>
        </w:rPr>
      </w:pPr>
    </w:p>
    <w:p w:rsidR="00430ACB" w:rsidRDefault="00A52778" w:rsidP="00A52778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0D5668F" wp14:editId="40CD3CE5">
            <wp:extent cx="933027" cy="579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33" t="54753" r="42117" b="19582"/>
                    <a:stretch/>
                  </pic:blipFill>
                  <pic:spPr bwMode="auto">
                    <a:xfrm>
                      <a:off x="0" y="0"/>
                      <a:ext cx="949783" cy="58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430ACB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дв</w:t>
      </w:r>
      <w:r>
        <w:rPr>
          <w:rFonts w:ascii="Times New Roman" w:eastAsia="Times New Roman" w:hAnsi="Times New Roman" w:cs="Times New Roman"/>
          <w:sz w:val="28"/>
        </w:rPr>
        <w:t xml:space="preserve"> – частота вращения вала электродвигателя, об/мин;</w:t>
      </w:r>
    </w:p>
    <w:p w:rsidR="00A52778" w:rsidRPr="00A52778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бар</w:t>
      </w:r>
      <w:r>
        <w:rPr>
          <w:rFonts w:ascii="Times New Roman" w:eastAsia="Times New Roman" w:hAnsi="Times New Roman" w:cs="Times New Roman"/>
          <w:sz w:val="28"/>
        </w:rPr>
        <w:t xml:space="preserve"> – частота вращения барабана, об/мин.</w:t>
      </w:r>
    </w:p>
    <w:p w:rsidR="005D2912" w:rsidRPr="005D2912" w:rsidRDefault="00744631" w:rsidP="005D2912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u</w:t>
      </w:r>
      <w:r w:rsidRPr="005D2912">
        <w:rPr>
          <w:rFonts w:ascii="Times New Roman" w:eastAsia="Times New Roman" w:hAnsi="Times New Roman" w:cs="Times New Roman"/>
          <w:sz w:val="28"/>
          <w:vertAlign w:val="subscript"/>
        </w:rPr>
        <w:t>0</w:t>
      </w:r>
      <m:oMath>
        <m:r>
          <w:rPr>
            <w:rFonts w:ascii="Cambria Math" w:eastAsia="Times New Roman" w:hAnsi="Cambria Math" w:cs="Times New Roman"/>
            <w:sz w:val="28"/>
            <w:vertAlign w:val="subscript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</w:rPr>
              <m:t>725</m:t>
            </m:r>
          </m:num>
          <m:den>
            <m:r>
              <w:rPr>
                <w:rFonts w:ascii="Cambria Math" w:eastAsia="Times New Roman" w:hAnsi="Cambria Math" w:cs="Times New Roman"/>
                <w:sz w:val="28"/>
              </w:rPr>
              <m:t>17,36</m:t>
            </m:r>
          </m:den>
        </m:f>
      </m:oMath>
      <w:r w:rsidR="00857998">
        <w:rPr>
          <w:rFonts w:ascii="Times New Roman" w:eastAsia="Times New Roman" w:hAnsi="Times New Roman" w:cs="Times New Roman"/>
          <w:sz w:val="28"/>
        </w:rPr>
        <w:t>=41,76</w:t>
      </w:r>
    </w:p>
    <w:p w:rsidR="00430ACB" w:rsidRDefault="00A52778" w:rsidP="00A52778">
      <w:pPr>
        <w:spacing w:after="16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noProof/>
        </w:rPr>
        <w:drawing>
          <wp:inline distT="0" distB="0" distL="0" distR="0" wp14:anchorId="316A158B" wp14:editId="4DC93CFA">
            <wp:extent cx="1852860" cy="57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96" t="51901" r="15019" b="21008"/>
                    <a:stretch/>
                  </pic:blipFill>
                  <pic:spPr bwMode="auto">
                    <a:xfrm>
                      <a:off x="0" y="0"/>
                      <a:ext cx="1903696" cy="58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A52778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 w:rsidR="00757DC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n-US"/>
        </w:rPr>
        <w:t>υ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п </w:t>
      </w:r>
      <w:r w:rsidR="00757DCC">
        <w:rPr>
          <w:rFonts w:ascii="Times New Roman" w:eastAsia="Times New Roman" w:hAnsi="Times New Roman" w:cs="Times New Roman"/>
          <w:sz w:val="28"/>
        </w:rPr>
        <w:t>– скорость подъема груза, м/мин;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 xml:space="preserve"> – кратность полиспаста механизма;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б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с</m:t>
            </m:r>
          </m:sup>
        </m:sSubSup>
      </m:oMath>
      <w:r w:rsidR="00757DCC">
        <w:rPr>
          <w:rFonts w:ascii="Times New Roman" w:eastAsia="Times New Roman" w:hAnsi="Times New Roman" w:cs="Times New Roman"/>
          <w:sz w:val="28"/>
        </w:rPr>
        <w:t xml:space="preserve"> – определяется по формуле (8)</w:t>
      </w:r>
    </w:p>
    <w:p w:rsidR="00744631" w:rsidRDefault="00744631" w:rsidP="0074463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бар </w:t>
      </w:r>
      <m:oMath>
        <m:r>
          <w:rPr>
            <w:rFonts w:ascii="Cambria Math" w:eastAsia="Times New Roman" w:hAnsi="Cambria Math" w:cs="Times New Roman"/>
            <w:sz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</w:rPr>
              <m:t>10*4</m:t>
            </m:r>
          </m:num>
          <m:den>
            <m:r>
              <w:rPr>
                <w:rFonts w:ascii="Cambria Math" w:eastAsia="Times New Roman" w:hAnsi="Cambria Math" w:cs="Times New Roman"/>
                <w:sz w:val="28"/>
              </w:rPr>
              <m:t>3.14*0.7335</m:t>
            </m:r>
          </m:den>
        </m:f>
        <m:r>
          <w:rPr>
            <w:rFonts w:ascii="Cambria Math" w:eastAsia="Times New Roman" w:hAnsi="Cambria Math" w:cs="Times New Roman"/>
            <w:sz w:val="28"/>
          </w:rPr>
          <m:t>=17,36</m:t>
        </m:r>
      </m:oMath>
      <w:r w:rsidR="00857998">
        <w:rPr>
          <w:rFonts w:ascii="Times New Roman" w:eastAsia="Times New Roman" w:hAnsi="Times New Roman" w:cs="Times New Roman"/>
          <w:sz w:val="28"/>
        </w:rPr>
        <w:t xml:space="preserve"> </w:t>
      </w:r>
      <w:r w:rsidR="00A527B4">
        <w:rPr>
          <w:rFonts w:ascii="Times New Roman" w:eastAsia="Times New Roman" w:hAnsi="Times New Roman" w:cs="Times New Roman"/>
          <w:sz w:val="28"/>
        </w:rPr>
        <w:t>об/мин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в механизме отсутствует открытая передача, то общее передаточное число механизма равно передаточному числу редуктора т.е. </w:t>
      </w:r>
      <w:r>
        <w:rPr>
          <w:rFonts w:ascii="Times New Roman" w:eastAsia="Times New Roman" w:hAnsi="Times New Roman" w:cs="Times New Roman"/>
          <w:i/>
          <w:sz w:val="28"/>
        </w:rPr>
        <w:t>u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 =</w:t>
      </w:r>
      <w:r>
        <w:rPr>
          <w:rFonts w:ascii="Times New Roman" w:eastAsia="Times New Roman" w:hAnsi="Times New Roman" w:cs="Times New Roman"/>
          <w:i/>
          <w:sz w:val="28"/>
        </w:rPr>
        <w:t xml:space="preserve"> u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передаточному числу (приложение 9) выбирается редуктор, выписывается тип, основные параметры и линейные размеры. При этом должны выполняться условия: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  <w:vertAlign w:val="subscript"/>
        </w:rPr>
      </w:pPr>
      <w:r>
        <w:rPr>
          <w:rFonts w:ascii="Times New Roman" w:eastAsia="Times New Roman" w:hAnsi="Times New Roman" w:cs="Times New Roman"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>≈ N</w:t>
      </w:r>
      <w:r>
        <w:rPr>
          <w:rFonts w:ascii="Times New Roman" w:eastAsia="Times New Roman" w:hAnsi="Times New Roman" w:cs="Times New Roman"/>
          <w:sz w:val="28"/>
          <w:vertAlign w:val="subscript"/>
        </w:rPr>
        <w:t>дв(к)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rFonts w:ascii="Times New Roman" w:eastAsia="Times New Roman" w:hAnsi="Times New Roman" w:cs="Times New Roman"/>
          <w:i/>
          <w:sz w:val="28"/>
        </w:rPr>
        <w:t>u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 xml:space="preserve"> ≈</w:t>
      </w:r>
      <w:r>
        <w:rPr>
          <w:rFonts w:ascii="Times New Roman" w:eastAsia="Times New Roman" w:hAnsi="Times New Roman" w:cs="Times New Roman"/>
          <w:i/>
          <w:sz w:val="28"/>
        </w:rPr>
        <w:t xml:space="preserve"> u</w:t>
      </w:r>
      <w:r>
        <w:rPr>
          <w:rFonts w:ascii="Times New Roman" w:eastAsia="Times New Roman" w:hAnsi="Times New Roman" w:cs="Times New Roman"/>
          <w:sz w:val="28"/>
          <w:vertAlign w:val="subscript"/>
        </w:rPr>
        <w:t>р(к)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≈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дв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Основные параметры редуктора </w:t>
      </w:r>
      <w:r w:rsidR="00BF54EC">
        <w:rPr>
          <w:rFonts w:ascii="Times New Roman" w:eastAsia="Times New Roman" w:hAnsi="Times New Roman" w:cs="Times New Roman"/>
          <w:sz w:val="28"/>
        </w:rPr>
        <w:t>Р</w:t>
      </w:r>
      <w:r w:rsidR="009359BC">
        <w:rPr>
          <w:rFonts w:ascii="Times New Roman" w:eastAsia="Times New Roman" w:hAnsi="Times New Roman" w:cs="Times New Roman"/>
          <w:sz w:val="28"/>
        </w:rPr>
        <w:t>Ц2</w:t>
      </w:r>
      <w:r w:rsidR="00BF54EC">
        <w:rPr>
          <w:rFonts w:ascii="Times New Roman" w:eastAsia="Times New Roman" w:hAnsi="Times New Roman" w:cs="Times New Roman"/>
          <w:sz w:val="28"/>
        </w:rPr>
        <w:t xml:space="preserve"> - </w:t>
      </w:r>
      <w:r w:rsidR="00857998">
        <w:rPr>
          <w:rFonts w:ascii="Times New Roman" w:eastAsia="Times New Roman" w:hAnsi="Times New Roman" w:cs="Times New Roman"/>
          <w:sz w:val="28"/>
        </w:rPr>
        <w:t>750: L = 1455; B = 650; H = 783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случае, когда передаточное число (</w:t>
      </w:r>
      <w:r>
        <w:rPr>
          <w:rFonts w:ascii="Times New Roman" w:eastAsia="Times New Roman" w:hAnsi="Times New Roman" w:cs="Times New Roman"/>
          <w:i/>
          <w:sz w:val="28"/>
        </w:rPr>
        <w:t>u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>), значительно отличается от выбранного (</w:t>
      </w:r>
      <w:r>
        <w:rPr>
          <w:rFonts w:ascii="Times New Roman" w:eastAsia="Times New Roman" w:hAnsi="Times New Roman" w:cs="Times New Roman"/>
          <w:i/>
          <w:sz w:val="28"/>
        </w:rPr>
        <w:t>u</w:t>
      </w:r>
      <w:r>
        <w:rPr>
          <w:rFonts w:ascii="Times New Roman" w:eastAsia="Times New Roman" w:hAnsi="Times New Roman" w:cs="Times New Roman"/>
          <w:sz w:val="28"/>
          <w:vertAlign w:val="subscript"/>
        </w:rPr>
        <w:t>р(к)</w:t>
      </w:r>
      <w:r>
        <w:rPr>
          <w:rFonts w:ascii="Times New Roman" w:eastAsia="Times New Roman" w:hAnsi="Times New Roman" w:cs="Times New Roman"/>
          <w:sz w:val="28"/>
        </w:rPr>
        <w:t>), то необходимо уточнить фактическую скорость по формуле:</w:t>
      </w:r>
    </w:p>
    <w:p w:rsidR="00744631" w:rsidRDefault="00744631" w:rsidP="00E90373">
      <w:pPr>
        <w:spacing w:after="160" w:line="360" w:lineRule="auto"/>
        <w:rPr>
          <w:noProof/>
        </w:rPr>
      </w:pPr>
    </w:p>
    <w:p w:rsidR="00430ACB" w:rsidRDefault="00744631" w:rsidP="0074463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49B8094" wp14:editId="764E3154">
            <wp:extent cx="1219200" cy="8805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17" t="54468" r="40994" b="15874"/>
                    <a:stretch/>
                  </pic:blipFill>
                  <pic:spPr bwMode="auto">
                    <a:xfrm>
                      <a:off x="0" y="0"/>
                      <a:ext cx="1222009" cy="88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873A6">
        <w:rPr>
          <w:rFonts w:ascii="Times New Roman" w:eastAsia="Times New Roman" w:hAnsi="Times New Roman" w:cs="Times New Roman"/>
          <w:sz w:val="28"/>
          <w:lang w:val="en-US"/>
        </w:rPr>
        <w:t>u</w:t>
      </w:r>
      <w:r w:rsidR="001873A6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p</w:t>
      </w:r>
      <w:r w:rsidR="001873A6" w:rsidRPr="001873A6">
        <w:rPr>
          <w:rFonts w:ascii="Times New Roman" w:eastAsia="Times New Roman" w:hAnsi="Times New Roman" w:cs="Times New Roman"/>
          <w:sz w:val="28"/>
          <w:vertAlign w:val="superscript"/>
        </w:rPr>
        <w:t>(</w:t>
      </w:r>
      <w:r w:rsidR="001873A6">
        <w:rPr>
          <w:rFonts w:ascii="Times New Roman" w:eastAsia="Times New Roman" w:hAnsi="Times New Roman" w:cs="Times New Roman"/>
          <w:sz w:val="28"/>
          <w:vertAlign w:val="superscript"/>
          <w:lang w:val="en-US"/>
        </w:rPr>
        <w:t>P</w:t>
      </w:r>
      <w:r w:rsidR="001873A6" w:rsidRPr="001873A6">
        <w:rPr>
          <w:rFonts w:ascii="Times New Roman" w:eastAsia="Times New Roman" w:hAnsi="Times New Roman" w:cs="Times New Roman"/>
          <w:sz w:val="28"/>
          <w:vertAlign w:val="superscript"/>
        </w:rPr>
        <w:t>)</w:t>
      </w:r>
      <w:r>
        <w:rPr>
          <w:rFonts w:ascii="Times New Roman" w:eastAsia="Times New Roman" w:hAnsi="Times New Roman" w:cs="Times New Roman"/>
          <w:sz w:val="28"/>
        </w:rPr>
        <w:t>– расчетное передаточное число редуктора;</w:t>
      </w:r>
    </w:p>
    <w:p w:rsidR="00744631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873A6">
        <w:rPr>
          <w:rFonts w:ascii="Times New Roman" w:eastAsia="Times New Roman" w:hAnsi="Times New Roman" w:cs="Times New Roman"/>
          <w:sz w:val="28"/>
          <w:lang w:val="en-US"/>
        </w:rPr>
        <w:t>u</w:t>
      </w:r>
      <w:r w:rsidR="001873A6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>p</w:t>
      </w:r>
      <w:r w:rsidR="001873A6" w:rsidRPr="001873A6">
        <w:rPr>
          <w:rFonts w:ascii="Times New Roman" w:eastAsia="Times New Roman" w:hAnsi="Times New Roman" w:cs="Times New Roman"/>
          <w:sz w:val="28"/>
          <w:vertAlign w:val="superscript"/>
        </w:rPr>
        <w:t>(</w:t>
      </w:r>
      <w:r w:rsidR="001873A6">
        <w:rPr>
          <w:rFonts w:ascii="Times New Roman" w:eastAsia="Times New Roman" w:hAnsi="Times New Roman" w:cs="Times New Roman"/>
          <w:sz w:val="28"/>
          <w:vertAlign w:val="superscript"/>
        </w:rPr>
        <w:t>к)</w:t>
      </w:r>
      <w:r w:rsidR="001873A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 принятое (выбранное) передаточное число редуктора.</w:t>
      </w:r>
    </w:p>
    <w:p w:rsidR="00744631" w:rsidRDefault="00857998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Передаточное число незначительно отличается от выбранного, поэтому уточнять фактическую скорость не нужно.</w:t>
      </w: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Межосевое расстояние между валами и редуктором находится:</w:t>
      </w:r>
    </w:p>
    <w:p w:rsidR="00744631" w:rsidRDefault="00744631" w:rsidP="00E90373">
      <w:pPr>
        <w:spacing w:after="160" w:line="360" w:lineRule="auto"/>
        <w:rPr>
          <w:noProof/>
        </w:rPr>
      </w:pPr>
    </w:p>
    <w:p w:rsidR="00744631" w:rsidRDefault="00744631" w:rsidP="00744631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96D8099" wp14:editId="050492A2">
            <wp:extent cx="1838325" cy="6684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561" t="53612" r="36344" b="17871"/>
                    <a:stretch/>
                  </pic:blipFill>
                  <pic:spPr bwMode="auto">
                    <a:xfrm>
                      <a:off x="0" y="0"/>
                      <a:ext cx="1861901" cy="6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В</w:t>
      </w:r>
      <w:r>
        <w:rPr>
          <w:rFonts w:ascii="Times New Roman" w:eastAsia="Times New Roman" w:hAnsi="Times New Roman" w:cs="Times New Roman"/>
          <w:sz w:val="28"/>
          <w:vertAlign w:val="subscript"/>
        </w:rPr>
        <w:t>дв</w:t>
      </w:r>
      <w:r>
        <w:rPr>
          <w:rFonts w:ascii="Times New Roman" w:eastAsia="Times New Roman" w:hAnsi="Times New Roman" w:cs="Times New Roman"/>
          <w:sz w:val="28"/>
        </w:rPr>
        <w:t xml:space="preserve"> – ширина электродвигателя, мм;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</w:t>
      </w:r>
      <w:r>
        <w:rPr>
          <w:rFonts w:ascii="Times New Roman" w:eastAsia="Times New Roman" w:hAnsi="Times New Roman" w:cs="Times New Roman"/>
          <w:sz w:val="28"/>
          <w:vertAlign w:val="subscript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 – принятый по ГОСТу диаметр барабана, мм;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– зазор между барабаном и двигателем, С ≥ 100мм: </w:t>
      </w:r>
    </w:p>
    <w:p w:rsidR="00430ACB" w:rsidRPr="00A527B4" w:rsidRDefault="00A527B4" w:rsidP="00E90373">
      <w:pPr>
        <w:spacing w:after="160" w:line="360" w:lineRule="auto"/>
        <w:rPr>
          <w:rFonts w:ascii="Times New Roman" w:eastAsia="Times New Roman" w:hAnsi="Times New Roman" w:cs="Times New Roman"/>
          <w:i/>
          <w:sz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</w:rPr>
            <m:t>А&gt;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</w:rPr>
                <m:t>424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</w:rPr>
                <m:t>710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8"/>
            </w:rPr>
            <m:t>+100</m:t>
          </m:r>
        </m:oMath>
      </m:oMathPara>
    </w:p>
    <w:p w:rsidR="00A527B4" w:rsidRPr="00A527B4" w:rsidRDefault="00857998" w:rsidP="00A527B4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</w:rPr>
            <m:t>А&gt;667</m:t>
          </m:r>
        </m:oMath>
      </m:oMathPara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расчетам межосевое расстояние между валами редуктора не соответствует условию формулы </w:t>
      </w:r>
      <w:r w:rsidR="00141A82">
        <w:rPr>
          <w:rFonts w:ascii="Times New Roman" w:eastAsia="Times New Roman" w:hAnsi="Times New Roman" w:cs="Times New Roman"/>
          <w:sz w:val="28"/>
        </w:rPr>
        <w:t>(19), следовательно, выбираем "П</w:t>
      </w:r>
      <w:r>
        <w:rPr>
          <w:rFonts w:ascii="Times New Roman" w:eastAsia="Times New Roman" w:hAnsi="Times New Roman" w:cs="Times New Roman"/>
          <w:sz w:val="28"/>
        </w:rPr>
        <w:t>" образную лебедку.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pict>
          <v:shape id="_x0000_i1028" type="#_x0000_t75" style="width:354.6pt;height:242.4pt">
            <v:imagedata r:id="rId16" o:title="6N8KUR4Lmvkывы"/>
          </v:shape>
        </w:pic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Рисунок. 5. Компоновочная схема лебедки.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– двигатель; 2 – барабан.</w:t>
      </w: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передаточного числа, мощности и оборотов двигателя и межосевого расстояния принимаем редуктор типа Ц2 - 750 </w:t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оборотов быстроходного вала</w:t>
      </w:r>
      <w:r w:rsidRPr="00F13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750 об/мин;</w:t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Передаточное число = 41,34;</w:t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мощность на быстроходном валу = 120 кВт.</w:t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размеры:</w:t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538CF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1455 мм;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538CF">
        <w:rPr>
          <w:rFonts w:ascii="Times New Roman" w:hAnsi="Times New Roman" w:cs="Times New Roman"/>
          <w:sz w:val="28"/>
          <w:szCs w:val="28"/>
        </w:rPr>
        <w:t xml:space="preserve"> = 650 </w:t>
      </w:r>
      <w:r>
        <w:rPr>
          <w:rFonts w:ascii="Times New Roman" w:hAnsi="Times New Roman" w:cs="Times New Roman"/>
          <w:sz w:val="28"/>
          <w:szCs w:val="28"/>
        </w:rPr>
        <w:t xml:space="preserve">мм;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= 783 мм.</w:t>
      </w:r>
    </w:p>
    <w:p w:rsidR="00141A82" w:rsidRPr="007538CF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5A18C3" wp14:editId="4C74D59E">
            <wp:extent cx="5324475" cy="3619500"/>
            <wp:effectExtent l="19050" t="0" r="9525" b="0"/>
            <wp:docPr id="6" name="Рисунок 6" descr="C:\Users\Администратор\Desktop\WMSLTOo-B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WMSLTOo-B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82" w:rsidRDefault="00141A82" w:rsidP="00141A82">
      <w:pPr>
        <w:tabs>
          <w:tab w:val="left" w:pos="17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5 - эскиз редуктора Ц2 - 750 с основными размерами.</w:t>
      </w: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30ACB" w:rsidRDefault="00430ACB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30ACB" w:rsidRDefault="00430ACB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4. Остановы и тормозные устройства.</w:t>
      </w:r>
    </w:p>
    <w:p w:rsidR="000A7E0F" w:rsidRPr="000A7E0F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Тормозной момент по которому рассчитывают тормоз:</w:t>
      </w:r>
    </w:p>
    <w:p w:rsidR="00430ACB" w:rsidRPr="0067604A" w:rsidRDefault="00A527B4" w:rsidP="000A7E0F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A7E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53EF3" wp14:editId="08BFC1BA">
            <wp:extent cx="1056958" cy="3730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161" t="51616" r="40032" b="34696"/>
                    <a:stretch/>
                  </pic:blipFill>
                  <pic:spPr bwMode="auto">
                    <a:xfrm>
                      <a:off x="0" y="0"/>
                      <a:ext cx="1071868" cy="37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E0F" w:rsidRPr="0067604A">
        <w:rPr>
          <w:rFonts w:ascii="Times New Roman" w:eastAsia="Times New Roman" w:hAnsi="Times New Roman" w:cs="Times New Roman"/>
          <w:sz w:val="28"/>
        </w:rPr>
        <w:t xml:space="preserve">    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М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 xml:space="preserve"> – крутящий момент на валу где установлен тормоз (обычно это быстроходный вал редуктора)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0A7E0F" w:rsidRPr="000A7E0F">
        <w:rPr>
          <w:rFonts w:ascii="Times New Roman" w:eastAsia="Times New Roman" w:hAnsi="Times New Roman" w:cs="Times New Roman"/>
          <w:i/>
          <w:sz w:val="28"/>
        </w:rPr>
        <w:t>ß</w:t>
      </w:r>
      <w:r>
        <w:rPr>
          <w:rFonts w:ascii="Times New Roman" w:eastAsia="Times New Roman" w:hAnsi="Times New Roman" w:cs="Times New Roman"/>
          <w:sz w:val="28"/>
        </w:rPr>
        <w:t>– коэффициент запаса торможения, зависящий от режима работы;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нормам Росгортехнадзора:</w:t>
      </w:r>
      <w:r w:rsidR="000A7E0F">
        <w:rPr>
          <w:rFonts w:ascii="Times New Roman" w:eastAsia="Times New Roman" w:hAnsi="Times New Roman" w:cs="Times New Roman"/>
          <w:sz w:val="28"/>
        </w:rPr>
        <w:t xml:space="preserve"> </w:t>
      </w:r>
      <w:r w:rsidR="000A7E0F" w:rsidRPr="000A7E0F">
        <w:rPr>
          <w:rFonts w:ascii="Times New Roman" w:eastAsia="Times New Roman" w:hAnsi="Times New Roman" w:cs="Times New Roman"/>
          <w:i/>
          <w:sz w:val="28"/>
        </w:rPr>
        <w:t>ß</w:t>
      </w:r>
      <w:r w:rsidR="000A7E0F">
        <w:rPr>
          <w:rFonts w:ascii="Times New Roman" w:eastAsia="Times New Roman" w:hAnsi="Times New Roman" w:cs="Times New Roman"/>
          <w:sz w:val="28"/>
        </w:rPr>
        <w:t>=</w:t>
      </w:r>
      <w:r w:rsidR="000A7E0F" w:rsidRPr="000A7E0F">
        <w:rPr>
          <w:rFonts w:ascii="Times New Roman" w:eastAsia="Times New Roman" w:hAnsi="Times New Roman" w:cs="Times New Roman"/>
          <w:sz w:val="28"/>
        </w:rPr>
        <w:t>1.5</w:t>
      </w:r>
      <w:r>
        <w:rPr>
          <w:rFonts w:ascii="Times New Roman" w:eastAsia="Times New Roman" w:hAnsi="Times New Roman" w:cs="Times New Roman"/>
          <w:sz w:val="28"/>
        </w:rPr>
        <w:t xml:space="preserve"> – при легком режиме работы;</w:t>
      </w:r>
      <w:r w:rsidR="000A7E0F">
        <w:rPr>
          <w:rFonts w:ascii="Times New Roman" w:eastAsia="Times New Roman" w:hAnsi="Times New Roman" w:cs="Times New Roman"/>
          <w:sz w:val="28"/>
        </w:rPr>
        <w:t xml:space="preserve"> </w:t>
      </w:r>
      <w:r w:rsidR="000A7E0F" w:rsidRPr="000A7E0F">
        <w:rPr>
          <w:rFonts w:ascii="Times New Roman" w:eastAsia="Times New Roman" w:hAnsi="Times New Roman" w:cs="Times New Roman"/>
          <w:i/>
          <w:sz w:val="28"/>
        </w:rPr>
        <w:t>ß</w:t>
      </w:r>
      <w:r w:rsidR="000A7E0F">
        <w:rPr>
          <w:rFonts w:ascii="Times New Roman" w:eastAsia="Times New Roman" w:hAnsi="Times New Roman" w:cs="Times New Roman"/>
          <w:sz w:val="28"/>
        </w:rPr>
        <w:t>=1.</w:t>
      </w:r>
      <w:r w:rsidR="000A7E0F" w:rsidRPr="000A7E0F">
        <w:rPr>
          <w:rFonts w:ascii="Times New Roman" w:eastAsia="Times New Roman" w:hAnsi="Times New Roman" w:cs="Times New Roman"/>
          <w:sz w:val="28"/>
        </w:rPr>
        <w:t>75</w:t>
      </w:r>
      <w:r>
        <w:rPr>
          <w:rFonts w:ascii="Times New Roman" w:eastAsia="Times New Roman" w:hAnsi="Times New Roman" w:cs="Times New Roman"/>
          <w:sz w:val="28"/>
        </w:rPr>
        <w:t xml:space="preserve"> – при среднем;</w:t>
      </w:r>
      <w:r w:rsidR="000A7E0F">
        <w:rPr>
          <w:rFonts w:ascii="Times New Roman" w:eastAsia="Times New Roman" w:hAnsi="Times New Roman" w:cs="Times New Roman"/>
          <w:sz w:val="28"/>
        </w:rPr>
        <w:t xml:space="preserve"> </w:t>
      </w:r>
      <w:r w:rsidR="000A7E0F" w:rsidRPr="000A7E0F">
        <w:rPr>
          <w:rFonts w:ascii="Times New Roman" w:eastAsia="Times New Roman" w:hAnsi="Times New Roman" w:cs="Times New Roman"/>
          <w:i/>
          <w:sz w:val="28"/>
        </w:rPr>
        <w:t>ß</w:t>
      </w:r>
      <w:r w:rsidR="000A7E0F">
        <w:rPr>
          <w:rFonts w:ascii="Times New Roman" w:eastAsia="Times New Roman" w:hAnsi="Times New Roman" w:cs="Times New Roman"/>
          <w:sz w:val="28"/>
        </w:rPr>
        <w:t>=2.</w:t>
      </w:r>
      <w:r w:rsidR="000A7E0F" w:rsidRPr="000A7E0F">
        <w:rPr>
          <w:rFonts w:ascii="Times New Roman" w:eastAsia="Times New Roman" w:hAnsi="Times New Roman" w:cs="Times New Roman"/>
          <w:sz w:val="28"/>
        </w:rPr>
        <w:t>0</w:t>
      </w:r>
      <w:r w:rsidR="000A7E0F">
        <w:rPr>
          <w:rFonts w:ascii="Times New Roman" w:eastAsia="Times New Roman" w:hAnsi="Times New Roman" w:cs="Times New Roman"/>
          <w:sz w:val="28"/>
        </w:rPr>
        <w:t xml:space="preserve"> – при тяжелом; </w:t>
      </w:r>
      <w:r w:rsidR="000A7E0F" w:rsidRPr="000A7E0F">
        <w:rPr>
          <w:rFonts w:ascii="Times New Roman" w:eastAsia="Times New Roman" w:hAnsi="Times New Roman" w:cs="Times New Roman"/>
          <w:i/>
          <w:sz w:val="28"/>
        </w:rPr>
        <w:t>ß</w:t>
      </w:r>
      <w:r w:rsidR="000A7E0F">
        <w:rPr>
          <w:rFonts w:ascii="Times New Roman" w:eastAsia="Times New Roman" w:hAnsi="Times New Roman" w:cs="Times New Roman"/>
          <w:sz w:val="28"/>
        </w:rPr>
        <w:t>=2.</w:t>
      </w:r>
      <w:r w:rsidR="000A7E0F" w:rsidRPr="000A7E0F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>– при весьма тяжелом.</w:t>
      </w:r>
    </w:p>
    <w:p w:rsidR="000A7E0F" w:rsidRPr="00D84705" w:rsidRDefault="004430CA" w:rsidP="00D84705">
      <w:pPr>
        <w:spacing w:after="160" w:line="360" w:lineRule="auto"/>
        <w:jc w:val="center"/>
        <w:rPr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=1,75*0,285=0,498 Н*м</m:t>
        </m:r>
      </m:oMath>
      <w:r w:rsidR="00936F2D">
        <w:rPr>
          <w:noProof/>
          <w:sz w:val="28"/>
          <w:szCs w:val="28"/>
        </w:rPr>
        <w:t xml:space="preserve"> </w:t>
      </w:r>
    </w:p>
    <w:p w:rsidR="00430ACB" w:rsidRDefault="000A7E0F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00BD6F" wp14:editId="66FFE772">
            <wp:extent cx="5371680" cy="7150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9335" r="1229" b="27281"/>
                    <a:stretch/>
                  </pic:blipFill>
                  <pic:spPr bwMode="auto">
                    <a:xfrm>
                      <a:off x="0" y="0"/>
                      <a:ext cx="5383655" cy="71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Pr="006F213B" w:rsidRDefault="004430CA" w:rsidP="006F213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25*9.81*0.7335*0.530157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2*4*41,76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=0,285</m:t>
        </m:r>
      </m:oMath>
      <w:r w:rsidR="00D84705" w:rsidRPr="00D84705">
        <w:rPr>
          <w:rFonts w:ascii="Times New Roman" w:eastAsia="Times New Roman" w:hAnsi="Times New Roman" w:cs="Times New Roman"/>
          <w:sz w:val="28"/>
          <w:szCs w:val="28"/>
        </w:rPr>
        <w:t xml:space="preserve"> кНм</w:t>
      </w:r>
    </w:p>
    <w:p w:rsidR="00430ACB" w:rsidRDefault="005B1B48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Выбрали тормоз ТКГ– 3</w:t>
      </w:r>
      <w:r w:rsidR="000A7E0F">
        <w:rPr>
          <w:rFonts w:ascii="Times New Roman" w:eastAsia="Times New Roman" w:hAnsi="Times New Roman" w:cs="Times New Roman"/>
          <w:sz w:val="28"/>
        </w:rPr>
        <w:t>00</w:t>
      </w: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7604A" w:rsidRDefault="0067604A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5B1B48" w:rsidRDefault="005B1B48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41A82" w:rsidRDefault="00141A82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5. Расчет и выбор муфты.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Муфты выбираются в зависимости от передаваемого крутящего момента и условия работы по формуле:</w:t>
      </w:r>
    </w:p>
    <w:p w:rsidR="006F213B" w:rsidRDefault="006F213B" w:rsidP="00E90373">
      <w:pPr>
        <w:spacing w:after="160" w:line="360" w:lineRule="auto"/>
        <w:rPr>
          <w:noProof/>
        </w:rPr>
      </w:pPr>
    </w:p>
    <w:p w:rsidR="00430ACB" w:rsidRDefault="006F213B" w:rsidP="006F213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3C1E337" wp14:editId="71D8E6B2">
            <wp:extent cx="4905375" cy="4001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32" t="79848" r="3645" b="7034"/>
                    <a:stretch/>
                  </pic:blipFill>
                  <pic:spPr bwMode="auto">
                    <a:xfrm>
                      <a:off x="0" y="0"/>
                      <a:ext cx="4958628" cy="40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k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– коэффициент, учитывающий степень ответственности соединения</w:t>
      </w:r>
    </w:p>
    <w:p w:rsidR="00DF217C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k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– коэффициент режима работы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k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коэффициент углового смещения (учитывается для выбора зубчатых муфт)</w:t>
      </w:r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Рабочий момент на быстроходном валу редуктора рассчитывается: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</w:rPr>
                <m:t>М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</w:rPr>
                <m:t>кр</m:t>
              </m:r>
            </m:sub>
          </m:sSub>
          <m:r>
            <w:rPr>
              <w:rFonts w:ascii="Cambria Math" w:eastAsia="Times New Roman" w:hAnsi="Cambria Math" w:cs="Times New Roman"/>
              <w:sz w:val="28"/>
            </w:rPr>
            <m:t>=1,774*1,1*1,8*1=3,453 кН*м</m:t>
          </m:r>
        </m:oMath>
      </m:oMathPara>
    </w:p>
    <w:p w:rsidR="006F213B" w:rsidRDefault="006F213B" w:rsidP="00E90373">
      <w:pPr>
        <w:spacing w:after="160" w:line="360" w:lineRule="auto"/>
        <w:rPr>
          <w:noProof/>
        </w:rPr>
      </w:pPr>
    </w:p>
    <w:p w:rsidR="00430ACB" w:rsidRDefault="006F213B" w:rsidP="006F213B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1D3C0C4" wp14:editId="4B77B4F6">
            <wp:extent cx="5391150" cy="6939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2167" r="2832" b="15589"/>
                    <a:stretch/>
                  </pic:blipFill>
                  <pic:spPr bwMode="auto">
                    <a:xfrm>
                      <a:off x="0" y="0"/>
                      <a:ext cx="5441258" cy="70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</w:rPr>
                <m:t>М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</w:rPr>
                <m:t>р</m:t>
              </m:r>
            </m:sub>
          </m:sSub>
          <m:r>
            <w:rPr>
              <w:rFonts w:ascii="Cambria Math" w:eastAsia="Times New Roman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</w:rPr>
                <m:t>25*9,81*0,7335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</w:rPr>
                <m:t>2*4*41,76*0,530157</m:t>
              </m:r>
            </m:den>
          </m:f>
          <m:r>
            <w:rPr>
              <w:rFonts w:ascii="Cambria Math" w:eastAsia="Times New Roman" w:hAnsi="Cambria Math" w:cs="Times New Roman"/>
              <w:sz w:val="28"/>
            </w:rPr>
            <m:t>=1,774 кН*м</m:t>
          </m:r>
        </m:oMath>
      </m:oMathPara>
    </w:p>
    <w:p w:rsidR="00430ACB" w:rsidRDefault="00757DCC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Выбрали втулочно – пальцевую муфту с тормозным шкивом, при условии, что: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к</m:t>
            </m:r>
          </m:sup>
        </m:sSubSup>
        <m:r>
          <w:rPr>
            <w:rFonts w:ascii="Cambria Math" w:eastAsia="Times New Roman" w:hAnsi="Cambria Math" w:cs="Times New Roman"/>
            <w:sz w:val="28"/>
          </w:rPr>
          <m:t>≥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sup>
        </m:sSubSup>
      </m:oMath>
      <w:r w:rsidR="008A0662">
        <w:rPr>
          <w:rFonts w:ascii="Times New Roman" w:eastAsia="Times New Roman" w:hAnsi="Times New Roman" w:cs="Times New Roman"/>
          <w:sz w:val="28"/>
        </w:rPr>
        <w:t xml:space="preserve">; 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ш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т</m:t>
            </m:r>
          </m:sup>
        </m:sSubSup>
        <m:r>
          <w:rPr>
            <w:rFonts w:ascii="Cambria Math" w:eastAsia="Times New Roman" w:hAnsi="Cambria Math" w:cs="Times New Roman"/>
            <w:sz w:val="28"/>
          </w:rPr>
          <m:t>≥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ш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sup>
        </m:sSubSup>
      </m:oMath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ш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т</m:t>
            </m:r>
          </m:sup>
        </m:sSubSup>
      </m:oMath>
      <w:r w:rsidR="00757DCC">
        <w:rPr>
          <w:rFonts w:ascii="Times New Roman" w:eastAsia="Times New Roman" w:hAnsi="Times New Roman" w:cs="Times New Roman"/>
          <w:sz w:val="28"/>
        </w:rPr>
        <w:t xml:space="preserve"> – диаметр тормозного шкива тормоза, мм;</w:t>
      </w:r>
    </w:p>
    <w:p w:rsidR="00430ACB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ш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sup>
        </m:sSubSup>
      </m:oMath>
      <w:r w:rsidR="00757DCC">
        <w:rPr>
          <w:rFonts w:ascii="Times New Roman" w:eastAsia="Times New Roman" w:hAnsi="Times New Roman" w:cs="Times New Roman"/>
          <w:sz w:val="28"/>
        </w:rPr>
        <w:t xml:space="preserve"> – диаметр тормозного шкива муфты, мм.</w:t>
      </w:r>
    </w:p>
    <w:p w:rsidR="00430ACB" w:rsidRPr="005B1B48" w:rsidRDefault="004430CA" w:rsidP="005B1B48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ш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т</m:t>
            </m:r>
          </m:sup>
        </m:sSubSup>
      </m:oMath>
      <w:r w:rsidR="005B1B48">
        <w:rPr>
          <w:rFonts w:ascii="Times New Roman" w:eastAsia="Times New Roman" w:hAnsi="Times New Roman" w:cs="Times New Roman"/>
          <w:sz w:val="28"/>
        </w:rPr>
        <w:t xml:space="preserve"> = 300 мм</w:t>
      </w:r>
    </w:p>
    <w:p w:rsidR="0067604A" w:rsidRPr="005B1B48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</w:rPr>
                <m:t>ш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</w:rPr>
                <m:t>м</m:t>
              </m:r>
            </m:sup>
          </m:sSubSup>
          <m:r>
            <w:rPr>
              <w:rFonts w:ascii="Cambria Math" w:eastAsia="Times New Roman" w:hAnsi="Cambria Math" w:cs="Times New Roman"/>
              <w:sz w:val="28"/>
            </w:rPr>
            <m:t>=250 мм</m:t>
          </m:r>
        </m:oMath>
      </m:oMathPara>
    </w:p>
    <w:p w:rsidR="0067604A" w:rsidRPr="005B1B48" w:rsidRDefault="004430CA" w:rsidP="00E90373">
      <w:pPr>
        <w:spacing w:after="160" w:line="360" w:lineRule="auto"/>
        <w:rPr>
          <w:rFonts w:ascii="Times New Roman" w:eastAsia="Times New Roman" w:hAnsi="Times New Roman" w:cs="Times New Roman"/>
          <w:i/>
          <w:sz w:val="28"/>
          <w:lang w:val="en-US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</w:rPr>
                <m:t>ш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</w:rPr>
                <m:t>т</m:t>
              </m:r>
            </m:sup>
          </m:sSubSup>
          <m:r>
            <w:rPr>
              <w:rFonts w:ascii="Cambria Math" w:eastAsia="Times New Roman" w:hAnsi="Cambria Math" w:cs="Times New Roman"/>
              <w:sz w:val="28"/>
            </w:rPr>
            <m:t>≥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</w:rPr>
                <m:t>ш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</w:rPr>
                <m:t>м</m:t>
              </m:r>
            </m:sup>
          </m:sSubSup>
          <m:r>
            <w:rPr>
              <w:rFonts w:ascii="Cambria Math" w:eastAsia="Times New Roman" w:hAnsi="Cambria Math" w:cs="Times New Roman"/>
              <w:sz w:val="28"/>
              <w:lang w:val="en-US"/>
            </w:rPr>
            <m:t xml:space="preserve"> ;300 мм</m:t>
          </m:r>
          <m:r>
            <w:rPr>
              <w:rFonts w:ascii="Cambria Math" w:eastAsia="Times New Roman" w:hAnsi="Cambria Math" w:cs="Times New Roman"/>
              <w:sz w:val="28"/>
            </w:rPr>
            <m:t>≥250 мм</m:t>
          </m:r>
        </m:oMath>
      </m:oMathPara>
    </w:p>
    <w:p w:rsidR="0067604A" w:rsidRPr="005B1B48" w:rsidRDefault="004430CA" w:rsidP="005B1B48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к</m:t>
            </m:r>
          </m:sup>
        </m:sSubSup>
        <m:r>
          <w:rPr>
            <w:rFonts w:ascii="Cambria Math" w:eastAsia="Times New Roman" w:hAnsi="Cambria Math" w:cs="Times New Roman"/>
            <w:sz w:val="28"/>
          </w:rPr>
          <m:t>≥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8"/>
              </w:rPr>
              <m:t>М</m:t>
            </m:r>
          </m:e>
          <m:sub>
            <m:r>
              <w:rPr>
                <w:rFonts w:ascii="Cambria Math" w:eastAsia="Times New Roman" w:hAnsi="Cambria Math" w:cs="Times New Roman"/>
                <w:sz w:val="28"/>
              </w:rPr>
              <m:t>кр</m:t>
            </m:r>
          </m:sub>
          <m:sup>
            <m:r>
              <w:rPr>
                <w:rFonts w:ascii="Cambria Math" w:eastAsia="Times New Roman" w:hAnsi="Cambria Math" w:cs="Times New Roman"/>
                <w:sz w:val="28"/>
              </w:rPr>
              <m:t>р</m:t>
            </m:r>
          </m:sup>
        </m:sSubSup>
      </m:oMath>
      <w:r w:rsidR="005B1B48">
        <w:rPr>
          <w:rFonts w:ascii="Times New Roman" w:eastAsia="Times New Roman" w:hAnsi="Times New Roman" w:cs="Times New Roman"/>
          <w:sz w:val="28"/>
        </w:rPr>
        <w:t>;</w:t>
      </w:r>
      <w:r w:rsidR="005B1B48" w:rsidRPr="005B1B48">
        <w:rPr>
          <w:rFonts w:ascii="Times New Roman" w:eastAsia="Times New Roman" w:hAnsi="Times New Roman" w:cs="Times New Roman"/>
          <w:sz w:val="28"/>
        </w:rPr>
        <w:t xml:space="preserve"> 3453 </w:t>
      </w:r>
      <w:r w:rsidR="005B1B48">
        <w:rPr>
          <w:rFonts w:ascii="Times New Roman" w:eastAsia="Times New Roman" w:hAnsi="Times New Roman" w:cs="Times New Roman"/>
          <w:sz w:val="28"/>
        </w:rPr>
        <w:t>Н*м</w:t>
      </w:r>
      <m:oMath>
        <m:r>
          <w:rPr>
            <w:rFonts w:ascii="Cambria Math" w:eastAsia="Times New Roman" w:hAnsi="Cambria Math" w:cs="Times New Roman"/>
            <w:sz w:val="28"/>
          </w:rPr>
          <m:t>≥1774 Н*м</m:t>
        </m:r>
      </m:oMath>
    </w:p>
    <w:p w:rsidR="00430ACB" w:rsidRDefault="005B1B48" w:rsidP="005B1B48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6. Разработка кинематической (компоновочной) схемы привода</w:t>
      </w:r>
    </w:p>
    <w:p w:rsidR="005B1B48" w:rsidRDefault="005B1B48" w:rsidP="0052735D">
      <w:pPr>
        <w:spacing w:after="16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6.1 </w:t>
      </w:r>
      <w:r>
        <w:rPr>
          <w:rFonts w:ascii="Times New Roman" w:eastAsia="Times New Roman" w:hAnsi="Times New Roman" w:cs="Times New Roman"/>
          <w:sz w:val="28"/>
        </w:rPr>
        <w:t>Разработка схемы привода осуществляется на основе предыдущих расчетов (см п. 1-5).</w:t>
      </w:r>
    </w:p>
    <w:p w:rsidR="00430ACB" w:rsidRDefault="0052735D" w:rsidP="00141A82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501CAD" w:rsidRDefault="00144D4C" w:rsidP="0052735D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1443990</wp:posOffset>
                </wp:positionV>
                <wp:extent cx="450850" cy="228600"/>
                <wp:effectExtent l="0" t="0" r="635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D4C" w:rsidRPr="00144D4C" w:rsidRDefault="00144D4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8399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170.95pt;margin-top:113.7pt;width:35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" fillcolor="white [3201]" stroked="f" strokeweight=".5pt">
                <v:textbox>
                  <w:txbxContent>
                    <w:p w:rsidR="00144D4C" w:rsidRPr="00144D4C" w:rsidRDefault="00144D4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8399</w:t>
                      </w:r>
                    </w:p>
                  </w:txbxContent>
                </v:textbox>
              </v:shape>
            </w:pict>
          </mc:Fallback>
        </mc:AlternateContent>
      </w:r>
      <w:r w:rsidR="00F944D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453390</wp:posOffset>
                </wp:positionV>
                <wp:extent cx="361950" cy="5143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44D0" w:rsidRPr="00F944D0" w:rsidRDefault="00F944D0">
                            <w:r>
                              <w:t>710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27" type="#_x0000_t202" style="position:absolute;margin-left:114.45pt;margin-top:35.7pt;width:28.5pt;height:40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" fillcolor="white [3201]" stroked="f" strokeweight=".5pt">
                <v:textbox style="layout-flow:vertical;mso-layout-flow-alt:bottom-to-top">
                  <w:txbxContent>
                    <w:p w:rsidR="00F944D0" w:rsidRPr="00F944D0" w:rsidRDefault="00F944D0">
                      <w:r>
                        <w:t>710</w:t>
                      </w:r>
                    </w:p>
                  </w:txbxContent>
                </v:textbox>
              </v:shape>
            </w:pict>
          </mc:Fallback>
        </mc:AlternateContent>
      </w:r>
      <w:r w:rsidR="00141A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248988" wp14:editId="29BCDE9B">
            <wp:extent cx="5940425" cy="6182891"/>
            <wp:effectExtent l="0" t="0" r="3175" b="889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компанов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82" w:rsidRDefault="00141A82" w:rsidP="0052735D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7311F" w:rsidRDefault="0047311F" w:rsidP="0052735D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47311F" w:rsidRDefault="0047311F" w:rsidP="0052735D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p w:rsidR="00027C20" w:rsidRPr="00027C20" w:rsidRDefault="00027C20" w:rsidP="00027C20">
      <w:pPr>
        <w:pStyle w:val="a6"/>
        <w:rPr>
          <w:b/>
          <w:color w:val="000000"/>
          <w:sz w:val="27"/>
          <w:szCs w:val="27"/>
        </w:rPr>
      </w:pPr>
      <w:r w:rsidRPr="00027C20">
        <w:rPr>
          <w:b/>
          <w:color w:val="000000"/>
          <w:sz w:val="27"/>
          <w:szCs w:val="27"/>
        </w:rPr>
        <w:lastRenderedPageBreak/>
        <w:t>7.Заключение и выводы по работе</w:t>
      </w:r>
    </w:p>
    <w:p w:rsidR="00027C20" w:rsidRDefault="00027C20" w:rsidP="00027C20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основе схемы запасовки каната и исходных данных (см Исходные данные стр. 3) дл</w:t>
      </w:r>
      <w:r w:rsidR="00E71F72">
        <w:rPr>
          <w:color w:val="000000"/>
          <w:sz w:val="27"/>
          <w:szCs w:val="27"/>
        </w:rPr>
        <w:t xml:space="preserve">я автокрана была подобрана </w:t>
      </w:r>
      <w:r w:rsidR="00E71F72">
        <w:rPr>
          <w:sz w:val="28"/>
        </w:rPr>
        <w:t>траверса для подъема стеновых панелей грузоподъемностью 25 тонн и массой строп 1,883 тонны</w:t>
      </w:r>
      <w:r>
        <w:rPr>
          <w:color w:val="000000"/>
          <w:sz w:val="27"/>
          <w:szCs w:val="27"/>
        </w:rPr>
        <w:t xml:space="preserve">. Подъем и опускание грузозахватного механизма </w:t>
      </w:r>
      <w:r w:rsidR="00E71F72">
        <w:rPr>
          <w:color w:val="000000"/>
          <w:sz w:val="27"/>
          <w:szCs w:val="27"/>
        </w:rPr>
        <w:t xml:space="preserve">траверсы </w:t>
      </w:r>
      <w:r>
        <w:rPr>
          <w:color w:val="000000"/>
          <w:sz w:val="27"/>
          <w:szCs w:val="27"/>
        </w:rPr>
        <w:t>осуществляется с помощью двух канатов двойной завивки ЛК-Р</w:t>
      </w:r>
      <w:r w:rsidR="00E71F72">
        <w:rPr>
          <w:color w:val="000000"/>
          <w:sz w:val="27"/>
          <w:szCs w:val="27"/>
        </w:rPr>
        <w:t>О 6*36</w:t>
      </w:r>
      <w:r>
        <w:rPr>
          <w:color w:val="000000"/>
          <w:sz w:val="27"/>
          <w:szCs w:val="27"/>
        </w:rPr>
        <w:t xml:space="preserve"> с одним орг. с</w:t>
      </w:r>
      <w:r w:rsidR="00E71F72">
        <w:rPr>
          <w:color w:val="000000"/>
          <w:sz w:val="27"/>
          <w:szCs w:val="27"/>
        </w:rPr>
        <w:t>ердечником. Диаметр канатов = 23,5</w:t>
      </w:r>
      <w:r>
        <w:rPr>
          <w:color w:val="000000"/>
          <w:sz w:val="27"/>
          <w:szCs w:val="27"/>
        </w:rPr>
        <w:t xml:space="preserve"> мм. Канаты крепятся и навиваются на нарезные цил</w:t>
      </w:r>
      <w:r w:rsidR="00E71F72">
        <w:rPr>
          <w:color w:val="000000"/>
          <w:sz w:val="27"/>
          <w:szCs w:val="27"/>
        </w:rPr>
        <w:t>индрические барабаны диаметром 710 мм и полной длинной 8399 мм с толщиной стенки 37</w:t>
      </w:r>
      <w:r>
        <w:rPr>
          <w:color w:val="000000"/>
          <w:sz w:val="27"/>
          <w:szCs w:val="27"/>
        </w:rPr>
        <w:t xml:space="preserve"> мм. Профиль обода сварного напра</w:t>
      </w:r>
      <w:r w:rsidR="00E71F72">
        <w:rPr>
          <w:color w:val="000000"/>
          <w:sz w:val="27"/>
          <w:szCs w:val="27"/>
        </w:rPr>
        <w:t>вляющего блока имеет диаметр 710</w:t>
      </w:r>
      <w:r>
        <w:rPr>
          <w:color w:val="000000"/>
          <w:sz w:val="27"/>
          <w:szCs w:val="27"/>
        </w:rPr>
        <w:t xml:space="preserve"> мм. Барабаны приводят</w:t>
      </w:r>
      <w:r w:rsidR="00E71F72">
        <w:rPr>
          <w:color w:val="000000"/>
          <w:sz w:val="27"/>
          <w:szCs w:val="27"/>
        </w:rPr>
        <w:t>ся в движение двумя</w:t>
      </w:r>
      <w:r>
        <w:rPr>
          <w:color w:val="000000"/>
          <w:sz w:val="27"/>
          <w:szCs w:val="27"/>
        </w:rPr>
        <w:t xml:space="preserve"> электродвига</w:t>
      </w:r>
      <w:r w:rsidR="00E71F72">
        <w:rPr>
          <w:color w:val="000000"/>
          <w:sz w:val="27"/>
          <w:szCs w:val="27"/>
        </w:rPr>
        <w:t>телями с фазовым ротором МТВ 512-6 мощностью 40 кВт (725</w:t>
      </w:r>
      <w:r>
        <w:rPr>
          <w:color w:val="000000"/>
          <w:sz w:val="27"/>
          <w:szCs w:val="27"/>
        </w:rPr>
        <w:t xml:space="preserve"> об/мин). Двигатели передают вращение барабанам с помощью передаточного механиз</w:t>
      </w:r>
      <w:r w:rsidR="000324FA">
        <w:rPr>
          <w:color w:val="000000"/>
          <w:sz w:val="27"/>
          <w:szCs w:val="27"/>
        </w:rPr>
        <w:t>ма редуктора Ц2-750 мощностью 120</w:t>
      </w:r>
      <w:r>
        <w:rPr>
          <w:color w:val="000000"/>
          <w:sz w:val="27"/>
          <w:szCs w:val="27"/>
        </w:rPr>
        <w:t xml:space="preserve"> кВт (750 об/мин). При этом двигатели располагаются на быстроходных валах редуктора, барабаны - на тихоходных валах, в соответствие с «П» - образной схемой. Для остановки и удержания груза на быстроходных валах установлены</w:t>
      </w:r>
      <w:r w:rsidR="000324FA">
        <w:rPr>
          <w:color w:val="000000"/>
          <w:sz w:val="27"/>
          <w:szCs w:val="27"/>
        </w:rPr>
        <w:t xml:space="preserve"> колодочные тормоза ТКГ-3</w:t>
      </w:r>
      <w:r>
        <w:rPr>
          <w:color w:val="000000"/>
          <w:sz w:val="27"/>
          <w:szCs w:val="27"/>
        </w:rPr>
        <w:t>00 с толкателями Т</w:t>
      </w:r>
      <w:r w:rsidR="000324FA">
        <w:rPr>
          <w:color w:val="000000"/>
          <w:sz w:val="27"/>
          <w:szCs w:val="27"/>
        </w:rPr>
        <w:t>ГМ-25 и тормозным моментом = 500</w:t>
      </w:r>
      <w:r>
        <w:rPr>
          <w:color w:val="000000"/>
          <w:sz w:val="27"/>
          <w:szCs w:val="27"/>
        </w:rPr>
        <w:t xml:space="preserve"> Н*м. Электродвигатели с лебедкой соединены втулочными муфтами с тормозными шкивами с номинальным вращающим моментом 1000 Н*м. Минимально допустимый диаметр шкива для муфты и тормоз</w:t>
      </w:r>
      <w:r w:rsidR="00D642B5">
        <w:rPr>
          <w:color w:val="000000"/>
          <w:sz w:val="27"/>
          <w:szCs w:val="27"/>
        </w:rPr>
        <w:t>а = 25,0</w:t>
      </w:r>
      <w:r>
        <w:rPr>
          <w:color w:val="000000"/>
          <w:sz w:val="27"/>
          <w:szCs w:val="27"/>
        </w:rPr>
        <w:t xml:space="preserve"> мм. Так как реальное передаточное число редуктора </w:t>
      </w:r>
      <w:r w:rsidR="000324FA">
        <w:rPr>
          <w:color w:val="000000"/>
          <w:sz w:val="27"/>
          <w:szCs w:val="27"/>
        </w:rPr>
        <w:t xml:space="preserve">незначительно отличается от выбранного. </w:t>
      </w:r>
      <w:r>
        <w:rPr>
          <w:color w:val="000000"/>
          <w:sz w:val="27"/>
          <w:szCs w:val="27"/>
        </w:rPr>
        <w:t>Для синхронизации работы электродвигателей и равномерного подъема и опускания грейфера электродвигатели соединены редуктором синхронизатором. Компоновочная схема лебедки представлена на рисунке 6.</w:t>
      </w:r>
    </w:p>
    <w:p w:rsidR="00027C20" w:rsidRDefault="00027C20" w:rsidP="0052735D">
      <w:pPr>
        <w:spacing w:after="160" w:line="360" w:lineRule="auto"/>
        <w:rPr>
          <w:rFonts w:ascii="Times New Roman" w:eastAsia="Times New Roman" w:hAnsi="Times New Roman" w:cs="Times New Roman"/>
          <w:sz w:val="28"/>
        </w:rPr>
      </w:pPr>
    </w:p>
    <w:sectPr w:rsidR="00027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045EE"/>
    <w:multiLevelType w:val="multilevel"/>
    <w:tmpl w:val="F5ECF6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CB"/>
    <w:rsid w:val="00027C20"/>
    <w:rsid w:val="000324FA"/>
    <w:rsid w:val="00096F21"/>
    <w:rsid w:val="000A2A43"/>
    <w:rsid w:val="000A7E0F"/>
    <w:rsid w:val="000C1B21"/>
    <w:rsid w:val="00141A82"/>
    <w:rsid w:val="00144D4C"/>
    <w:rsid w:val="00175122"/>
    <w:rsid w:val="001873A6"/>
    <w:rsid w:val="001F0EB7"/>
    <w:rsid w:val="001F3A4E"/>
    <w:rsid w:val="00235104"/>
    <w:rsid w:val="0028704B"/>
    <w:rsid w:val="002A53E9"/>
    <w:rsid w:val="002F7BBA"/>
    <w:rsid w:val="0035008C"/>
    <w:rsid w:val="00363A98"/>
    <w:rsid w:val="00430ACB"/>
    <w:rsid w:val="004430CA"/>
    <w:rsid w:val="00454E22"/>
    <w:rsid w:val="0046374D"/>
    <w:rsid w:val="0047311F"/>
    <w:rsid w:val="004C3DFE"/>
    <w:rsid w:val="004E2FB2"/>
    <w:rsid w:val="00501CAD"/>
    <w:rsid w:val="00511CDD"/>
    <w:rsid w:val="005122EB"/>
    <w:rsid w:val="0052735D"/>
    <w:rsid w:val="0056142B"/>
    <w:rsid w:val="00564481"/>
    <w:rsid w:val="0056492F"/>
    <w:rsid w:val="005806B3"/>
    <w:rsid w:val="005B1B48"/>
    <w:rsid w:val="005B44EB"/>
    <w:rsid w:val="005D2912"/>
    <w:rsid w:val="00636CD0"/>
    <w:rsid w:val="006432BA"/>
    <w:rsid w:val="0067604A"/>
    <w:rsid w:val="006A6903"/>
    <w:rsid w:val="006F213B"/>
    <w:rsid w:val="006F57F1"/>
    <w:rsid w:val="0074250C"/>
    <w:rsid w:val="00744631"/>
    <w:rsid w:val="00757DCC"/>
    <w:rsid w:val="00780184"/>
    <w:rsid w:val="00790D31"/>
    <w:rsid w:val="007F44D6"/>
    <w:rsid w:val="0083204F"/>
    <w:rsid w:val="00844D99"/>
    <w:rsid w:val="00857998"/>
    <w:rsid w:val="008773A0"/>
    <w:rsid w:val="00885B6D"/>
    <w:rsid w:val="008A0662"/>
    <w:rsid w:val="009359BC"/>
    <w:rsid w:val="00936F2D"/>
    <w:rsid w:val="00962629"/>
    <w:rsid w:val="00966A9F"/>
    <w:rsid w:val="00984E55"/>
    <w:rsid w:val="009B18C4"/>
    <w:rsid w:val="009B6F91"/>
    <w:rsid w:val="009D64BB"/>
    <w:rsid w:val="00A45326"/>
    <w:rsid w:val="00A52778"/>
    <w:rsid w:val="00A527B4"/>
    <w:rsid w:val="00A67FA5"/>
    <w:rsid w:val="00A8093D"/>
    <w:rsid w:val="00BA1940"/>
    <w:rsid w:val="00BF54EC"/>
    <w:rsid w:val="00C35B29"/>
    <w:rsid w:val="00CC30D5"/>
    <w:rsid w:val="00D642B5"/>
    <w:rsid w:val="00D84705"/>
    <w:rsid w:val="00DF217C"/>
    <w:rsid w:val="00E139F6"/>
    <w:rsid w:val="00E71F72"/>
    <w:rsid w:val="00E90373"/>
    <w:rsid w:val="00F72A7E"/>
    <w:rsid w:val="00F944D0"/>
    <w:rsid w:val="00F97BA6"/>
    <w:rsid w:val="00FB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CA21E"/>
  <w15:docId w15:val="{820C0AB6-50F1-4557-8AA3-CE3606B4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0D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C30D5"/>
    <w:rPr>
      <w:color w:val="808080"/>
    </w:rPr>
  </w:style>
  <w:style w:type="paragraph" w:styleId="a6">
    <w:name w:val="Normal (Web)"/>
    <w:basedOn w:val="a"/>
    <w:uiPriority w:val="99"/>
    <w:semiHidden/>
    <w:unhideWhenUsed/>
    <w:rsid w:val="00027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8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3E9AD-9857-4400-A628-8C78C4CBB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18</Pages>
  <Words>1851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Alexandr</cp:lastModifiedBy>
  <cp:revision>17</cp:revision>
  <cp:lastPrinted>2018-12-11T15:31:00Z</cp:lastPrinted>
  <dcterms:created xsi:type="dcterms:W3CDTF">2018-12-11T15:07:00Z</dcterms:created>
  <dcterms:modified xsi:type="dcterms:W3CDTF">2019-01-10T21:27:00Z</dcterms:modified>
</cp:coreProperties>
</file>