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1A" w:rsidRPr="00FA5D4F" w:rsidRDefault="00FA5D4F">
      <w:pPr>
        <w:rPr>
          <w:rFonts w:ascii="Times New Roman" w:hAnsi="Times New Roman" w:cs="Times New Roman"/>
        </w:rPr>
      </w:pPr>
      <w:r w:rsidRPr="00FA5D4F">
        <w:rPr>
          <w:rFonts w:ascii="Times New Roman" w:hAnsi="Times New Roman" w:cs="Times New Roman"/>
        </w:rPr>
        <w:t>Эссе на тему</w:t>
      </w:r>
      <w:r>
        <w:rPr>
          <w:rFonts w:ascii="Times New Roman" w:hAnsi="Times New Roman" w:cs="Times New Roman"/>
        </w:rPr>
        <w:t>:</w:t>
      </w:r>
      <w:r w:rsidRPr="00FA5D4F">
        <w:rPr>
          <w:rFonts w:ascii="Times New Roman" w:hAnsi="Times New Roman" w:cs="Times New Roman"/>
        </w:rPr>
        <w:t xml:space="preserve"> основные принципы и методы государственной политики </w:t>
      </w:r>
      <w:r w:rsidRPr="00FA5D4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Д</w:t>
      </w:r>
      <w:bookmarkStart w:id="0" w:name="_GoBack"/>
      <w:bookmarkEnd w:id="0"/>
      <w:r w:rsidRPr="00FA5D4F">
        <w:rPr>
          <w:rFonts w:ascii="Times New Roman" w:hAnsi="Times New Roman" w:cs="Times New Roman"/>
        </w:rPr>
        <w:t>исциплина: Теория и механизмы государственного муниципального управления </w:t>
      </w:r>
      <w:r w:rsidRPr="00FA5D4F">
        <w:rPr>
          <w:rFonts w:ascii="Times New Roman" w:hAnsi="Times New Roman" w:cs="Times New Roman"/>
        </w:rPr>
        <w:br/>
        <w:t xml:space="preserve">По объёму до 10 страниц , по списку использованной литературы необходимо 7 источников </w:t>
      </w:r>
    </w:p>
    <w:sectPr w:rsidR="00CF601A" w:rsidRPr="00FA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69"/>
    <w:rsid w:val="004B5569"/>
    <w:rsid w:val="00CF601A"/>
    <w:rsid w:val="00F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4234"/>
  <w15:chartTrackingRefBased/>
  <w15:docId w15:val="{8A9D3135-09CD-4554-9547-48780D87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2019-03-03T07:14:00Z</dcterms:created>
  <dcterms:modified xsi:type="dcterms:W3CDTF">2019-03-03T07:14:00Z</dcterms:modified>
</cp:coreProperties>
</file>