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1A" w:rsidRPr="00CD5845" w:rsidRDefault="0041071A" w:rsidP="0041071A">
      <w:pPr>
        <w:spacing w:after="0" w:line="240" w:lineRule="auto"/>
        <w:textAlignment w:val="center"/>
        <w:outlineLvl w:val="1"/>
        <w:rPr>
          <w:rFonts w:ascii="Times New Roman" w:eastAsia="Times New Roman" w:hAnsi="Times New Roman" w:cs="Times New Roman"/>
          <w:color w:val="4A4A4D"/>
          <w:sz w:val="52"/>
          <w:szCs w:val="52"/>
          <w:lang w:eastAsia="ru-RU"/>
        </w:rPr>
      </w:pPr>
      <w:r w:rsidRPr="00CD5845">
        <w:rPr>
          <w:rFonts w:ascii="Times New Roman" w:eastAsia="Times New Roman" w:hAnsi="Times New Roman" w:cs="Times New Roman"/>
          <w:color w:val="4A4A4D"/>
          <w:sz w:val="52"/>
          <w:szCs w:val="52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color w:val="4A4A4D"/>
          <w:sz w:val="52"/>
          <w:szCs w:val="52"/>
          <w:lang w:eastAsia="ru-RU"/>
        </w:rPr>
        <w:t>1</w:t>
      </w:r>
      <w:r w:rsidRPr="00CD5845">
        <w:rPr>
          <w:rFonts w:ascii="Times New Roman" w:eastAsia="Times New Roman" w:hAnsi="Times New Roman" w:cs="Times New Roman"/>
          <w:color w:val="4A4A4D"/>
          <w:sz w:val="52"/>
          <w:szCs w:val="52"/>
          <w:lang w:eastAsia="ru-RU"/>
        </w:rPr>
        <w:t>. Вскрытие мидии</w:t>
      </w:r>
    </w:p>
    <w:p w:rsidR="0041071A" w:rsidRPr="00CD5845" w:rsidRDefault="0041071A" w:rsidP="0041071A">
      <w:pPr>
        <w:numPr>
          <w:ilvl w:val="0"/>
          <w:numId w:val="1"/>
        </w:numPr>
        <w:spacing w:after="0" w:line="4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предложенную иллюстрацию и сопоставьте цифры с названиями органов мидии.</w:t>
      </w:r>
    </w:p>
    <w:p w:rsidR="0041071A" w:rsidRPr="00CD5845" w:rsidRDefault="0041071A" w:rsidP="0041071A">
      <w:pPr>
        <w:spacing w:line="4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798488"/>
            <wp:effectExtent l="19050" t="0" r="3175" b="0"/>
            <wp:docPr id="23" name="Рисунок 23" descr="C:\Users\User\Desktop\3e0ee904c4614b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3e0ee904c4614bb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71A" w:rsidRPr="0004341C" w:rsidRDefault="0041071A" w:rsidP="0041071A">
      <w:pPr>
        <w:numPr>
          <w:ilvl w:val="0"/>
          <w:numId w:val="2"/>
        </w:numPr>
        <w:pBdr>
          <w:bottom w:val="single" w:sz="8" w:space="15" w:color="C7D2E1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lang w:eastAsia="ru-RU"/>
        </w:rPr>
      </w:pPr>
      <w:r w:rsidRPr="0004341C">
        <w:rPr>
          <w:rFonts w:ascii="Arial" w:eastAsia="Times New Roman" w:hAnsi="Arial" w:cs="Arial"/>
          <w:lang w:eastAsia="ru-RU"/>
        </w:rPr>
        <w:t>10</w:t>
      </w:r>
    </w:p>
    <w:p w:rsidR="0041071A" w:rsidRPr="0004341C" w:rsidRDefault="0041071A" w:rsidP="0041071A">
      <w:pPr>
        <w:numPr>
          <w:ilvl w:val="0"/>
          <w:numId w:val="2"/>
        </w:numPr>
        <w:pBdr>
          <w:bottom w:val="single" w:sz="8" w:space="15" w:color="C7D2E1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lang w:eastAsia="ru-RU"/>
        </w:rPr>
      </w:pPr>
      <w:r w:rsidRPr="0004341C">
        <w:rPr>
          <w:rFonts w:ascii="Arial" w:eastAsia="Times New Roman" w:hAnsi="Arial" w:cs="Arial"/>
          <w:lang w:eastAsia="ru-RU"/>
        </w:rPr>
        <w:t>11</w:t>
      </w:r>
    </w:p>
    <w:p w:rsidR="0041071A" w:rsidRPr="0004341C" w:rsidRDefault="0041071A" w:rsidP="0041071A">
      <w:pPr>
        <w:numPr>
          <w:ilvl w:val="0"/>
          <w:numId w:val="2"/>
        </w:numPr>
        <w:pBdr>
          <w:bottom w:val="single" w:sz="8" w:space="15" w:color="C7D2E1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lang w:eastAsia="ru-RU"/>
        </w:rPr>
      </w:pPr>
      <w:r w:rsidRPr="0004341C">
        <w:rPr>
          <w:rFonts w:ascii="Arial" w:eastAsia="Times New Roman" w:hAnsi="Arial" w:cs="Arial"/>
          <w:lang w:eastAsia="ru-RU"/>
        </w:rPr>
        <w:t>8</w:t>
      </w:r>
    </w:p>
    <w:p w:rsidR="0041071A" w:rsidRPr="0004341C" w:rsidRDefault="0041071A" w:rsidP="0041071A">
      <w:pPr>
        <w:numPr>
          <w:ilvl w:val="0"/>
          <w:numId w:val="2"/>
        </w:numPr>
        <w:pBdr>
          <w:bottom w:val="single" w:sz="8" w:space="15" w:color="C7D2E1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lang w:eastAsia="ru-RU"/>
        </w:rPr>
      </w:pPr>
      <w:r w:rsidRPr="0004341C">
        <w:rPr>
          <w:rFonts w:ascii="Arial" w:eastAsia="Times New Roman" w:hAnsi="Arial" w:cs="Arial"/>
          <w:lang w:eastAsia="ru-RU"/>
        </w:rPr>
        <w:t>6</w:t>
      </w:r>
    </w:p>
    <w:p w:rsidR="0041071A" w:rsidRPr="0004341C" w:rsidRDefault="0041071A" w:rsidP="0041071A">
      <w:pPr>
        <w:numPr>
          <w:ilvl w:val="0"/>
          <w:numId w:val="2"/>
        </w:numPr>
        <w:pBdr>
          <w:bottom w:val="single" w:sz="8" w:space="15" w:color="C7D2E1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lang w:eastAsia="ru-RU"/>
        </w:rPr>
      </w:pPr>
      <w:r w:rsidRPr="0004341C">
        <w:rPr>
          <w:rFonts w:ascii="Arial" w:eastAsia="Times New Roman" w:hAnsi="Arial" w:cs="Arial"/>
          <w:lang w:eastAsia="ru-RU"/>
        </w:rPr>
        <w:t>20</w:t>
      </w:r>
    </w:p>
    <w:p w:rsidR="0041071A" w:rsidRPr="0004341C" w:rsidRDefault="0041071A" w:rsidP="0041071A">
      <w:pPr>
        <w:numPr>
          <w:ilvl w:val="0"/>
          <w:numId w:val="2"/>
        </w:numPr>
        <w:pBdr>
          <w:bottom w:val="single" w:sz="8" w:space="15" w:color="C7D2E1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lang w:eastAsia="ru-RU"/>
        </w:rPr>
      </w:pPr>
      <w:r w:rsidRPr="0004341C">
        <w:rPr>
          <w:rFonts w:ascii="Arial" w:eastAsia="Times New Roman" w:hAnsi="Arial" w:cs="Arial"/>
          <w:lang w:eastAsia="ru-RU"/>
        </w:rPr>
        <w:t>18</w:t>
      </w:r>
    </w:p>
    <w:p w:rsidR="0041071A" w:rsidRPr="0004341C" w:rsidRDefault="0041071A" w:rsidP="0041071A">
      <w:pPr>
        <w:numPr>
          <w:ilvl w:val="0"/>
          <w:numId w:val="2"/>
        </w:numPr>
        <w:pBdr>
          <w:bottom w:val="single" w:sz="8" w:space="15" w:color="C7D2E1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lang w:eastAsia="ru-RU"/>
        </w:rPr>
      </w:pPr>
      <w:r w:rsidRPr="0004341C">
        <w:rPr>
          <w:rFonts w:ascii="Arial" w:eastAsia="Times New Roman" w:hAnsi="Arial" w:cs="Arial"/>
          <w:lang w:eastAsia="ru-RU"/>
        </w:rPr>
        <w:t>16</w:t>
      </w:r>
    </w:p>
    <w:p w:rsidR="0041071A" w:rsidRPr="0004341C" w:rsidRDefault="0041071A" w:rsidP="004107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lang w:eastAsia="ru-RU"/>
        </w:rPr>
      </w:pPr>
      <w:r w:rsidRPr="0004341C">
        <w:rPr>
          <w:rFonts w:ascii="Arial" w:eastAsia="Times New Roman" w:hAnsi="Arial" w:cs="Arial"/>
          <w:lang w:eastAsia="ru-RU"/>
        </w:rPr>
        <w:t>14</w:t>
      </w:r>
    </w:p>
    <w:p w:rsidR="0041071A" w:rsidRDefault="0041071A" w:rsidP="004107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</w:p>
    <w:p w:rsidR="0041071A" w:rsidRPr="00CD5845" w:rsidRDefault="0041071A" w:rsidP="004107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CD5845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Перетащите элементы на пустые поля сверху (каждый может быть использован несколько раз)</w:t>
      </w:r>
    </w:p>
    <w:p w:rsidR="0041071A" w:rsidRPr="0004341C" w:rsidRDefault="0041071A" w:rsidP="0041071A">
      <w:pPr>
        <w:numPr>
          <w:ilvl w:val="0"/>
          <w:numId w:val="3"/>
        </w:numPr>
        <w:pBdr>
          <w:top w:val="single" w:sz="8" w:space="5" w:color="E6E6E6"/>
          <w:left w:val="single" w:sz="8" w:space="5" w:color="E6E6E6"/>
          <w:bottom w:val="single" w:sz="8" w:space="5" w:color="E6E6E6"/>
          <w:right w:val="single" w:sz="8" w:space="5" w:color="E6E6E6"/>
        </w:pBdr>
        <w:shd w:val="clear" w:color="auto" w:fill="FFFFFF"/>
        <w:spacing w:after="0" w:line="430" w:lineRule="atLeast"/>
        <w:ind w:left="0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4341C">
        <w:rPr>
          <w:rFonts w:ascii="Arial" w:eastAsia="Times New Roman" w:hAnsi="Arial" w:cs="Arial"/>
          <w:sz w:val="24"/>
          <w:szCs w:val="24"/>
          <w:lang w:eastAsia="ru-RU"/>
        </w:rPr>
        <w:t>сердце</w:t>
      </w:r>
    </w:p>
    <w:p w:rsidR="0041071A" w:rsidRPr="0004341C" w:rsidRDefault="0041071A" w:rsidP="0041071A">
      <w:pPr>
        <w:numPr>
          <w:ilvl w:val="0"/>
          <w:numId w:val="3"/>
        </w:numPr>
        <w:pBdr>
          <w:top w:val="single" w:sz="8" w:space="5" w:color="E6E6E6"/>
          <w:left w:val="single" w:sz="8" w:space="5" w:color="E6E6E6"/>
          <w:bottom w:val="single" w:sz="8" w:space="5" w:color="E6E6E6"/>
          <w:right w:val="single" w:sz="8" w:space="5" w:color="E6E6E6"/>
        </w:pBdr>
        <w:shd w:val="clear" w:color="auto" w:fill="FFFFFF"/>
        <w:spacing w:after="0" w:line="430" w:lineRule="atLeast"/>
        <w:ind w:left="0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4341C">
        <w:rPr>
          <w:rFonts w:ascii="Arial" w:eastAsia="Times New Roman" w:hAnsi="Arial" w:cs="Arial"/>
          <w:sz w:val="24"/>
          <w:szCs w:val="24"/>
          <w:lang w:eastAsia="ru-RU"/>
        </w:rPr>
        <w:t>вводной</w:t>
      </w:r>
      <w:proofErr w:type="gramEnd"/>
      <w:r w:rsidRPr="0004341C">
        <w:rPr>
          <w:rFonts w:ascii="Arial" w:eastAsia="Times New Roman" w:hAnsi="Arial" w:cs="Arial"/>
          <w:sz w:val="24"/>
          <w:szCs w:val="24"/>
          <w:lang w:eastAsia="ru-RU"/>
        </w:rPr>
        <w:t xml:space="preserve"> сифон</w:t>
      </w:r>
    </w:p>
    <w:p w:rsidR="0041071A" w:rsidRPr="0004341C" w:rsidRDefault="0041071A" w:rsidP="0041071A">
      <w:pPr>
        <w:numPr>
          <w:ilvl w:val="0"/>
          <w:numId w:val="3"/>
        </w:numPr>
        <w:pBdr>
          <w:top w:val="single" w:sz="8" w:space="5" w:color="E6E6E6"/>
          <w:left w:val="single" w:sz="8" w:space="5" w:color="E6E6E6"/>
          <w:bottom w:val="single" w:sz="8" w:space="5" w:color="E6E6E6"/>
          <w:right w:val="single" w:sz="8" w:space="5" w:color="E6E6E6"/>
        </w:pBdr>
        <w:shd w:val="clear" w:color="auto" w:fill="FFFFFF"/>
        <w:spacing w:after="0" w:line="430" w:lineRule="atLeast"/>
        <w:ind w:left="0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4341C">
        <w:rPr>
          <w:rFonts w:ascii="Arial" w:eastAsia="Times New Roman" w:hAnsi="Arial" w:cs="Arial"/>
          <w:sz w:val="24"/>
          <w:szCs w:val="24"/>
          <w:lang w:eastAsia="ru-RU"/>
        </w:rPr>
        <w:t>почка</w:t>
      </w:r>
    </w:p>
    <w:p w:rsidR="0041071A" w:rsidRPr="0004341C" w:rsidRDefault="0041071A" w:rsidP="0041071A">
      <w:pPr>
        <w:numPr>
          <w:ilvl w:val="0"/>
          <w:numId w:val="3"/>
        </w:numPr>
        <w:pBdr>
          <w:top w:val="single" w:sz="8" w:space="5" w:color="E6E6E6"/>
          <w:left w:val="single" w:sz="8" w:space="5" w:color="E6E6E6"/>
          <w:bottom w:val="single" w:sz="8" w:space="5" w:color="E6E6E6"/>
          <w:right w:val="single" w:sz="8" w:space="5" w:color="E6E6E6"/>
        </w:pBdr>
        <w:shd w:val="clear" w:color="auto" w:fill="FFFFFF"/>
        <w:spacing w:after="0" w:line="430" w:lineRule="atLeast"/>
        <w:ind w:left="0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4341C">
        <w:rPr>
          <w:rFonts w:ascii="Arial" w:eastAsia="Times New Roman" w:hAnsi="Arial" w:cs="Arial"/>
          <w:sz w:val="24"/>
          <w:szCs w:val="24"/>
          <w:lang w:eastAsia="ru-RU"/>
        </w:rPr>
        <w:t>мускул-замыкатель</w:t>
      </w:r>
      <w:proofErr w:type="spellEnd"/>
    </w:p>
    <w:p w:rsidR="0041071A" w:rsidRPr="0004341C" w:rsidRDefault="0041071A" w:rsidP="0041071A">
      <w:pPr>
        <w:numPr>
          <w:ilvl w:val="0"/>
          <w:numId w:val="3"/>
        </w:numPr>
        <w:pBdr>
          <w:top w:val="single" w:sz="8" w:space="5" w:color="E6E6E6"/>
          <w:left w:val="single" w:sz="8" w:space="5" w:color="E6E6E6"/>
          <w:bottom w:val="single" w:sz="8" w:space="5" w:color="E6E6E6"/>
          <w:right w:val="single" w:sz="8" w:space="5" w:color="E6E6E6"/>
        </w:pBdr>
        <w:shd w:val="clear" w:color="auto" w:fill="FFFFFF"/>
        <w:spacing w:after="0" w:line="430" w:lineRule="atLeast"/>
        <w:ind w:left="0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4341C">
        <w:rPr>
          <w:rFonts w:ascii="Arial" w:eastAsia="Times New Roman" w:hAnsi="Arial" w:cs="Arial"/>
          <w:sz w:val="24"/>
          <w:szCs w:val="24"/>
          <w:lang w:eastAsia="ru-RU"/>
        </w:rPr>
        <w:t>ротовая лопасть</w:t>
      </w:r>
    </w:p>
    <w:p w:rsidR="0041071A" w:rsidRPr="0004341C" w:rsidRDefault="0041071A" w:rsidP="0041071A">
      <w:pPr>
        <w:numPr>
          <w:ilvl w:val="0"/>
          <w:numId w:val="3"/>
        </w:numPr>
        <w:pBdr>
          <w:top w:val="single" w:sz="8" w:space="5" w:color="E6E6E6"/>
          <w:left w:val="single" w:sz="8" w:space="5" w:color="E6E6E6"/>
          <w:bottom w:val="single" w:sz="8" w:space="5" w:color="E6E6E6"/>
          <w:right w:val="single" w:sz="8" w:space="5" w:color="E6E6E6"/>
        </w:pBdr>
        <w:shd w:val="clear" w:color="auto" w:fill="FFFFFF"/>
        <w:spacing w:after="0" w:line="430" w:lineRule="atLeast"/>
        <w:ind w:left="0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4341C">
        <w:rPr>
          <w:rFonts w:ascii="Arial" w:eastAsia="Times New Roman" w:hAnsi="Arial" w:cs="Arial"/>
          <w:sz w:val="24"/>
          <w:szCs w:val="24"/>
          <w:lang w:eastAsia="ru-RU"/>
        </w:rPr>
        <w:t>нервный ганглий</w:t>
      </w:r>
    </w:p>
    <w:p w:rsidR="0041071A" w:rsidRPr="0004341C" w:rsidRDefault="0041071A" w:rsidP="0041071A">
      <w:pPr>
        <w:numPr>
          <w:ilvl w:val="0"/>
          <w:numId w:val="3"/>
        </w:numPr>
        <w:pBdr>
          <w:top w:val="single" w:sz="8" w:space="5" w:color="E6E6E6"/>
          <w:left w:val="single" w:sz="8" w:space="5" w:color="E6E6E6"/>
          <w:bottom w:val="single" w:sz="8" w:space="5" w:color="E6E6E6"/>
          <w:right w:val="single" w:sz="8" w:space="5" w:color="E6E6E6"/>
        </w:pBdr>
        <w:shd w:val="clear" w:color="auto" w:fill="FFFFFF"/>
        <w:spacing w:after="0" w:line="430" w:lineRule="atLeast"/>
        <w:ind w:left="0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4341C">
        <w:rPr>
          <w:rFonts w:ascii="Arial" w:eastAsia="Times New Roman" w:hAnsi="Arial" w:cs="Arial"/>
          <w:sz w:val="24"/>
          <w:szCs w:val="24"/>
          <w:lang w:eastAsia="ru-RU"/>
        </w:rPr>
        <w:t>выводной сифон</w:t>
      </w:r>
    </w:p>
    <w:p w:rsidR="0041071A" w:rsidRPr="0004341C" w:rsidRDefault="0041071A" w:rsidP="0041071A">
      <w:pPr>
        <w:numPr>
          <w:ilvl w:val="0"/>
          <w:numId w:val="3"/>
        </w:numPr>
        <w:pBdr>
          <w:top w:val="single" w:sz="8" w:space="5" w:color="E6E6E6"/>
          <w:left w:val="single" w:sz="8" w:space="5" w:color="E6E6E6"/>
          <w:bottom w:val="single" w:sz="8" w:space="5" w:color="E6E6E6"/>
          <w:right w:val="single" w:sz="8" w:space="5" w:color="E6E6E6"/>
        </w:pBdr>
        <w:shd w:val="clear" w:color="auto" w:fill="FFFFFF"/>
        <w:spacing w:after="0" w:line="430" w:lineRule="atLeast"/>
        <w:ind w:left="0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4341C">
        <w:rPr>
          <w:rFonts w:ascii="Arial" w:eastAsia="Times New Roman" w:hAnsi="Arial" w:cs="Arial"/>
          <w:sz w:val="24"/>
          <w:szCs w:val="24"/>
          <w:lang w:eastAsia="ru-RU"/>
        </w:rPr>
        <w:t>биссус</w:t>
      </w:r>
      <w:proofErr w:type="spellEnd"/>
    </w:p>
    <w:p w:rsidR="0041071A" w:rsidRPr="0004341C" w:rsidRDefault="0041071A" w:rsidP="0041071A">
      <w:pPr>
        <w:numPr>
          <w:ilvl w:val="0"/>
          <w:numId w:val="3"/>
        </w:numPr>
        <w:pBdr>
          <w:top w:val="single" w:sz="8" w:space="5" w:color="E6E6E6"/>
          <w:left w:val="single" w:sz="8" w:space="5" w:color="E6E6E6"/>
          <w:bottom w:val="single" w:sz="8" w:space="5" w:color="E6E6E6"/>
          <w:right w:val="single" w:sz="8" w:space="5" w:color="E6E6E6"/>
        </w:pBdr>
        <w:shd w:val="clear" w:color="auto" w:fill="FFFFFF"/>
        <w:spacing w:after="0" w:line="430" w:lineRule="atLeast"/>
        <w:ind w:left="0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4341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жабра</w:t>
      </w:r>
    </w:p>
    <w:p w:rsidR="0041071A" w:rsidRPr="0004341C" w:rsidRDefault="0041071A" w:rsidP="0041071A">
      <w:pPr>
        <w:numPr>
          <w:ilvl w:val="0"/>
          <w:numId w:val="3"/>
        </w:numPr>
        <w:pBdr>
          <w:top w:val="single" w:sz="8" w:space="5" w:color="E6E6E6"/>
          <w:left w:val="single" w:sz="8" w:space="5" w:color="E6E6E6"/>
          <w:bottom w:val="single" w:sz="8" w:space="5" w:color="E6E6E6"/>
          <w:right w:val="single" w:sz="8" w:space="5" w:color="E6E6E6"/>
        </w:pBdr>
        <w:shd w:val="clear" w:color="auto" w:fill="FFFFFF"/>
        <w:spacing w:after="0" w:line="430" w:lineRule="atLeast"/>
        <w:ind w:left="0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4341C">
        <w:rPr>
          <w:rFonts w:ascii="Arial" w:eastAsia="Times New Roman" w:hAnsi="Arial" w:cs="Arial"/>
          <w:sz w:val="24"/>
          <w:szCs w:val="24"/>
          <w:lang w:eastAsia="ru-RU"/>
        </w:rPr>
        <w:t>нога</w:t>
      </w:r>
    </w:p>
    <w:p w:rsidR="0041071A" w:rsidRPr="0004341C" w:rsidRDefault="0041071A" w:rsidP="0041071A">
      <w:pPr>
        <w:numPr>
          <w:ilvl w:val="0"/>
          <w:numId w:val="3"/>
        </w:numPr>
        <w:pBdr>
          <w:top w:val="single" w:sz="8" w:space="5" w:color="E6E6E6"/>
          <w:left w:val="single" w:sz="8" w:space="5" w:color="E6E6E6"/>
          <w:bottom w:val="single" w:sz="8" w:space="5" w:color="E6E6E6"/>
          <w:right w:val="single" w:sz="8" w:space="5" w:color="E6E6E6"/>
        </w:pBdr>
        <w:shd w:val="clear" w:color="auto" w:fill="FFFFFF"/>
        <w:spacing w:after="0" w:line="430" w:lineRule="atLeast"/>
        <w:ind w:left="0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04341C">
        <w:rPr>
          <w:rFonts w:ascii="Arial" w:eastAsia="Times New Roman" w:hAnsi="Arial" w:cs="Arial"/>
          <w:sz w:val="24"/>
          <w:szCs w:val="24"/>
          <w:lang w:eastAsia="ru-RU"/>
        </w:rPr>
        <w:t>ротовое отверстие</w:t>
      </w:r>
    </w:p>
    <w:p w:rsidR="0041071A" w:rsidRDefault="0041071A" w:rsidP="0041071A">
      <w:pPr>
        <w:spacing w:after="0"/>
      </w:pPr>
    </w:p>
    <w:p w:rsidR="0041071A" w:rsidRDefault="0041071A" w:rsidP="0041071A">
      <w:pPr>
        <w:pStyle w:val="2"/>
        <w:shd w:val="clear" w:color="auto" w:fill="FFFFFF"/>
        <w:spacing w:before="0" w:beforeAutospacing="0" w:after="645" w:afterAutospacing="0"/>
        <w:textAlignment w:val="center"/>
        <w:rPr>
          <w:rFonts w:ascii="Arial" w:hAnsi="Arial" w:cs="Arial"/>
          <w:b w:val="0"/>
          <w:bCs w:val="0"/>
          <w:color w:val="4A4A4D"/>
          <w:sz w:val="52"/>
          <w:szCs w:val="52"/>
        </w:rPr>
      </w:pPr>
      <w:r>
        <w:rPr>
          <w:rFonts w:ascii="Arial" w:hAnsi="Arial" w:cs="Arial"/>
          <w:b w:val="0"/>
          <w:bCs w:val="0"/>
          <w:color w:val="4A4A4D"/>
          <w:sz w:val="52"/>
          <w:szCs w:val="52"/>
        </w:rPr>
        <w:t xml:space="preserve">Задача 2. О </w:t>
      </w:r>
      <w:proofErr w:type="spellStart"/>
      <w:r>
        <w:rPr>
          <w:rFonts w:ascii="Arial" w:hAnsi="Arial" w:cs="Arial"/>
          <w:b w:val="0"/>
          <w:bCs w:val="0"/>
          <w:color w:val="4A4A4D"/>
          <w:sz w:val="52"/>
          <w:szCs w:val="52"/>
        </w:rPr>
        <w:t>видоразнообразии</w:t>
      </w:r>
      <w:proofErr w:type="spellEnd"/>
    </w:p>
    <w:p w:rsidR="0041071A" w:rsidRDefault="0041071A" w:rsidP="004107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30" w:lineRule="atLeast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результате извержения подводного вулкана в океане возник новый остров, далёкий от континента. Каждое столетие остров заселяется, в среднем, 10 видами высших растений. 8% видов высших растений вымирает в конце каждого столетия. Через сколько веков от момента образования острова флора острова будет </w:t>
      </w:r>
      <w:proofErr w:type="gramStart"/>
      <w:r>
        <w:rPr>
          <w:rFonts w:ascii="Arial" w:hAnsi="Arial" w:cs="Arial"/>
          <w:sz w:val="28"/>
          <w:szCs w:val="28"/>
        </w:rPr>
        <w:t>насчитывать</w:t>
      </w:r>
      <w:proofErr w:type="gramEnd"/>
      <w:r>
        <w:rPr>
          <w:rFonts w:ascii="Arial" w:hAnsi="Arial" w:cs="Arial"/>
          <w:sz w:val="28"/>
          <w:szCs w:val="28"/>
        </w:rPr>
        <w:t xml:space="preserve"> по крайней мере 45 видов высших растений?</w:t>
      </w:r>
    </w:p>
    <w:p w:rsidR="0041071A" w:rsidRDefault="0041071A" w:rsidP="0041071A">
      <w:pPr>
        <w:pStyle w:val="a3"/>
        <w:shd w:val="clear" w:color="auto" w:fill="FFFFFF"/>
        <w:spacing w:before="0" w:beforeAutospacing="0" w:after="0" w:afterAutospacing="0" w:line="4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ответе укажите номер столетия, в котором произойдёт достижение искомого числа видов во флоре. Если при подсчётах в конце столетия должно вымереть нецелое число видов, вымирает целая часть полученного числа.</w:t>
      </w:r>
    </w:p>
    <w:p w:rsidR="0041071A" w:rsidRDefault="0041071A" w:rsidP="0041071A"/>
    <w:p w:rsidR="0041071A" w:rsidRDefault="0041071A" w:rsidP="0041071A"/>
    <w:p w:rsidR="004173E2" w:rsidRDefault="004173E2"/>
    <w:sectPr w:rsidR="004173E2" w:rsidSect="00417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F516F"/>
    <w:multiLevelType w:val="multilevel"/>
    <w:tmpl w:val="1D2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91546"/>
    <w:multiLevelType w:val="multilevel"/>
    <w:tmpl w:val="1D2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FF328C"/>
    <w:multiLevelType w:val="multilevel"/>
    <w:tmpl w:val="1D2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1A3E7A"/>
    <w:multiLevelType w:val="multilevel"/>
    <w:tmpl w:val="1D2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1071A"/>
    <w:rsid w:val="0041071A"/>
    <w:rsid w:val="0041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1A"/>
  </w:style>
  <w:style w:type="paragraph" w:styleId="2">
    <w:name w:val="heading 2"/>
    <w:basedOn w:val="a"/>
    <w:link w:val="20"/>
    <w:uiPriority w:val="9"/>
    <w:qFormat/>
    <w:rsid w:val="004107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7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1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0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7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>SPecialiST RePack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2019-03-11T09:16:00Z</dcterms:created>
  <dcterms:modified xsi:type="dcterms:W3CDTF">2019-03-11T09:16:00Z</dcterms:modified>
</cp:coreProperties>
</file>