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D2" w:rsidRDefault="001F0AD2">
      <w:pPr>
        <w:ind w:firstLine="567"/>
        <w:rPr>
          <w:sz w:val="28"/>
        </w:rPr>
      </w:pPr>
      <w:bookmarkStart w:id="0" w:name="_GoBack"/>
      <w:bookmarkEnd w:id="0"/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pStyle w:val="2"/>
        <w:jc w:val="center"/>
        <w:rPr>
          <w:sz w:val="28"/>
        </w:rPr>
      </w:pPr>
    </w:p>
    <w:p w:rsidR="001F0AD2" w:rsidRDefault="001F0AD2">
      <w:pPr>
        <w:jc w:val="center"/>
        <w:rPr>
          <w:sz w:val="28"/>
        </w:rPr>
      </w:pPr>
    </w:p>
    <w:p w:rsidR="001F0AD2" w:rsidRDefault="001F0AD2">
      <w:pPr>
        <w:jc w:val="center"/>
      </w:pPr>
    </w:p>
    <w:p w:rsidR="001F0AD2" w:rsidRDefault="001F0AD2">
      <w:pPr>
        <w:jc w:val="center"/>
      </w:pPr>
    </w:p>
    <w:p w:rsidR="001F0AD2" w:rsidRDefault="001F0AD2">
      <w:pPr>
        <w:jc w:val="center"/>
      </w:pPr>
    </w:p>
    <w:p w:rsidR="001F0AD2" w:rsidRDefault="001F0AD2">
      <w:pPr>
        <w:jc w:val="center"/>
      </w:pPr>
    </w:p>
    <w:p w:rsidR="001F0AD2" w:rsidRDefault="00FE37D9">
      <w:pPr>
        <w:jc w:val="center"/>
        <w:rPr>
          <w:b/>
          <w:sz w:val="36"/>
        </w:rPr>
      </w:pPr>
      <w:r>
        <w:rPr>
          <w:b/>
          <w:sz w:val="36"/>
        </w:rPr>
        <w:t>УЧЕТ И АНАЛИЗ (ДЛЯ МЕНЕДЖЕРОВ)</w:t>
      </w:r>
    </w:p>
    <w:p w:rsidR="001F0AD2" w:rsidRDefault="00FE37D9">
      <w:pPr>
        <w:jc w:val="center"/>
        <w:rPr>
          <w:b/>
          <w:sz w:val="36"/>
        </w:rPr>
      </w:pPr>
      <w:r>
        <w:rPr>
          <w:b/>
          <w:sz w:val="36"/>
        </w:rPr>
        <w:t>БУХГАЛТЕРСКИЙ УЧЕТ И АНАЛИЗ (ДЛЯ ЭКОНОМИСТОВ)</w:t>
      </w:r>
    </w:p>
    <w:p w:rsidR="001F0AD2" w:rsidRDefault="001F0AD2">
      <w:pPr>
        <w:jc w:val="center"/>
      </w:pPr>
    </w:p>
    <w:p w:rsidR="001F0AD2" w:rsidRDefault="00FE37D9">
      <w:pPr>
        <w:pStyle w:val="5"/>
        <w:ind w:left="1418" w:hanging="1418"/>
        <w:rPr>
          <w:sz w:val="40"/>
        </w:rPr>
      </w:pPr>
      <w:r>
        <w:rPr>
          <w:sz w:val="36"/>
        </w:rPr>
        <w:t xml:space="preserve">                          </w:t>
      </w:r>
      <w:r>
        <w:rPr>
          <w:sz w:val="36"/>
          <w:shd w:val="clear" w:color="auto" w:fill="00FF00"/>
        </w:rPr>
        <w:t>Опорный конспект лекций и методические             указания для выполнения практической части курсовой работы для студентов заочного отделения</w:t>
      </w:r>
    </w:p>
    <w:p w:rsidR="001F0AD2" w:rsidRDefault="00FE37D9">
      <w:pPr>
        <w:pStyle w:val="5"/>
        <w:rPr>
          <w:b/>
        </w:rPr>
      </w:pPr>
      <w:r>
        <w:t xml:space="preserve"> </w:t>
      </w:r>
    </w:p>
    <w:p w:rsidR="001F0AD2" w:rsidRDefault="001F0AD2">
      <w:pPr>
        <w:pStyle w:val="7"/>
        <w:rPr>
          <w:sz w:val="32"/>
        </w:rPr>
      </w:pPr>
    </w:p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/>
    <w:p w:rsidR="001F0AD2" w:rsidRDefault="001F0AD2">
      <w:pPr>
        <w:jc w:val="center"/>
        <w:rPr>
          <w:sz w:val="32"/>
        </w:rPr>
      </w:pPr>
    </w:p>
    <w:p w:rsidR="001F0AD2" w:rsidRDefault="00FE37D9">
      <w:pPr>
        <w:ind w:firstLine="0"/>
        <w:rPr>
          <w:sz w:val="32"/>
        </w:rPr>
      </w:pPr>
      <w:r>
        <w:rPr>
          <w:sz w:val="32"/>
        </w:rPr>
        <w:t xml:space="preserve">                                               </w:t>
      </w: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sz w:val="32"/>
        </w:rPr>
      </w:pPr>
    </w:p>
    <w:p w:rsidR="001F0AD2" w:rsidRDefault="001F0AD2">
      <w:pPr>
        <w:ind w:firstLine="0"/>
        <w:rPr>
          <w:b/>
          <w:sz w:val="28"/>
        </w:rPr>
      </w:pPr>
    </w:p>
    <w:p w:rsidR="001F0AD2" w:rsidRDefault="00FE37D9">
      <w:pPr>
        <w:pStyle w:val="8"/>
        <w:ind w:firstLine="0"/>
        <w:jc w:val="both"/>
        <w:rPr>
          <w:sz w:val="32"/>
        </w:rPr>
      </w:pPr>
      <w:r>
        <w:rPr>
          <w:sz w:val="32"/>
        </w:rPr>
        <w:t xml:space="preserve">                                          </w:t>
      </w:r>
    </w:p>
    <w:p w:rsidR="001F0AD2" w:rsidRDefault="001F0AD2">
      <w:pPr>
        <w:pStyle w:val="8"/>
        <w:ind w:firstLine="0"/>
        <w:jc w:val="both"/>
        <w:rPr>
          <w:sz w:val="32"/>
        </w:rPr>
      </w:pPr>
    </w:p>
    <w:p w:rsidR="001F0AD2" w:rsidRDefault="00FE37D9">
      <w:pPr>
        <w:pStyle w:val="8"/>
        <w:ind w:firstLine="0"/>
        <w:jc w:val="both"/>
        <w:rPr>
          <w:sz w:val="32"/>
        </w:rPr>
      </w:pPr>
      <w:r>
        <w:rPr>
          <w:sz w:val="32"/>
        </w:rPr>
        <w:t xml:space="preserve">                                          ОБЩИЕ ПОЛОЖЕНИЯ</w:t>
      </w:r>
    </w:p>
    <w:p w:rsidR="001F0AD2" w:rsidRDefault="001F0AD2">
      <w:pPr>
        <w:pStyle w:val="8"/>
        <w:ind w:firstLine="0"/>
        <w:jc w:val="both"/>
        <w:rPr>
          <w:sz w:val="32"/>
        </w:rPr>
      </w:pP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 Финансовый анализ сравнительно недавно вошел в круг преподаваемых в России учебных предметов, хотя отдельные темы, рассматриваемые в данном курсе, в той или иной мере освещались в ряде экономических и финансовых дисциплинах. Аналитическое направление в от</w:t>
      </w:r>
      <w:r>
        <w:rPr>
          <w:sz w:val="28"/>
        </w:rPr>
        <w:t>ечественной экономической традиции долгое время было представлено в основном  дисциплиной «Анализ хозяйственной деятельности», которая, являясь своего рода квинтэссенцией ретроспективного анализа, вполне решала возложенные на нее задачи в условиях директив</w:t>
      </w:r>
      <w:r>
        <w:rPr>
          <w:sz w:val="28"/>
        </w:rPr>
        <w:t>но-плановой экономики. Однако в современных условиях все большее значение стал приобретать перспективный анализ, служащий основой и предпосылкой эффективного управления экономической деятельностью. В этом контексте изменилась и роль финансовых ресурсов, от</w:t>
      </w:r>
      <w:r>
        <w:rPr>
          <w:sz w:val="28"/>
        </w:rPr>
        <w:t xml:space="preserve"> характера управления которыми в решающей степени стало зависеть выживание и процветание коммерческих организаций как наиболее важного элемента любой экономической системы, а следовательно - и благополучие национальной экономики в целом. Финансовый менеджм</w:t>
      </w:r>
      <w:r>
        <w:rPr>
          <w:sz w:val="28"/>
        </w:rPr>
        <w:t>ент и анализ, выступающий его неотъемлемой функцией, оказались, таким образом, объектом самого пристального теоретического и практического внимания.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 условиях всех форм обучения важным этапом изучения дисциплины «Бухгалтерский учет и анализ» является выпо</w:t>
      </w:r>
      <w:r>
        <w:rPr>
          <w:sz w:val="28"/>
        </w:rPr>
        <w:t>лнение курсовой работы.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Курсовая  работа охватывает все аспекты диагностики финансового положения предприятия. Титульный лист работы оформляется согласно образцу, данному в Приложении 1.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Информационной базой финансового анализа являются пояснительная запис</w:t>
      </w:r>
      <w:r>
        <w:rPr>
          <w:sz w:val="28"/>
        </w:rPr>
        <w:t>ка к годовому отчету и следующие формы бухгалтерской отчетности предприятия: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- бухгалтерский баланс –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- отчет о финансовых результатах;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- отчет об изменении капитала;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- отчет о движении денежных средств;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- приложение к бухгалтерскому балансу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Данные формы отчетности обязательно прикладываются к курсовой работе после списка используемой литературы.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Перед выполнением задания следует привести его условие; само решение должно быть приведено полностью с необходимыми промежуточными  расчетами и форму</w:t>
      </w:r>
      <w:r>
        <w:rPr>
          <w:sz w:val="28"/>
        </w:rPr>
        <w:t>лами, должно сопровождаться пояснениями и обобщающими выводами.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Необходимо отметить, что все расчеты относительных показателей должны быть произведены с принятой в статистике точностью 0,001, а проценты до 0,01.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 заключение работы формулируются обобщающие</w:t>
      </w:r>
      <w:r>
        <w:rPr>
          <w:sz w:val="28"/>
        </w:rPr>
        <w:t xml:space="preserve"> выводы по результатам проведенного анализа (с выявлением положительных и отрицательных сторон финансового положения предприятия), на основании которых разрабатываются основные направления финансового оздоровления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Студенты представляют курсову</w:t>
      </w:r>
      <w:r>
        <w:rPr>
          <w:sz w:val="28"/>
        </w:rPr>
        <w:t>ю работу на кафедру до начала экзаменационной сессии. Работа, не отвечающая требованиям, предъявляемым к ней, возвращается студенту для доработки или переработки. Работа, отвечающая предъявляемым требованиям, допускается к защите.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color w:val="FF6600"/>
          <w:sz w:val="28"/>
        </w:rPr>
      </w:pPr>
    </w:p>
    <w:p w:rsidR="001F0AD2" w:rsidRDefault="001F0AD2">
      <w:pPr>
        <w:ind w:firstLine="567"/>
        <w:rPr>
          <w:sz w:val="40"/>
        </w:rPr>
      </w:pPr>
    </w:p>
    <w:p w:rsidR="001F0AD2" w:rsidRDefault="00FE37D9">
      <w:pPr>
        <w:ind w:firstLine="0"/>
        <w:rPr>
          <w:color w:val="FF6600"/>
          <w:sz w:val="40"/>
          <w:u w:val="single"/>
        </w:rPr>
      </w:pPr>
      <w:r>
        <w:rPr>
          <w:b/>
          <w:color w:val="FF0000"/>
          <w:sz w:val="40"/>
          <w:u w:val="single"/>
          <w:shd w:val="clear" w:color="auto" w:fill="FFFF00"/>
        </w:rPr>
        <w:t>Обратите внимание, что</w:t>
      </w:r>
      <w:r>
        <w:rPr>
          <w:b/>
          <w:color w:val="FF0000"/>
          <w:sz w:val="40"/>
          <w:u w:val="single"/>
          <w:shd w:val="clear" w:color="auto" w:fill="FFFF00"/>
        </w:rPr>
        <w:t xml:space="preserve"> студенты ЗАОЧНОЙ ФОРМЫ ОБУЧЕНИЯ выполняют только следующие задания:1,6,7,8,9,10,11. (НУМЕРАЦИЮ ЗАДАНИЙ ПРИ НАПИСАНИИ КУРСОВОЙ РАБОТЫ СДЕЛАТЬ СКВОЗНУЮ</w:t>
      </w:r>
      <w:r>
        <w:rPr>
          <w:b/>
          <w:color w:val="FF6600"/>
          <w:sz w:val="40"/>
          <w:u w:val="single"/>
        </w:rPr>
        <w:t>)</w:t>
      </w:r>
    </w:p>
    <w:p w:rsidR="001F0AD2" w:rsidRDefault="001F0AD2">
      <w:pPr>
        <w:ind w:firstLine="567"/>
        <w:rPr>
          <w:color w:val="FF6600"/>
          <w:sz w:val="40"/>
          <w:u w:val="single"/>
        </w:rPr>
      </w:pPr>
    </w:p>
    <w:p w:rsidR="001F0AD2" w:rsidRDefault="001F0AD2">
      <w:pPr>
        <w:ind w:firstLine="567"/>
        <w:rPr>
          <w:sz w:val="40"/>
        </w:rPr>
      </w:pPr>
    </w:p>
    <w:p w:rsidR="001F0AD2" w:rsidRDefault="001F0AD2">
      <w:pPr>
        <w:ind w:firstLine="567"/>
        <w:rPr>
          <w:sz w:val="40"/>
        </w:rPr>
      </w:pPr>
    </w:p>
    <w:p w:rsidR="001F0AD2" w:rsidRDefault="001F0AD2">
      <w:pPr>
        <w:ind w:firstLine="567"/>
        <w:rPr>
          <w:sz w:val="40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ТЕМА 1. АНАЛИЗ  ФОРМИРОВАНИЯ И  РАЗМЕЩЕНИЯ  КАПИТАЛА ПРЕДПРИЯТИЯ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Обзор ключевых категорий и положений темы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Целью анализа формирования капитала предприятия, является оценка финансового риска. Для достижения этой цели в процессе анализа изучаются источники капитала, его состав по видам надежности и срочно​сти, структура к</w:t>
      </w:r>
      <w:r>
        <w:rPr>
          <w:sz w:val="28"/>
        </w:rPr>
        <w:t>апитала, уровень самофинансирования и другие вопросы». Результаты анализа изменения в составе источников образования имущества должны: 1)выявить причины его увеличения или уменьшения;2)показать на каком преимущественно капитале (заемном или собственном) ра</w:t>
      </w:r>
      <w:r>
        <w:rPr>
          <w:sz w:val="28"/>
        </w:rPr>
        <w:t>ботает предприятие; 3)отразить, таит ли в себе сложившаяся структура капитала большой риск для инвесторов, благоприятна ли она для эффективного его использования.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Анализируя источники предприятия, необходимо обратить внимание на: 1) изменение удельного вес</w:t>
      </w:r>
      <w:r>
        <w:rPr>
          <w:sz w:val="28"/>
        </w:rPr>
        <w:t>а собственного капитала в общем объеме источников; 2)на соотношение темпов роста собственного и заемного капитала; 3)соотношение темпов роста дебиторской и кредиторской задолженностей.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Для финансового положения предприятия благоприятно: 1)увеличение в дина</w:t>
      </w:r>
      <w:r>
        <w:rPr>
          <w:sz w:val="28"/>
        </w:rPr>
        <w:t>мике доли собственного капитала; 2)темп роста собственного капитала должен опережать темп роста заемного капитала; 3)темпы роста дебиторской задолженности и кредиторской задолженности должны уравновешивать друг друга.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Объектами анализа использования источников финансирования являются виды и состав внеоборотных активов, имеющих натурально-вещественную форму, ценные бумаги, капитальные вложения и иные затраты, денежные средства и средства в расчетах.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Баланс  позволяет дат</w:t>
      </w:r>
      <w:r>
        <w:rPr>
          <w:sz w:val="28"/>
        </w:rPr>
        <w:t>ь общую оценку изменения всего имущества, выделив в его составе оборотные (мобильные) и внеоборотные (иммобилизованные) средства, изучить динамику структуры имущества, а также процентное соотношение отдельных групп внутри имущества.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Анализ динамики состава</w:t>
      </w:r>
      <w:r>
        <w:rPr>
          <w:sz w:val="28"/>
        </w:rPr>
        <w:t xml:space="preserve"> и структуры имущества дает возможность: 1)установить размер абсолютного и относительного изменения всего имущества предприятия. Так, уменьшение (в абсолютном выражении) имущества за отчетный период свидетельствует о сокращении предприятием хозяйственного </w:t>
      </w:r>
      <w:r>
        <w:rPr>
          <w:sz w:val="28"/>
        </w:rPr>
        <w:t xml:space="preserve">оборота, что может повлечь его неплатежеспособность. Установление факта сворачивания хозяйственной деятельности может быть вызвано следующими причинами: а)сокращение платежеспособного спроса на продукцию данного предприятия; б)ограничение доступа на рынки </w:t>
      </w:r>
      <w:r>
        <w:rPr>
          <w:sz w:val="28"/>
        </w:rPr>
        <w:t xml:space="preserve">необходимых товарно-материальных ценностей; в) постепенное включение в </w:t>
      </w:r>
      <w:r>
        <w:rPr>
          <w:sz w:val="28"/>
        </w:rPr>
        <w:lastRenderedPageBreak/>
        <w:t>активный хозяйственный оборот дочерних предприятий за счет материнской компании;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2) Исследовать изменение структуры имущества предприятия, прежде всего его мобильной части (оборотных ак</w:t>
      </w:r>
      <w:r>
        <w:rPr>
          <w:sz w:val="28"/>
        </w:rPr>
        <w:t>тивов) и иммобилизованной части (внеоборотных активов). Так, увеличение  удельного веса оборотных активов  объясняется опережением их темпов роста  по сравнению с темпами роста совокупных активов и наоборот. В связи с этим увеличение доли оборотных активов</w:t>
      </w:r>
      <w:r>
        <w:rPr>
          <w:sz w:val="28"/>
        </w:rPr>
        <w:t xml:space="preserve"> в имуществе предприятия может свидетельствовать, прежде всего, о: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а)формировании более мобильной структуры активов, способствующей ускорению оборачиваемости средств предприятия;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б)отвлечении части оборотных активов на кредитование потребителей продукции п</w:t>
      </w:r>
      <w:r>
        <w:rPr>
          <w:sz w:val="28"/>
        </w:rPr>
        <w:t>редприятия, дочерних предприятий и прочих дебиторов, что говорит о фактической иммобилизации этой части оборотных активов из производственного процесса;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в)сворачивании производственной базы;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г)искажении реальной оценки основных фондов вследствие существующ</w:t>
      </w:r>
      <w:r>
        <w:rPr>
          <w:sz w:val="28"/>
        </w:rPr>
        <w:t>его порядка бухгалтерского учета.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Следовательно, абсолютный или относительный рост оборотных активов может свидетельствовать не только о расширении производства или действий инфляционного фактора, но и о замедлении их оборота, что объективно вызывает потре</w:t>
      </w:r>
      <w:r>
        <w:rPr>
          <w:sz w:val="28"/>
        </w:rPr>
        <w:t>бность в увеличении их массы. Поэтому, чтобы сформулировать обоснованные выводы о причинах изменения данной пропорции в структуре активов, важно провести детализированный анализ абсолютного и относительного (темпов прироста и удельного веса) изменения сост</w:t>
      </w:r>
      <w:r>
        <w:rPr>
          <w:sz w:val="28"/>
        </w:rPr>
        <w:t>авных частей оборотных и внеоборотных активов предприятия;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З) Проанализировать соотношение темпов прироста вне оборотных и оборотных активов. Если первые превышают вторые, то это определяет тенденцию к замедлению оборачиваемости всех совокупных активов пре</w:t>
      </w:r>
      <w:r>
        <w:rPr>
          <w:sz w:val="28"/>
        </w:rPr>
        <w:t>дприятия и создает неблагополучные условия для финансовой деятельности предприятия и наоборот;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4) Выявить, за счет прироста каких активов (оборотных или внеоборотных) был обеспечен прирост имущества предприятия. В связи с этим формулируется вывод, об инвес</w:t>
      </w:r>
      <w:r>
        <w:rPr>
          <w:sz w:val="28"/>
        </w:rPr>
        <w:t>тировании вновь привлеченных финансовых ресурсов либо в менее ликвидные, либо более ликвидные активы, что соответственно снижает или увеличивает финансовую стабильность предприятия;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5) Сопоставить темпы роста оборота (объема продаж) с темпами роста совокуп</w:t>
      </w:r>
      <w:r>
        <w:rPr>
          <w:sz w:val="28"/>
        </w:rPr>
        <w:t>ных активов. Если первый показатель выше второго, то можно сделать вывод о рациональном регулировании предприятием своих активов.</w:t>
      </w:r>
    </w:p>
    <w:p w:rsidR="001F0AD2" w:rsidRDefault="001F0AD2">
      <w:pPr>
        <w:ind w:firstLine="0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Задание 1</w:t>
      </w:r>
      <w:r>
        <w:rPr>
          <w:sz w:val="28"/>
        </w:rPr>
        <w:t xml:space="preserve">.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На основе приведенных расчетов (табл.1) оценить динамику состава и структуры источников финансовых ресурсов предп</w:t>
      </w:r>
      <w:r>
        <w:rPr>
          <w:sz w:val="28"/>
        </w:rPr>
        <w:t>риятия. Результаты анализа должны показать: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1)за счет каких составляющих произошло изменение собственного и заемного капитала;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2)на каком преимущественно капитале работает предприятие (собственном или заемном);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3)содержит ли в себе сложившаяся структура ка</w:t>
      </w:r>
      <w:r>
        <w:rPr>
          <w:sz w:val="28"/>
        </w:rPr>
        <w:t>питала большой риск для инвесторов, благоприятна ли она для эффективного его использования;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4) прирост какого вида источников средств, собственных или заемных, оказал наибольшее влияние на увеличение имущества предприятия за отчетный период.</w:t>
      </w:r>
    </w:p>
    <w:p w:rsidR="001F0AD2" w:rsidRDefault="00FE37D9">
      <w:pPr>
        <w:pStyle w:val="9"/>
      </w:pPr>
      <w:r>
        <w:t>Таблица 1</w:t>
      </w:r>
    </w:p>
    <w:p w:rsidR="001F0AD2" w:rsidRDefault="00FE37D9">
      <w:pPr>
        <w:pStyle w:val="8"/>
      </w:pPr>
      <w:r>
        <w:t>Анал</w:t>
      </w:r>
      <w:r>
        <w:t>из состава и структуры источников средств предприятия</w:t>
      </w:r>
    </w:p>
    <w:p w:rsidR="001F0AD2" w:rsidRDefault="001F0AD2">
      <w:pPr>
        <w:ind w:firstLine="567"/>
        <w:rPr>
          <w:sz w:val="28"/>
        </w:rPr>
      </w:pPr>
    </w:p>
    <w:tbl>
      <w:tblPr>
        <w:tblW w:w="0" w:type="auto"/>
        <w:tblInd w:w="-6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2787"/>
        <w:gridCol w:w="68"/>
        <w:gridCol w:w="826"/>
        <w:gridCol w:w="68"/>
        <w:gridCol w:w="827"/>
        <w:gridCol w:w="68"/>
        <w:gridCol w:w="826"/>
        <w:gridCol w:w="68"/>
        <w:gridCol w:w="827"/>
        <w:gridCol w:w="68"/>
        <w:gridCol w:w="826"/>
        <w:gridCol w:w="68"/>
        <w:gridCol w:w="827"/>
        <w:gridCol w:w="68"/>
        <w:gridCol w:w="1491"/>
        <w:gridCol w:w="68"/>
      </w:tblGrid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1360"/>
        </w:trPr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Источники средств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Изменение      за год (+,-)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% к измене-нию итога пассива баланса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895"/>
        </w:trPr>
        <w:tc>
          <w:tcPr>
            <w:tcW w:w="28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pStyle w:val="20"/>
            </w:pPr>
            <w:r>
              <w:t>в % к итогу</w:t>
            </w:r>
          </w:p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% к итогу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% к итогу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1861"/>
        </w:trPr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1.Собственные средства </w:t>
            </w:r>
            <w:r>
              <w:rPr>
                <w:sz w:val="28"/>
                <w:vertAlign w:val="superscript"/>
              </w:rPr>
              <w:t xml:space="preserve">Х) </w:t>
            </w:r>
          </w:p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1.1.Уставный капитал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1.2.Добавочный капи-тал 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и т.д.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416"/>
        </w:trPr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1962"/>
        </w:trPr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2.Заемные средства </w:t>
            </w:r>
            <w:r>
              <w:rPr>
                <w:sz w:val="28"/>
                <w:vertAlign w:val="superscript"/>
              </w:rPr>
              <w:t>ХХ)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2.1.Долгосрочные заемные средства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2.2.Прочие долгосрочные обязательства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и т.д.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gridBefore w:val="1"/>
          <w:wBefore w:w="68" w:type="dxa"/>
          <w:trHeight w:hRule="exact" w:val="380"/>
        </w:trPr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69"/>
        </w:trPr>
        <w:tc>
          <w:tcPr>
            <w:tcW w:w="2855" w:type="dxa"/>
            <w:gridSpan w:val="2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94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4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95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FE37D9">
      <w:pPr>
        <w:rPr>
          <w:sz w:val="28"/>
          <w:vertAlign w:val="superscript"/>
        </w:rPr>
      </w:pPr>
      <w:r>
        <w:rPr>
          <w:sz w:val="28"/>
          <w:vertAlign w:val="superscript"/>
        </w:rPr>
        <w:t>Х)</w:t>
      </w:r>
      <w:r>
        <w:rPr>
          <w:sz w:val="28"/>
        </w:rPr>
        <w:t>В разделе "Собственные средства" приводятся статьи III раздела пассива баланса.</w:t>
      </w:r>
    </w:p>
    <w:p w:rsidR="001F0AD2" w:rsidRDefault="00FE37D9">
      <w:pPr>
        <w:rPr>
          <w:sz w:val="28"/>
        </w:rPr>
      </w:pPr>
      <w:r>
        <w:rPr>
          <w:sz w:val="28"/>
          <w:vertAlign w:val="superscript"/>
        </w:rPr>
        <w:t xml:space="preserve"> ХХ)</w:t>
      </w:r>
      <w:r>
        <w:rPr>
          <w:sz w:val="28"/>
        </w:rPr>
        <w:t>В разделе "Заемные средства" приводятся статьи IV,V разделов пассива баланса.</w:t>
      </w: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FE37D9">
      <w:pPr>
        <w:rPr>
          <w:sz w:val="28"/>
        </w:rPr>
      </w:pPr>
      <w:r>
        <w:rPr>
          <w:sz w:val="28"/>
          <w:u w:val="single"/>
        </w:rPr>
        <w:t>Задание 2.</w:t>
      </w:r>
      <w:r>
        <w:rPr>
          <w:sz w:val="28"/>
        </w:rPr>
        <w:t xml:space="preserve"> </w:t>
      </w:r>
    </w:p>
    <w:p w:rsidR="001F0AD2" w:rsidRDefault="00FE37D9">
      <w:pPr>
        <w:rPr>
          <w:sz w:val="28"/>
        </w:rPr>
      </w:pPr>
      <w:r>
        <w:rPr>
          <w:sz w:val="28"/>
        </w:rPr>
        <w:t>Выполнить анализ источников формирования внеоборотных и оборотных активов (та</w:t>
      </w:r>
      <w:r>
        <w:rPr>
          <w:sz w:val="28"/>
        </w:rPr>
        <w:t>бл. 2,3) с целью получения выводов о рациональности их финансирования. Для этого определить сумму собственных оборотных средств (табл.4) и провести факторный анализ их динамики (табл.5).</w:t>
      </w: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2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Анализ источников формирования оборотных активов</w:t>
      </w:r>
    </w:p>
    <w:p w:rsidR="001F0AD2" w:rsidRDefault="001F0AD2">
      <w:pPr>
        <w:jc w:val="center"/>
        <w:rPr>
          <w:sz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1"/>
        <w:gridCol w:w="8"/>
        <w:gridCol w:w="686"/>
        <w:gridCol w:w="686"/>
        <w:gridCol w:w="1193"/>
        <w:gridCol w:w="2523"/>
        <w:gridCol w:w="686"/>
        <w:gridCol w:w="686"/>
        <w:gridCol w:w="1193"/>
      </w:tblGrid>
      <w:tr w:rsidR="001F0AD2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Оборотные активы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Изме-нение(+,-)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Источники покрытия оборотных активов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Изме-нение(+,-)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3042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  <w:vertAlign w:val="superscript"/>
              </w:rPr>
            </w:pPr>
            <w:r>
              <w:rPr>
                <w:sz w:val="28"/>
              </w:rPr>
              <w:t>1.Запасы, всего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1.1.Производст-венные запасы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1.2.Незавершен-ное производство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    и т.д.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1.Собственные источники, всего: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1.1.Используемые на покрытие обо-ротных активов 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1.2.Используемыена покрытие вне-оборотных активов </w:t>
            </w: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4460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 Денежные сре-дства, расчеты и прочие активы, всего: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2.1 Денежные средства 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2.2 Краткосроч-ные финансовые вложения 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2.3 Дебиторская задолженность 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2.4 Прочие активы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2.Краткосрочные финансовые обя-зательства, всего: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2.1.Краткосроч-ные кредиты и займы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2.2.Кредиторская задолженность и прочие пассивы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 3</w:t>
      </w:r>
    </w:p>
    <w:p w:rsidR="001F0AD2" w:rsidRDefault="00FE37D9">
      <w:pPr>
        <w:pStyle w:val="8"/>
      </w:pPr>
      <w:r>
        <w:lastRenderedPageBreak/>
        <w:t>Анализ источников формирования внеоборотных активов</w:t>
      </w:r>
    </w:p>
    <w:p w:rsidR="001F0AD2" w:rsidRDefault="001F0AD2">
      <w:pPr>
        <w:ind w:firstLine="567"/>
        <w:rPr>
          <w:sz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1"/>
        <w:gridCol w:w="749"/>
        <w:gridCol w:w="749"/>
        <w:gridCol w:w="1193"/>
        <w:gridCol w:w="2129"/>
        <w:gridCol w:w="749"/>
        <w:gridCol w:w="749"/>
        <w:gridCol w:w="1193"/>
      </w:tblGrid>
      <w:tr w:rsidR="001F0AD2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Виды внеоборотных активов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Изме-нение(+,-)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Источники покрытия внеоборотных активов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Изме-нение(+,-)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1.Нематериаль-ные активы 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2.Основные средства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3.Незавершенное строительство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4.Долгосрочные финансовые вложения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1.Долгосрочные финансовые обя-зательства, всего: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1.1.Кредиты бан-ков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1.2.Займы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2.Собственные источники, испо-льзуемые на пок-рытие внеоборот-ных активов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4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Расчет наличия собственных оборотных средств</w:t>
      </w:r>
    </w:p>
    <w:p w:rsidR="001F0AD2" w:rsidRDefault="001F0AD2">
      <w:pPr>
        <w:rPr>
          <w:sz w:val="28"/>
        </w:rPr>
      </w:pPr>
    </w:p>
    <w:tbl>
      <w:tblPr>
        <w:tblW w:w="0" w:type="auto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9"/>
        <w:gridCol w:w="7"/>
        <w:gridCol w:w="5388"/>
        <w:gridCol w:w="1181"/>
        <w:gridCol w:w="1181"/>
        <w:gridCol w:w="1183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736" w:type="dxa"/>
            <w:gridSpan w:val="2"/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388" w:type="dxa"/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118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Изме-нение за год (+,-), тыс. руб.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6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388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69" w:type="dxa"/>
            <w:gridSpan w:val="6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 Способ расчета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Источники собственных средств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Долгосрочные кредиты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Долгосрочные займы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Источники собственных и долгосрочных заемных средств (стр.1+ стр.2+стр.З)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Внеоборотные активы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Наличие собственных оборотных средств (стр.4-стр.5)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669" w:type="dxa"/>
            <w:gridSpan w:val="6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Способ расчета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Запасы и затраты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669" w:type="dxa"/>
            <w:gridSpan w:val="6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1F0AD2" w:rsidRDefault="00FE37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табл.4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29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</w:p>
        </w:tc>
        <w:tc>
          <w:tcPr>
            <w:tcW w:w="5395" w:type="dxa"/>
            <w:gridSpan w:val="2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181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3" w:type="dxa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Денежные средства, расчеты и прочие активы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36" w:type="dxa"/>
            <w:gridSpan w:val="2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Итого оборотных средств (стр.7+стр.8)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6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Краткосрочные кредиты, расчеты и прочие пассивы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36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Наличие собственных оборотных средств (стр.9-стр.10)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36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Удельный вес собственных средств в общей  сумме оборотных средств, %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3" w:type="dxa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Методические указания по выполнению задания №2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Наличие собственных оборотных средств предприятия (СОС) может быть определено двумя способами по формулам:</w:t>
      </w:r>
    </w:p>
    <w:p w:rsidR="001F0AD2" w:rsidRPr="00C17DB7" w:rsidRDefault="00FE37D9">
      <w:pPr>
        <w:ind w:firstLine="567"/>
        <w:rPr>
          <w:sz w:val="28"/>
          <w:lang w:val="en-US"/>
        </w:rPr>
      </w:pPr>
      <w:r w:rsidRPr="00C17DB7">
        <w:rPr>
          <w:sz w:val="28"/>
          <w:lang w:val="en-US"/>
        </w:rPr>
        <w:t>1)</w:t>
      </w:r>
      <w:r w:rsidRPr="00C17DB7">
        <w:rPr>
          <w:b/>
          <w:sz w:val="28"/>
          <w:lang w:val="en-US"/>
        </w:rPr>
        <w:t xml:space="preserve">       </w:t>
      </w:r>
      <w:r w:rsidRPr="00C17DB7">
        <w:rPr>
          <w:sz w:val="28"/>
          <w:lang w:val="en-US"/>
        </w:rPr>
        <w:t>COC</w:t>
      </w:r>
      <w:r w:rsidRPr="00C17DB7">
        <w:rPr>
          <w:b/>
          <w:sz w:val="28"/>
          <w:lang w:val="en-US"/>
        </w:rPr>
        <w:t>=(</w:t>
      </w:r>
      <w:r w:rsidRPr="00C17DB7">
        <w:rPr>
          <w:sz w:val="28"/>
          <w:lang w:val="en-US"/>
        </w:rPr>
        <w:t>z+d+r</w:t>
      </w:r>
      <w:r w:rsidRPr="00C17DB7">
        <w:rPr>
          <w:sz w:val="28"/>
          <w:vertAlign w:val="superscript"/>
          <w:lang w:val="en-US"/>
        </w:rPr>
        <w:t>a</w:t>
      </w:r>
      <w:r w:rsidRPr="00C17DB7">
        <w:rPr>
          <w:b/>
          <w:sz w:val="28"/>
          <w:lang w:val="en-US"/>
        </w:rPr>
        <w:t>)-(</w:t>
      </w:r>
      <w:r w:rsidRPr="00C17DB7">
        <w:rPr>
          <w:sz w:val="28"/>
          <w:lang w:val="en-US"/>
        </w:rPr>
        <w:t>k</w:t>
      </w:r>
      <w:r w:rsidRPr="00C17DB7">
        <w:rPr>
          <w:sz w:val="28"/>
          <w:vertAlign w:val="superscript"/>
          <w:lang w:val="en-US"/>
        </w:rPr>
        <w:t>t</w:t>
      </w:r>
      <w:r w:rsidRPr="00C17DB7">
        <w:rPr>
          <w:sz w:val="28"/>
          <w:lang w:val="en-US"/>
        </w:rPr>
        <w:t>+r</w:t>
      </w:r>
      <w:r w:rsidRPr="00C17DB7">
        <w:rPr>
          <w:sz w:val="28"/>
          <w:vertAlign w:val="superscript"/>
          <w:lang w:val="en-US"/>
        </w:rPr>
        <w:t>p</w:t>
      </w:r>
      <w:r w:rsidRPr="00C17DB7">
        <w:rPr>
          <w:b/>
          <w:sz w:val="28"/>
          <w:lang w:val="en-US"/>
        </w:rPr>
        <w:t xml:space="preserve">)       </w:t>
      </w:r>
      <w:r w:rsidRPr="00C17DB7">
        <w:rPr>
          <w:sz w:val="28"/>
          <w:lang w:val="en-US"/>
        </w:rPr>
        <w:t xml:space="preserve">                                                                       (1)</w:t>
      </w:r>
    </w:p>
    <w:p w:rsidR="001F0AD2" w:rsidRDefault="00FE37D9">
      <w:pPr>
        <w:ind w:firstLine="567"/>
        <w:rPr>
          <w:b/>
          <w:sz w:val="28"/>
        </w:rPr>
      </w:pPr>
      <w:r>
        <w:rPr>
          <w:sz w:val="28"/>
        </w:rPr>
        <w:t>2)</w:t>
      </w:r>
      <w:r>
        <w:rPr>
          <w:b/>
          <w:sz w:val="28"/>
        </w:rPr>
        <w:t xml:space="preserve">       </w:t>
      </w:r>
      <w:r>
        <w:rPr>
          <w:sz w:val="28"/>
        </w:rPr>
        <w:t>COC</w:t>
      </w:r>
      <w:r>
        <w:rPr>
          <w:b/>
          <w:sz w:val="28"/>
        </w:rPr>
        <w:t>=(</w:t>
      </w:r>
      <w:r>
        <w:rPr>
          <w:sz w:val="28"/>
        </w:rPr>
        <w:t>И</w:t>
      </w:r>
      <w:r>
        <w:rPr>
          <w:sz w:val="28"/>
          <w:vertAlign w:val="superscript"/>
        </w:rPr>
        <w:t>С</w:t>
      </w:r>
      <w:r>
        <w:rPr>
          <w:b/>
          <w:sz w:val="28"/>
        </w:rPr>
        <w:t>+</w:t>
      </w:r>
      <w:r>
        <w:rPr>
          <w:sz w:val="28"/>
        </w:rPr>
        <w:t>К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)-F                </w:t>
      </w:r>
      <w:r>
        <w:rPr>
          <w:sz w:val="28"/>
        </w:rPr>
        <w:t xml:space="preserve">                                                                      (2)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где  z -запасы и затраты;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d -денежные средства и краткосрочные финансовые вложения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r</w:t>
      </w:r>
      <w:r>
        <w:rPr>
          <w:sz w:val="28"/>
          <w:vertAlign w:val="superscript"/>
        </w:rPr>
        <w:t>a</w:t>
      </w:r>
      <w:r>
        <w:rPr>
          <w:sz w:val="28"/>
        </w:rPr>
        <w:t>-дебиторская задолженность;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k</w:t>
      </w:r>
      <w:r>
        <w:rPr>
          <w:sz w:val="28"/>
          <w:vertAlign w:val="superscript"/>
        </w:rPr>
        <w:t>t</w:t>
      </w:r>
      <w:r>
        <w:rPr>
          <w:sz w:val="28"/>
        </w:rPr>
        <w:t>-краткосрочные кредиты и займы;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r</w:t>
      </w:r>
      <w:r>
        <w:rPr>
          <w:sz w:val="28"/>
          <w:vertAlign w:val="superscript"/>
        </w:rPr>
        <w:t>p</w:t>
      </w:r>
      <w:r>
        <w:rPr>
          <w:sz w:val="28"/>
        </w:rPr>
        <w:t>-расчеты и прочие пассивы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И</w:t>
      </w:r>
      <w:r>
        <w:rPr>
          <w:sz w:val="28"/>
          <w:vertAlign w:val="superscript"/>
        </w:rPr>
        <w:t>С</w:t>
      </w:r>
      <w:r>
        <w:rPr>
          <w:sz w:val="28"/>
        </w:rPr>
        <w:t>-со</w:t>
      </w:r>
      <w:r>
        <w:rPr>
          <w:sz w:val="28"/>
        </w:rPr>
        <w:t>бственные источники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-долгосрочные кредиты и займы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F- внеоборотные активы.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  <w:u w:val="single"/>
        </w:rPr>
        <w:t>первом способе расчета СОС</w:t>
      </w:r>
      <w:r>
        <w:rPr>
          <w:sz w:val="28"/>
        </w:rPr>
        <w:t xml:space="preserve"> (по формуле 1) наличие собственных оборотных средств или чистого оборотного капитала определяется как разность между стоимостью оборотных средст</w:t>
      </w:r>
      <w:r>
        <w:rPr>
          <w:sz w:val="28"/>
        </w:rPr>
        <w:t>в (за вычетом задолженности по взносам в уставный капитал и собственных акций, выкупленных у акционеров) и суммой краткосрочной задолженности.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Второй способ расчета</w:t>
      </w:r>
      <w:r>
        <w:rPr>
          <w:sz w:val="28"/>
        </w:rPr>
        <w:t xml:space="preserve"> состоит в том, что наличие СОС определятся как разность между суммой собственных (за вычето</w:t>
      </w:r>
      <w:r>
        <w:rPr>
          <w:sz w:val="28"/>
        </w:rPr>
        <w:t>м задолженности по взносам в уставный капитал и собственных акций, выкупленных у акционеров, а также убытков предприятия) и долгосрочных заемных средств и стоимостью внеоборотных активов. При определении наличия СОС к сумме собственного капитала прибавляют</w:t>
      </w:r>
      <w:r>
        <w:rPr>
          <w:sz w:val="28"/>
        </w:rPr>
        <w:t xml:space="preserve"> долгосрочные пассивы, поскольку они преимущественно используются на приобретение основных средств.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Задание № 3</w:t>
      </w:r>
      <w:r>
        <w:rPr>
          <w:sz w:val="28"/>
        </w:rPr>
        <w:t xml:space="preserve">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Рассчитать необходимые показатели и дать оценку динамики уровня самофинансирования хозяйствующего субъекта в табл. 5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 5</w:t>
      </w:r>
    </w:p>
    <w:p w:rsidR="001F0AD2" w:rsidRDefault="00FE37D9">
      <w:pPr>
        <w:pStyle w:val="8"/>
      </w:pPr>
      <w:r>
        <w:t>Анализ уровня самофинансирования предприятия</w:t>
      </w:r>
    </w:p>
    <w:p w:rsidR="001F0AD2" w:rsidRDefault="001F0AD2">
      <w:pPr>
        <w:ind w:firstLine="567"/>
        <w:rPr>
          <w:sz w:val="28"/>
        </w:rPr>
      </w:pP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8"/>
        <w:gridCol w:w="4724"/>
        <w:gridCol w:w="1423"/>
        <w:gridCol w:w="1540"/>
        <w:gridCol w:w="1243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 п/п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42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Базисный период</w:t>
            </w:r>
          </w:p>
        </w:tc>
        <w:tc>
          <w:tcPr>
            <w:tcW w:w="154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Отчетный период</w:t>
            </w:r>
          </w:p>
        </w:tc>
        <w:tc>
          <w:tcPr>
            <w:tcW w:w="124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Измене-ние (+.-)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4" w:type="dxa"/>
          </w:tcPr>
          <w:p w:rsidR="001F0AD2" w:rsidRDefault="00FE37D9">
            <w:pPr>
              <w:pStyle w:val="FR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Прибыль, отчисляемая на накоп-ление, тыс. руб.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Амортизационные отчисления, тыс.руб.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Резервный фонд, тыс.руб.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Заемные средства, тыс.руб.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Кредиторская задолженность и дру-гие привлеченные средства, тыс.руб.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18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2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самофинансирования, в долях ед.</w:t>
            </w:r>
          </w:p>
        </w:tc>
        <w:tc>
          <w:tcPr>
            <w:tcW w:w="142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Методические указания по выполнению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Самофинансирование предприятия означает финансирование за счет собственных источников: амортизационных отчислений и прибыли. Эффективность самофинансирования и его уровень зависят от удельного веса собственных источников. Его уровень можно определить с пом</w:t>
      </w:r>
      <w:r>
        <w:rPr>
          <w:sz w:val="28"/>
        </w:rPr>
        <w:t xml:space="preserve">ощью </w:t>
      </w:r>
      <w:r>
        <w:rPr>
          <w:sz w:val="28"/>
          <w:u w:val="single"/>
        </w:rPr>
        <w:t>коэффициента самофинансирования (Кс)</w:t>
      </w:r>
      <w:r>
        <w:rPr>
          <w:sz w:val="28"/>
        </w:rPr>
        <w:t xml:space="preserve">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         (3)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П-прибыль, направляемая на накопление и резервный фонд;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Ам- сумма амортизационных отчислений ;</w:t>
      </w:r>
    </w:p>
    <w:p w:rsidR="001F0AD2" w:rsidRDefault="00FE37D9">
      <w:pPr>
        <w:ind w:firstLine="567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K</w:t>
      </w:r>
      <w:r>
        <w:rPr>
          <w:sz w:val="28"/>
          <w:vertAlign w:val="superscript"/>
        </w:rPr>
        <w:t>T</w:t>
      </w:r>
      <w:r>
        <w:rPr>
          <w:sz w:val="28"/>
        </w:rPr>
        <w:t>,K</w:t>
      </w:r>
      <w:r>
        <w:rPr>
          <w:sz w:val="28"/>
          <w:vertAlign w:val="superscript"/>
        </w:rPr>
        <w:t>t</w:t>
      </w:r>
      <w:r>
        <w:rPr>
          <w:sz w:val="28"/>
        </w:rPr>
        <w:t>,r</w:t>
      </w:r>
      <w:r>
        <w:rPr>
          <w:sz w:val="28"/>
          <w:vertAlign w:val="superscript"/>
        </w:rPr>
        <w:t>p</w:t>
      </w:r>
      <w:r>
        <w:rPr>
          <w:sz w:val="28"/>
        </w:rPr>
        <w:t>-известно.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Рост К</w:t>
      </w:r>
      <w:r>
        <w:rPr>
          <w:sz w:val="28"/>
        </w:rPr>
        <w:t>с свидетельствует об укреплении финансовой независимости предприятия от рынка капитала.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 xml:space="preserve">Задание 4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Провести анализ динамики, состава и структуры собственного капитала предприятия, в ходе которого: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1)выявить основные тенденции изменения собственного капита</w:t>
      </w:r>
      <w:r>
        <w:rPr>
          <w:sz w:val="28"/>
        </w:rPr>
        <w:t>ла в целом,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в т.ч. по отдельным его составляющим;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2)определить главные источники формирования собственного капитала;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3)рассчитать  показатели движения собственного капитала и охарактеризовать их соотношение;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>4)установить стратегию предприятия в отношении накопления собственного капитала.</w:t>
      </w:r>
    </w:p>
    <w:p w:rsidR="001F0AD2" w:rsidRDefault="001F0AD2">
      <w:pPr>
        <w:ind w:firstLine="0"/>
        <w:rPr>
          <w:sz w:val="28"/>
        </w:rPr>
      </w:pPr>
    </w:p>
    <w:p w:rsidR="001F0AD2" w:rsidRDefault="001F0AD2">
      <w:pPr>
        <w:ind w:firstLine="0"/>
        <w:rPr>
          <w:sz w:val="28"/>
        </w:rPr>
      </w:pPr>
    </w:p>
    <w:p w:rsidR="001F0AD2" w:rsidRDefault="001F0AD2">
      <w:pPr>
        <w:ind w:firstLine="0"/>
        <w:rPr>
          <w:sz w:val="28"/>
        </w:rPr>
      </w:pPr>
    </w:p>
    <w:p w:rsidR="001F0AD2" w:rsidRDefault="001F0AD2">
      <w:pPr>
        <w:ind w:firstLine="0"/>
        <w:rPr>
          <w:sz w:val="28"/>
        </w:rPr>
      </w:pPr>
    </w:p>
    <w:p w:rsidR="001F0AD2" w:rsidRDefault="001F0AD2">
      <w:pPr>
        <w:ind w:firstLine="0"/>
        <w:rPr>
          <w:sz w:val="28"/>
        </w:rPr>
      </w:pPr>
    </w:p>
    <w:p w:rsidR="001F0AD2" w:rsidRDefault="00FE37D9">
      <w:pPr>
        <w:ind w:firstLine="567"/>
        <w:jc w:val="right"/>
        <w:rPr>
          <w:sz w:val="28"/>
        </w:rPr>
      </w:pPr>
      <w:r>
        <w:rPr>
          <w:sz w:val="28"/>
        </w:rPr>
        <w:t>Таблица 6.</w:t>
      </w:r>
    </w:p>
    <w:p w:rsidR="001F0AD2" w:rsidRDefault="00FE37D9">
      <w:pPr>
        <w:ind w:firstLine="567"/>
        <w:jc w:val="center"/>
        <w:rPr>
          <w:sz w:val="28"/>
        </w:rPr>
      </w:pPr>
      <w:r>
        <w:rPr>
          <w:sz w:val="28"/>
        </w:rPr>
        <w:t>Движение собственного капитала предприятия .</w:t>
      </w:r>
    </w:p>
    <w:p w:rsidR="001F0AD2" w:rsidRDefault="001F0AD2">
      <w:pPr>
        <w:ind w:firstLine="567"/>
        <w:jc w:val="center"/>
        <w:rPr>
          <w:sz w:val="2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0"/>
        <w:gridCol w:w="1769"/>
        <w:gridCol w:w="654"/>
        <w:gridCol w:w="809"/>
        <w:gridCol w:w="654"/>
        <w:gridCol w:w="809"/>
        <w:gridCol w:w="654"/>
        <w:gridCol w:w="809"/>
        <w:gridCol w:w="654"/>
        <w:gridCol w:w="809"/>
        <w:gridCol w:w="654"/>
        <w:gridCol w:w="809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567" w:type="dxa"/>
            <w:vMerge w:val="restart"/>
          </w:tcPr>
          <w:p w:rsidR="001F0AD2" w:rsidRDefault="00FE37D9">
            <w:pPr>
              <w:ind w:firstLine="0"/>
              <w:jc w:val="left"/>
            </w:pPr>
            <w:r>
              <w:lastRenderedPageBreak/>
              <w:t>№ п/п</w:t>
            </w:r>
          </w:p>
        </w:tc>
        <w:tc>
          <w:tcPr>
            <w:tcW w:w="1984" w:type="dxa"/>
            <w:vMerge w:val="restart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источников средств</w:t>
            </w:r>
          </w:p>
        </w:tc>
        <w:tc>
          <w:tcPr>
            <w:tcW w:w="1360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Остаток на нача-ло года</w:t>
            </w:r>
          </w:p>
        </w:tc>
        <w:tc>
          <w:tcPr>
            <w:tcW w:w="1361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Поступи-ло в от-четном году</w:t>
            </w:r>
          </w:p>
        </w:tc>
        <w:tc>
          <w:tcPr>
            <w:tcW w:w="1361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Исполь-зовано в отчетн.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61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Остаток на конец года</w:t>
            </w:r>
          </w:p>
        </w:tc>
        <w:tc>
          <w:tcPr>
            <w:tcW w:w="1361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Измене-ние за год (+,-)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7" w:type="dxa"/>
            <w:vMerge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 руб.</w:t>
            </w:r>
          </w:p>
        </w:tc>
        <w:tc>
          <w:tcPr>
            <w:tcW w:w="68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В% к итогу</w:t>
            </w:r>
          </w:p>
        </w:tc>
        <w:tc>
          <w:tcPr>
            <w:tcW w:w="681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 руб.</w:t>
            </w:r>
          </w:p>
        </w:tc>
        <w:tc>
          <w:tcPr>
            <w:tcW w:w="68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В% к итогу</w:t>
            </w:r>
          </w:p>
        </w:tc>
        <w:tc>
          <w:tcPr>
            <w:tcW w:w="681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 руб.</w:t>
            </w:r>
          </w:p>
        </w:tc>
        <w:tc>
          <w:tcPr>
            <w:tcW w:w="68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В% к итогу</w:t>
            </w:r>
          </w:p>
        </w:tc>
        <w:tc>
          <w:tcPr>
            <w:tcW w:w="680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 руб.</w:t>
            </w:r>
          </w:p>
        </w:tc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В% к итогу</w:t>
            </w:r>
          </w:p>
        </w:tc>
        <w:tc>
          <w:tcPr>
            <w:tcW w:w="680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 руб.</w:t>
            </w:r>
          </w:p>
        </w:tc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В% к итогу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Уставный капитал</w:t>
            </w: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6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Добавочный капитал</w:t>
            </w: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Резервный капитал</w:t>
            </w: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Нераспреде-ленная прибыль (непокрытый убыток)</w:t>
            </w:r>
          </w:p>
          <w:p w:rsidR="001F0AD2" w:rsidRDefault="001F0AD2">
            <w:pPr>
              <w:ind w:firstLine="0"/>
              <w:jc w:val="left"/>
              <w:rPr>
                <w:sz w:val="28"/>
              </w:rPr>
            </w:pPr>
          </w:p>
          <w:p w:rsidR="001F0AD2" w:rsidRDefault="001F0AD2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ind w:firstLine="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Методические указания по выполнению задания №4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Анализируя собственный капитал необходимо обратить внимание на отношение коэффициентов поступления и выбытия 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1)коэффициент поступления определяется по формуле: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Кв=  </w:t>
      </w:r>
      <w:r>
        <w:rPr>
          <w:sz w:val="28"/>
          <w:u w:val="single"/>
        </w:rPr>
        <w:t xml:space="preserve">          поступило капитала             .  </w:t>
      </w:r>
      <w:r>
        <w:rPr>
          <w:sz w:val="28"/>
        </w:rPr>
        <w:t xml:space="preserve">                                                       (4)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остаток на конец года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2)коэффициент выбытия рассчитывается по формуле: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Кв= 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выбыло капитала             .  </w:t>
      </w:r>
      <w:r>
        <w:rPr>
          <w:sz w:val="28"/>
        </w:rPr>
        <w:t xml:space="preserve">                                                            (5)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остаток на начало года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Если значение Кп превышает Кв, следовательно на предприятии наблюдается процесс наращивания собственного капитала, </w:t>
      </w:r>
      <w:r>
        <w:rPr>
          <w:sz w:val="28"/>
        </w:rPr>
        <w:t>и наоборот.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Также на основе анализа, выполненного в табл. 6, устанавливается стратегия предприятия в отношении накопления собственного капитала. Для этого вычисляется коэффициент накопления собственного капитала (Кн) и коэффициент использования собственног</w:t>
      </w:r>
      <w:r>
        <w:rPr>
          <w:sz w:val="28"/>
        </w:rPr>
        <w:t>о капитала на социальные цели (Ксц).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left"/>
        <w:rPr>
          <w:sz w:val="28"/>
        </w:rPr>
      </w:pPr>
      <w:r>
        <w:rPr>
          <w:sz w:val="28"/>
        </w:rPr>
        <w:t>Кн</w:t>
      </w:r>
      <w:r>
        <w:rPr>
          <w:b/>
          <w:sz w:val="28"/>
        </w:rPr>
        <w:t xml:space="preserve"> </w:t>
      </w:r>
      <w:r>
        <w:rPr>
          <w:sz w:val="28"/>
        </w:rPr>
        <w:t xml:space="preserve">=  </w:t>
      </w:r>
      <w:r>
        <w:rPr>
          <w:sz w:val="28"/>
          <w:u w:val="single"/>
        </w:rPr>
        <w:t>Резерв. кап.+ Прибыль, направленная на накопление</w:t>
      </w:r>
      <w:r>
        <w:rPr>
          <w:sz w:val="28"/>
        </w:rPr>
        <w:t xml:space="preserve">          (6)</w:t>
      </w:r>
    </w:p>
    <w:p w:rsidR="001F0AD2" w:rsidRDefault="00FE37D9">
      <w:pPr>
        <w:pStyle w:val="8"/>
      </w:pPr>
      <w:r>
        <w:t>Реальный собственный капитал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rPr>
          <w:i/>
          <w:sz w:val="28"/>
        </w:rPr>
      </w:pPr>
      <w:r>
        <w:rPr>
          <w:sz w:val="28"/>
        </w:rPr>
        <w:lastRenderedPageBreak/>
        <w:t xml:space="preserve">Ксц =  </w:t>
      </w:r>
      <w:r>
        <w:rPr>
          <w:sz w:val="28"/>
          <w:u w:val="single"/>
        </w:rPr>
        <w:t xml:space="preserve"> Прибыль, направленная на потребление</w:t>
      </w:r>
      <w:r>
        <w:rPr>
          <w:sz w:val="28"/>
        </w:rPr>
        <w:t xml:space="preserve">                                 (7)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Реальный собственный капитал 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Кн показывает долю источников собственных средств, направляемых на развитие основной деятельности. Положительная динамика коэффициента свидетельствует о поступательном наступлении собственного капитала, от</w:t>
      </w:r>
      <w:r>
        <w:rPr>
          <w:sz w:val="28"/>
        </w:rPr>
        <w:t>рицательная динамика (при неизменном уставном капитале) - о потери собственного капитала в результате убыточной деятельности.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Ксц отражает отвлечение собственного капитала из основной деятельности в социальную сферу.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Для расширения производственного развит</w:t>
      </w:r>
      <w:r>
        <w:rPr>
          <w:sz w:val="28"/>
        </w:rPr>
        <w:t>ия предприятия должны быть характерны следующие соотношения: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Кн Ксц         на начало и конец отчетного периода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b/>
          <w:sz w:val="28"/>
        </w:rPr>
      </w:pPr>
      <w:r>
        <w:rPr>
          <w:sz w:val="28"/>
        </w:rPr>
        <w:t>изменение Кн                   изменение Ксц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за отчетный                  за отчетный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период                               период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Задание № 5</w:t>
      </w:r>
      <w:r>
        <w:rPr>
          <w:sz w:val="28"/>
        </w:rPr>
        <w:t xml:space="preserve">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Выполнить анализ кредиторской и дебиторской задолженности в ниже-приведенной последовательности: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1)анализ состава и движения дебиторской и кредиторской задолженности (табл. 7);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 анализ оборачиваемости дебиторской и кредиторской задолженности;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3)сравнен</w:t>
      </w:r>
      <w:r>
        <w:rPr>
          <w:sz w:val="28"/>
        </w:rPr>
        <w:t>ие условий получения и предоставления кредита (табл.8);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4)выбор основных направлений улучшения соотношения дебиторской и кредиторской задолженности.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0"/>
        <w:jc w:val="center"/>
        <w:rPr>
          <w:sz w:val="28"/>
          <w:u w:val="single"/>
        </w:rPr>
      </w:pPr>
      <w:r>
        <w:rPr>
          <w:sz w:val="28"/>
          <w:u w:val="single"/>
        </w:rPr>
        <w:t>Методические  указания по выполнению  задания 1.5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Методики анализа дебиторской и кредиторской задолженнос</w:t>
      </w:r>
      <w:r>
        <w:rPr>
          <w:sz w:val="28"/>
        </w:rPr>
        <w:t>ти аналогичны. Для оценки оборачиваемости дебиторской задолженности используется дующая группа показателей: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1. коэффициент оборачиваемости дебиторской задолженности (Кодз)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Кодз = </w:t>
      </w:r>
      <w:r>
        <w:rPr>
          <w:sz w:val="28"/>
          <w:u w:val="single"/>
        </w:rPr>
        <w:t>Выручка от реализации (ВР)</w:t>
      </w:r>
      <w:r>
        <w:rPr>
          <w:sz w:val="28"/>
        </w:rPr>
        <w:t xml:space="preserve">           (оборотов)   ,                          </w:t>
      </w:r>
      <w:r>
        <w:rPr>
          <w:sz w:val="28"/>
        </w:rPr>
        <w:t xml:space="preserve">    (8)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Средняя дебиторская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задолженность (ДЗ)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ДЗ = Дебиторская задолженность         Дебиторская задолженность</w:t>
      </w:r>
    </w:p>
    <w:p w:rsidR="001F0AD2" w:rsidRDefault="00FE37D9">
      <w:pPr>
        <w:ind w:firstLine="567"/>
        <w:rPr>
          <w:sz w:val="28"/>
        </w:rPr>
      </w:pPr>
      <w:r>
        <w:rPr>
          <w:color w:val="FFFFFF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      на начало года_______    +             на конец года_______,</w:t>
      </w:r>
      <w:r>
        <w:rPr>
          <w:sz w:val="28"/>
        </w:rPr>
        <w:t xml:space="preserve"> (9)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2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 том случае, если в течение года величина выручки от реализации значительно изменялась по месяцам, то применяют уточненный способ расчета средней величины дебиторской задолженности, основанный на ежемесячны</w:t>
      </w:r>
      <w:r>
        <w:rPr>
          <w:sz w:val="28"/>
        </w:rPr>
        <w:t>х  данных, по формуле средней хронологической.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Кодз показывает расширение или снижение (соответственно рост или уменьшение коэффициента) коммерческого кредита, предоставляемого предприятием.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2. период погашения дебиторской задолженности (Тодз):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Тодз = </w:t>
      </w:r>
      <w:r>
        <w:rPr>
          <w:sz w:val="28"/>
          <w:u w:val="single"/>
        </w:rPr>
        <w:t>360(</w:t>
      </w:r>
      <w:r>
        <w:rPr>
          <w:sz w:val="28"/>
          <w:u w:val="single"/>
        </w:rPr>
        <w:t>365)</w:t>
      </w:r>
      <w:r>
        <w:rPr>
          <w:sz w:val="28"/>
        </w:rPr>
        <w:t xml:space="preserve">  (дней) ,                                                                                 (10)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Кодз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Данный показатель характеризует средний срок погашения дебиторской задолженности. Следует иметь в виду, что, чем больше период отсрочки погашения задолженности, тем выше риск ее непогашения. Поэтому снижение этого показателя оценивается как положительная т</w:t>
      </w:r>
      <w:r>
        <w:rPr>
          <w:sz w:val="28"/>
        </w:rPr>
        <w:t>енденция.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3. отношение средней величины дебиторской задолженности к выручке от реализации: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Кдз/вр</w:t>
      </w:r>
      <w:r>
        <w:rPr>
          <w:sz w:val="28"/>
        </w:rPr>
        <w:t xml:space="preserve"> =  </w:t>
      </w:r>
      <w:r>
        <w:rPr>
          <w:sz w:val="28"/>
          <w:u w:val="single"/>
        </w:rPr>
        <w:t xml:space="preserve">ДЗ  </w:t>
      </w:r>
      <w:r>
        <w:rPr>
          <w:sz w:val="28"/>
        </w:rPr>
        <w:t>* 100 (%)                                                                                   (11)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ВР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Характеризует долю продукции, реализуемой на условиях коммерческого кредитования.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4. доля дебиторской задолженности в общем объеме оборотных активов (Удз):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Удз =  </w:t>
      </w:r>
      <w:r>
        <w:rPr>
          <w:sz w:val="28"/>
          <w:u w:val="single"/>
        </w:rPr>
        <w:t xml:space="preserve">           ДЗ                  </w:t>
      </w:r>
      <w:r>
        <w:rPr>
          <w:sz w:val="28"/>
        </w:rPr>
        <w:t xml:space="preserve">*100   (%)                                                   </w:t>
      </w:r>
      <w:r>
        <w:rPr>
          <w:sz w:val="28"/>
        </w:rPr>
        <w:t xml:space="preserve">         (12)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Оборотные активы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5. доля сомнительной задолженности в составе дебиторской задолжен-ности (Усдз):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Сомнительная дебиторская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Усдз =    </w:t>
      </w:r>
      <w:r>
        <w:rPr>
          <w:sz w:val="28"/>
          <w:u w:val="single"/>
        </w:rPr>
        <w:t xml:space="preserve">          задолженность</w:t>
      </w:r>
      <w:r>
        <w:rPr>
          <w:sz w:val="28"/>
        </w:rPr>
        <w:t xml:space="preserve">______  *100     (%)                                      </w:t>
      </w:r>
      <w:r>
        <w:rPr>
          <w:sz w:val="28"/>
        </w:rPr>
        <w:t>(13)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Дебиторская задолженность          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Этот показатель характеризует "качество" дебиторской задолженности. Тенденция к его росту свидетельствует о снижении ликвидности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  <w:u w:val="single"/>
        </w:rPr>
        <w:t>анализа оборачиваемости кредиторской задолженности</w:t>
      </w:r>
      <w:r>
        <w:rPr>
          <w:sz w:val="28"/>
        </w:rPr>
        <w:t xml:space="preserve"> м</w:t>
      </w:r>
      <w:r>
        <w:rPr>
          <w:sz w:val="28"/>
        </w:rPr>
        <w:t>огут быть использованы следующие показатели: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1. коэффициент оборачиваемости кредиторской задолженности (Кокз):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Себестоимость реализованной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Кокз =      </w:t>
      </w:r>
      <w:r>
        <w:rPr>
          <w:sz w:val="28"/>
          <w:u w:val="single"/>
        </w:rPr>
        <w:t xml:space="preserve">           продукции                        </w:t>
      </w:r>
      <w:r>
        <w:rPr>
          <w:sz w:val="28"/>
        </w:rPr>
        <w:t xml:space="preserve">              (оборотов)                   (</w:t>
      </w:r>
      <w:r>
        <w:rPr>
          <w:sz w:val="28"/>
        </w:rPr>
        <w:t>14)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 Средняя кредиторская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   задолженность (КЗ)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Отражает расширение или снижение коммерческого кредита, предоставляемого предприятию. Рост Кокз означает увеличение скорости оплаты задолженности предприятия, а сниж</w:t>
      </w:r>
      <w:r>
        <w:rPr>
          <w:sz w:val="28"/>
        </w:rPr>
        <w:t>ение - расширение покупок в кре-дит.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2. период погашения кредиторской задолженности (Токз):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Токз =  </w:t>
      </w:r>
      <w:r>
        <w:rPr>
          <w:sz w:val="28"/>
          <w:u w:val="single"/>
        </w:rPr>
        <w:t xml:space="preserve"> 360 (365)  </w:t>
      </w:r>
      <w:r>
        <w:rPr>
          <w:sz w:val="28"/>
        </w:rPr>
        <w:t xml:space="preserve">              (дней)                                                                  (15)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Кокз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Характеризует средний срок возв</w:t>
      </w:r>
      <w:r>
        <w:rPr>
          <w:sz w:val="28"/>
        </w:rPr>
        <w:t>рата коммерческого кредита предприятием.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З. доля кредиторской задолженности в общем объеме краткосрочных обязательств (Укз):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Укз =   </w:t>
      </w:r>
      <w:r>
        <w:rPr>
          <w:sz w:val="28"/>
          <w:u w:val="single"/>
        </w:rPr>
        <w:t>Кредиторская задолженность</w:t>
      </w:r>
      <w:r>
        <w:rPr>
          <w:sz w:val="28"/>
        </w:rPr>
        <w:t xml:space="preserve">  * 100          (%)                                (16)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Краткосрочные обязательства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4. доля просроченной задолженности в составе кредиторской задолжен-ности (Упкз):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Просроченная кредиторская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Упкз = </w:t>
      </w:r>
      <w:r>
        <w:rPr>
          <w:sz w:val="28"/>
          <w:u w:val="single"/>
        </w:rPr>
        <w:t xml:space="preserve">            задолженность</w:t>
      </w:r>
      <w:r>
        <w:rPr>
          <w:sz w:val="28"/>
        </w:rPr>
        <w:t>______  * 100       (%)                                    (17)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Кредиторская задолженность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Ро</w:t>
      </w:r>
      <w:r>
        <w:rPr>
          <w:sz w:val="28"/>
        </w:rPr>
        <w:t>ст показателя свидетельствует об ухудшении расчетов с кредиторами, наличии у предприятия серьезных финансовых затруднений.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 финансовом анализе большое значение имеет соотношение дебиторской и кредиторской задолженности, т.е. отвлеченного из оборота денежн</w:t>
      </w:r>
      <w:r>
        <w:rPr>
          <w:sz w:val="28"/>
        </w:rPr>
        <w:t xml:space="preserve">ого капитала и привлеченного капитала в качестве источника финансирования текущих платежей. Между ними чаще всего прослеживается прямая зависимость: неплатежи поставщикам зачастую связаны с отвлечением денежного капитала из оборота. Если соотношение между </w:t>
      </w:r>
      <w:r>
        <w:rPr>
          <w:sz w:val="28"/>
        </w:rPr>
        <w:t>ними, характеризуемое коэффициентом текущей задолженности (Кз),равно 1, то это считается нормальным состоянием расчетов: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Кз = </w:t>
      </w:r>
      <w:r>
        <w:rPr>
          <w:sz w:val="28"/>
          <w:u w:val="single"/>
        </w:rPr>
        <w:t xml:space="preserve">ДЗ </w:t>
      </w:r>
      <w:r>
        <w:rPr>
          <w:sz w:val="28"/>
        </w:rPr>
        <w:t xml:space="preserve">                                                                                                            (18)</w:t>
      </w:r>
    </w:p>
    <w:p w:rsidR="001F0AD2" w:rsidRDefault="00FE37D9">
      <w:pPr>
        <w:spacing w:line="240" w:lineRule="atLeast"/>
        <w:ind w:firstLine="567"/>
        <w:rPr>
          <w:sz w:val="40"/>
          <w:vertAlign w:val="subscript"/>
        </w:rPr>
      </w:pPr>
      <w:r>
        <w:rPr>
          <w:sz w:val="40"/>
        </w:rPr>
        <w:t xml:space="preserve">      </w:t>
      </w:r>
      <w:r>
        <w:rPr>
          <w:sz w:val="40"/>
          <w:vertAlign w:val="subscript"/>
        </w:rPr>
        <w:t>КЗ</w:t>
      </w: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spacing w:line="240" w:lineRule="atLeast"/>
        <w:ind w:firstLine="567"/>
        <w:rPr>
          <w:sz w:val="40"/>
          <w:vertAlign w:val="subscript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 7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Анализ состава и движения дебиторской и кредиторской задолженности</w:t>
      </w:r>
    </w:p>
    <w:p w:rsidR="001F0AD2" w:rsidRDefault="001F0AD2">
      <w:pPr>
        <w:ind w:firstLine="567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27"/>
        <w:gridCol w:w="761"/>
        <w:gridCol w:w="762"/>
        <w:gridCol w:w="762"/>
        <w:gridCol w:w="762"/>
        <w:gridCol w:w="762"/>
        <w:gridCol w:w="762"/>
        <w:gridCol w:w="762"/>
        <w:gridCol w:w="762"/>
        <w:gridCol w:w="850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6095" w:type="dxa"/>
            <w:gridSpan w:val="8"/>
          </w:tcPr>
          <w:p w:rsidR="001F0AD2" w:rsidRDefault="00FE37D9">
            <w:pPr>
              <w:pStyle w:val="FR4"/>
              <w:spacing w:before="100" w:line="28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Движение средств</w:t>
            </w:r>
          </w:p>
        </w:tc>
        <w:tc>
          <w:tcPr>
            <w:tcW w:w="850" w:type="dxa"/>
            <w:vMerge w:val="restart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 рос-та, %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23" w:type="dxa"/>
            <w:gridSpan w:val="2"/>
          </w:tcPr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Остаток на начало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1524" w:type="dxa"/>
            <w:gridSpan w:val="2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Возникло</w:t>
            </w:r>
          </w:p>
        </w:tc>
        <w:tc>
          <w:tcPr>
            <w:tcW w:w="1524" w:type="dxa"/>
            <w:gridSpan w:val="2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Погашено</w:t>
            </w:r>
          </w:p>
        </w:tc>
        <w:tc>
          <w:tcPr>
            <w:tcW w:w="1524" w:type="dxa"/>
            <w:gridSpan w:val="2"/>
          </w:tcPr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Остаток на конец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850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 руб.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% к ито-гу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 руб.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% к ито-гу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 руб.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% к ито-гу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 руб.</w:t>
            </w:r>
          </w:p>
        </w:tc>
        <w:tc>
          <w:tcPr>
            <w:tcW w:w="762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% к ито-гу</w:t>
            </w:r>
          </w:p>
        </w:tc>
        <w:tc>
          <w:tcPr>
            <w:tcW w:w="850" w:type="dxa"/>
            <w:vMerge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 </w:t>
            </w:r>
          </w:p>
        </w:tc>
        <w:tc>
          <w:tcPr>
            <w:tcW w:w="2127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Дебиторская задолженность, всего </w:t>
            </w:r>
          </w:p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Краткосрочная в т.ч. просроченная</w:t>
            </w:r>
          </w:p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нее длитель-ностью свыше 3 месяцев</w:t>
            </w:r>
          </w:p>
        </w:tc>
        <w:tc>
          <w:tcPr>
            <w:tcW w:w="761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2127" w:type="dxa"/>
          </w:tcPr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Долгосрочная  и т.д.</w:t>
            </w:r>
          </w:p>
        </w:tc>
        <w:tc>
          <w:tcPr>
            <w:tcW w:w="761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2127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Кредиторская задолженность, всего</w:t>
            </w:r>
            <w:r>
              <w:rPr>
                <w:rFonts w:ascii="Times New Roman" w:hAnsi="Times New Roman"/>
                <w:sz w:val="28"/>
                <w:vertAlign w:val="superscript"/>
              </w:rPr>
              <w:t>ХХ)</w:t>
            </w:r>
          </w:p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Краткосрочная в т.ч. просро-ченная</w:t>
            </w:r>
          </w:p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нее длитель-ностью свыше 3 месяцев</w:t>
            </w:r>
          </w:p>
        </w:tc>
        <w:tc>
          <w:tcPr>
            <w:tcW w:w="761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2127" w:type="dxa"/>
          </w:tcPr>
          <w:p w:rsidR="001F0AD2" w:rsidRDefault="00FE37D9">
            <w:pPr>
              <w:pStyle w:val="FR4"/>
              <w:spacing w:before="100" w:line="2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Долгосрочная  и т.д.</w:t>
            </w:r>
          </w:p>
        </w:tc>
        <w:tc>
          <w:tcPr>
            <w:tcW w:w="761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2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before="100" w:line="28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F0AD2" w:rsidRDefault="001F0AD2">
      <w:pPr>
        <w:jc w:val="right"/>
        <w:rPr>
          <w:sz w:val="28"/>
        </w:rPr>
      </w:pPr>
    </w:p>
    <w:p w:rsidR="001F0AD2" w:rsidRDefault="001F0AD2">
      <w:pPr>
        <w:jc w:val="right"/>
        <w:rPr>
          <w:sz w:val="28"/>
        </w:rPr>
      </w:pPr>
    </w:p>
    <w:p w:rsidR="001F0AD2" w:rsidRDefault="001F0AD2">
      <w:pPr>
        <w:jc w:val="right"/>
        <w:rPr>
          <w:sz w:val="28"/>
        </w:rPr>
      </w:pPr>
    </w:p>
    <w:p w:rsidR="001F0AD2" w:rsidRDefault="001F0AD2">
      <w:pPr>
        <w:jc w:val="right"/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</w:t>
      </w:r>
      <w:r>
        <w:rPr>
          <w:b/>
          <w:sz w:val="28"/>
        </w:rPr>
        <w:t xml:space="preserve"> </w:t>
      </w:r>
      <w:r>
        <w:rPr>
          <w:sz w:val="28"/>
        </w:rPr>
        <w:t>8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Сравнительный анализ дебиторской и кредиторской задолженности</w:t>
      </w:r>
    </w:p>
    <w:p w:rsidR="001F0AD2" w:rsidRDefault="001F0AD2">
      <w:pPr>
        <w:pStyle w:val="FR4"/>
        <w:spacing w:before="40" w:line="240" w:lineRule="auto"/>
        <w:ind w:left="-567" w:right="1600"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842"/>
        <w:gridCol w:w="1843"/>
      </w:tblGrid>
      <w:tr w:rsidR="001F0AD2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567" w:type="dxa"/>
          </w:tcPr>
          <w:p w:rsidR="001F0AD2" w:rsidRDefault="00FE37D9">
            <w:pPr>
              <w:spacing w:before="4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69" w:type="dxa"/>
          </w:tcPr>
          <w:p w:rsidR="001F0AD2" w:rsidRDefault="00FE37D9">
            <w:pPr>
              <w:spacing w:before="40"/>
              <w:ind w:left="-567" w:firstLine="709"/>
              <w:jc w:val="lef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1F0AD2" w:rsidRDefault="00FE37D9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Ед.       изм.</w:t>
            </w:r>
          </w:p>
        </w:tc>
        <w:tc>
          <w:tcPr>
            <w:tcW w:w="1842" w:type="dxa"/>
          </w:tcPr>
          <w:p w:rsidR="001F0AD2" w:rsidRDefault="00FE37D9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Кредиторская задолжен-ность</w:t>
            </w:r>
          </w:p>
        </w:tc>
        <w:tc>
          <w:tcPr>
            <w:tcW w:w="1843" w:type="dxa"/>
          </w:tcPr>
          <w:p w:rsidR="001F0AD2" w:rsidRDefault="00FE37D9">
            <w:pPr>
              <w:spacing w:before="4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Дебиторская задолжен-ность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1558"/>
        </w:trPr>
        <w:tc>
          <w:tcPr>
            <w:tcW w:w="567" w:type="dxa"/>
          </w:tcPr>
          <w:p w:rsidR="001F0AD2" w:rsidRDefault="00FE37D9">
            <w:pPr>
              <w:spacing w:before="40"/>
              <w:ind w:left="-567" w:firstLine="70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  <w:p w:rsidR="001F0AD2" w:rsidRDefault="00FE37D9">
            <w:pPr>
              <w:spacing w:before="40"/>
              <w:ind w:left="-567" w:firstLine="709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1F0AD2" w:rsidRDefault="00FE37D9">
            <w:pPr>
              <w:spacing w:before="40"/>
              <w:ind w:left="-567" w:firstLine="709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1F0AD2" w:rsidRDefault="00FE37D9">
            <w:pPr>
              <w:spacing w:before="40"/>
              <w:ind w:left="-567" w:firstLine="709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1F0AD2" w:rsidRDefault="00FE37D9">
            <w:pPr>
              <w:spacing w:before="40"/>
              <w:ind w:right="200" w:firstLine="0"/>
              <w:rPr>
                <w:sz w:val="28"/>
              </w:rPr>
            </w:pPr>
            <w:r>
              <w:rPr>
                <w:sz w:val="28"/>
              </w:rPr>
              <w:t xml:space="preserve">Средняя величина </w:t>
            </w:r>
          </w:p>
          <w:p w:rsidR="001F0AD2" w:rsidRDefault="00FE37D9">
            <w:pPr>
              <w:spacing w:before="40"/>
              <w:ind w:right="60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Темп роста </w:t>
            </w:r>
          </w:p>
          <w:p w:rsidR="001F0AD2" w:rsidRDefault="00FE37D9">
            <w:pPr>
              <w:spacing w:before="4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Коэффициент оборачиваемости </w:t>
            </w:r>
          </w:p>
          <w:p w:rsidR="001F0AD2" w:rsidRDefault="00FE37D9">
            <w:pPr>
              <w:spacing w:before="4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Период погашения</w:t>
            </w:r>
          </w:p>
        </w:tc>
        <w:tc>
          <w:tcPr>
            <w:tcW w:w="1418" w:type="dxa"/>
          </w:tcPr>
          <w:p w:rsidR="001F0AD2" w:rsidRDefault="00FE37D9">
            <w:pPr>
              <w:spacing w:before="40"/>
              <w:ind w:left="-567" w:firstLine="709"/>
              <w:jc w:val="center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  <w:p w:rsidR="001F0AD2" w:rsidRDefault="00FE37D9">
            <w:pPr>
              <w:spacing w:before="40"/>
              <w:ind w:left="-567" w:firstLine="709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1F0AD2" w:rsidRDefault="00FE37D9">
            <w:pPr>
              <w:spacing w:before="40"/>
              <w:ind w:left="-567" w:firstLine="709"/>
              <w:jc w:val="center"/>
              <w:rPr>
                <w:sz w:val="28"/>
              </w:rPr>
            </w:pPr>
            <w:r>
              <w:rPr>
                <w:sz w:val="28"/>
              </w:rPr>
              <w:t>оборотов</w:t>
            </w:r>
          </w:p>
          <w:p w:rsidR="001F0AD2" w:rsidRDefault="00FE37D9">
            <w:pPr>
              <w:spacing w:before="40"/>
              <w:ind w:left="-567" w:firstLine="709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</w:p>
        </w:tc>
        <w:tc>
          <w:tcPr>
            <w:tcW w:w="1842" w:type="dxa"/>
          </w:tcPr>
          <w:p w:rsidR="001F0AD2" w:rsidRDefault="001F0AD2">
            <w:pPr>
              <w:spacing w:before="40"/>
              <w:ind w:left="-567" w:firstLine="709"/>
              <w:jc w:val="left"/>
              <w:rPr>
                <w:sz w:val="28"/>
              </w:rPr>
            </w:pPr>
          </w:p>
        </w:tc>
        <w:tc>
          <w:tcPr>
            <w:tcW w:w="1843" w:type="dxa"/>
          </w:tcPr>
          <w:p w:rsidR="001F0AD2" w:rsidRDefault="001F0AD2">
            <w:pPr>
              <w:spacing w:before="40"/>
              <w:ind w:left="-567" w:firstLine="709"/>
              <w:jc w:val="left"/>
              <w:rPr>
                <w:sz w:val="28"/>
              </w:rPr>
            </w:pPr>
          </w:p>
        </w:tc>
      </w:tr>
    </w:tbl>
    <w:p w:rsidR="001F0AD2" w:rsidRDefault="001F0AD2">
      <w:pPr>
        <w:ind w:left="-567" w:firstLine="709"/>
        <w:jc w:val="left"/>
        <w:rPr>
          <w:sz w:val="28"/>
        </w:rPr>
      </w:pPr>
    </w:p>
    <w:p w:rsidR="001F0AD2" w:rsidRDefault="00FE37D9">
      <w:pPr>
        <w:spacing w:before="520"/>
        <w:ind w:firstLine="567"/>
        <w:jc w:val="left"/>
        <w:rPr>
          <w:sz w:val="28"/>
        </w:rPr>
      </w:pPr>
      <w:r>
        <w:rPr>
          <w:sz w:val="28"/>
          <w:u w:val="single"/>
        </w:rPr>
        <w:t>Задание № 6</w:t>
      </w:r>
      <w:r>
        <w:rPr>
          <w:sz w:val="28"/>
        </w:rPr>
        <w:t xml:space="preserve"> </w:t>
      </w:r>
    </w:p>
    <w:p w:rsidR="001F0AD2" w:rsidRDefault="00FE37D9">
      <w:pPr>
        <w:spacing w:line="259" w:lineRule="auto"/>
        <w:ind w:firstLine="567"/>
        <w:jc w:val="left"/>
        <w:rPr>
          <w:sz w:val="28"/>
        </w:rPr>
      </w:pPr>
      <w:r>
        <w:rPr>
          <w:sz w:val="28"/>
        </w:rPr>
        <w:t>На основе приведенных расчетов охарактеризуйте структуру имущества предприятия и происшедшие за рассматриваемый период изменения. Затем делайте вывод о том, в какие активы вложены вновь привлеченные финансовые ресурсы или какие активы уменьшились за счет о</w:t>
      </w:r>
      <w:r>
        <w:rPr>
          <w:sz w:val="28"/>
        </w:rPr>
        <w:t>ттока финансовых ресурсов (табл.9).</w:t>
      </w:r>
    </w:p>
    <w:p w:rsidR="001F0AD2" w:rsidRDefault="001F0AD2">
      <w:pPr>
        <w:spacing w:line="259" w:lineRule="auto"/>
        <w:ind w:firstLine="567"/>
        <w:jc w:val="left"/>
        <w:rPr>
          <w:sz w:val="28"/>
        </w:rPr>
      </w:pPr>
    </w:p>
    <w:p w:rsidR="001F0AD2" w:rsidRDefault="00FE37D9">
      <w:pPr>
        <w:ind w:left="-567" w:firstLine="709"/>
        <w:jc w:val="right"/>
        <w:rPr>
          <w:sz w:val="28"/>
        </w:rPr>
      </w:pPr>
      <w:r>
        <w:rPr>
          <w:sz w:val="28"/>
        </w:rPr>
        <w:t>Таблица 9</w:t>
      </w:r>
    </w:p>
    <w:p w:rsidR="001F0AD2" w:rsidRDefault="00FE37D9">
      <w:pPr>
        <w:spacing w:before="100"/>
        <w:ind w:left="-567" w:firstLine="709"/>
        <w:jc w:val="center"/>
        <w:rPr>
          <w:sz w:val="28"/>
        </w:rPr>
      </w:pPr>
      <w:r>
        <w:rPr>
          <w:sz w:val="28"/>
        </w:rPr>
        <w:t>Анализ состава и структуры имущества предприятия</w:t>
      </w:r>
    </w:p>
    <w:p w:rsidR="001F0AD2" w:rsidRDefault="001F0AD2">
      <w:pPr>
        <w:spacing w:before="100"/>
        <w:ind w:left="-567" w:firstLine="709"/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86"/>
        <w:gridCol w:w="823"/>
        <w:gridCol w:w="731"/>
        <w:gridCol w:w="915"/>
        <w:gridCol w:w="821"/>
        <w:gridCol w:w="824"/>
        <w:gridCol w:w="1035"/>
        <w:gridCol w:w="1127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20" w:type="dxa"/>
            <w:vMerge w:val="restart"/>
          </w:tcPr>
          <w:p w:rsidR="001F0AD2" w:rsidRDefault="00FE37D9">
            <w:pPr>
              <w:pStyle w:val="FR2"/>
              <w:spacing w:before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имущества</w:t>
            </w:r>
          </w:p>
        </w:tc>
        <w:tc>
          <w:tcPr>
            <w:tcW w:w="1557" w:type="dxa"/>
            <w:gridSpan w:val="2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На начало года (периода)</w:t>
            </w:r>
          </w:p>
        </w:tc>
        <w:tc>
          <w:tcPr>
            <w:tcW w:w="1750" w:type="dxa"/>
            <w:gridSpan w:val="2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На конец года (периода)</w:t>
            </w:r>
          </w:p>
        </w:tc>
        <w:tc>
          <w:tcPr>
            <w:tcW w:w="1654" w:type="dxa"/>
            <w:gridSpan w:val="2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Изменение за год (пе-риод), (+,-)</w:t>
            </w:r>
          </w:p>
        </w:tc>
        <w:tc>
          <w:tcPr>
            <w:tcW w:w="1134" w:type="dxa"/>
            <w:vMerge w:val="restart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% к из-мене-нию итога актива балан-са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3120" w:type="dxa"/>
            <w:vMerge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6" w:type="dxa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731" w:type="dxa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%% к ито-гу</w:t>
            </w:r>
          </w:p>
        </w:tc>
        <w:tc>
          <w:tcPr>
            <w:tcW w:w="923" w:type="dxa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%% к ито-гу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% к началу года</w:t>
            </w:r>
          </w:p>
        </w:tc>
        <w:tc>
          <w:tcPr>
            <w:tcW w:w="1134" w:type="dxa"/>
            <w:vMerge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34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20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26" w:type="dxa"/>
          </w:tcPr>
          <w:p w:rsidR="001F0AD2" w:rsidRDefault="00FE37D9">
            <w:pPr>
              <w:pStyle w:val="FR3"/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dxa"/>
          </w:tcPr>
          <w:p w:rsidR="001F0AD2" w:rsidRDefault="00FE37D9">
            <w:pPr>
              <w:pStyle w:val="FR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3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1F0AD2" w:rsidRDefault="00FE37D9">
            <w:pPr>
              <w:spacing w:before="10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" w:type="dxa"/>
            <w:vMerge w:val="restart"/>
          </w:tcPr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</w:t>
            </w:r>
          </w:p>
          <w:p w:rsidR="001F0AD2" w:rsidRDefault="001F0AD2">
            <w:pPr>
              <w:spacing w:before="100"/>
              <w:ind w:firstLine="0"/>
              <w:rPr>
                <w:sz w:val="20"/>
              </w:rPr>
            </w:pP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</w:t>
            </w: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1.2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</w:t>
            </w: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1.3</w:t>
            </w: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1F0AD2" w:rsidRDefault="00FE37D9">
            <w:pPr>
              <w:spacing w:before="10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1.4</w:t>
            </w:r>
          </w:p>
          <w:p w:rsidR="001F0AD2" w:rsidRDefault="001F0AD2">
            <w:pPr>
              <w:spacing w:before="100"/>
              <w:ind w:firstLine="0"/>
              <w:rPr>
                <w:sz w:val="20"/>
              </w:rPr>
            </w:pPr>
          </w:p>
        </w:tc>
        <w:tc>
          <w:tcPr>
            <w:tcW w:w="3120" w:type="dxa"/>
          </w:tcPr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Внеоборотные активы (иммобилизованные активы)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Нематериальные активы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Основные средства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Незавершенное строительство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Долгосрочные финансовые вложения</w:t>
            </w:r>
          </w:p>
          <w:p w:rsidR="001F0AD2" w:rsidRDefault="001F0AD2">
            <w:pPr>
              <w:pStyle w:val="FR3"/>
              <w:spacing w:before="100"/>
              <w:rPr>
                <w:rFonts w:ascii="Times New Roman" w:hAnsi="Times New Roman"/>
                <w:sz w:val="26"/>
              </w:rPr>
            </w:pPr>
          </w:p>
        </w:tc>
        <w:tc>
          <w:tcPr>
            <w:tcW w:w="826" w:type="dxa"/>
          </w:tcPr>
          <w:p w:rsidR="001F0AD2" w:rsidRDefault="001F0AD2">
            <w:pPr>
              <w:pStyle w:val="FR3"/>
              <w:spacing w:before="100"/>
              <w:rPr>
                <w:rFonts w:ascii="Times New Roman" w:hAnsi="Times New Roman"/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pStyle w:val="FR3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34" w:type="dxa"/>
            <w:vMerge/>
            <w:tcBorders>
              <w:right w:val="none" w:sz="0" w:space="0" w:color="000000"/>
            </w:tcBorders>
          </w:tcPr>
          <w:p w:rsidR="001F0AD2" w:rsidRDefault="001F0AD2">
            <w:pPr>
              <w:spacing w:before="100"/>
              <w:jc w:val="left"/>
              <w:rPr>
                <w:sz w:val="20"/>
              </w:rPr>
            </w:pPr>
          </w:p>
        </w:tc>
        <w:tc>
          <w:tcPr>
            <w:tcW w:w="3120" w:type="dxa"/>
            <w:tcBorders>
              <w:left w:val="none" w:sz="0" w:space="0" w:color="000000"/>
            </w:tcBorders>
          </w:tcPr>
          <w:p w:rsidR="001F0AD2" w:rsidRDefault="00FE37D9">
            <w:pPr>
              <w:pStyle w:val="FR3"/>
              <w:spacing w:before="100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Прочие внеоборотные активы</w:t>
            </w:r>
          </w:p>
        </w:tc>
        <w:tc>
          <w:tcPr>
            <w:tcW w:w="826" w:type="dxa"/>
          </w:tcPr>
          <w:p w:rsidR="001F0AD2" w:rsidRDefault="001F0AD2">
            <w:pPr>
              <w:pStyle w:val="FR3"/>
              <w:spacing w:before="100"/>
              <w:rPr>
                <w:rFonts w:ascii="Times New Roman" w:hAnsi="Times New Roman"/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pStyle w:val="FR3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2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Итого</w:t>
            </w:r>
          </w:p>
        </w:tc>
        <w:tc>
          <w:tcPr>
            <w:tcW w:w="826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2.1</w:t>
            </w:r>
          </w:p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1F0AD2" w:rsidRDefault="001F0AD2">
            <w:pPr>
              <w:spacing w:before="100"/>
              <w:ind w:firstLine="0"/>
              <w:rPr>
                <w:sz w:val="24"/>
              </w:rPr>
            </w:pPr>
          </w:p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1F0AD2" w:rsidRDefault="00FE37D9">
            <w:pPr>
              <w:spacing w:before="100"/>
              <w:ind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20" w:type="dxa"/>
          </w:tcPr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Оборотные активы (мобильные средства)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Запасы и затраты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Расчеты с дебиторами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Краткосрочные финансовые вложения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Денежные средства</w:t>
            </w:r>
          </w:p>
          <w:p w:rsidR="001F0AD2" w:rsidRDefault="00FE37D9">
            <w:pPr>
              <w:spacing w:before="10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Прочие оборотные активы</w:t>
            </w:r>
          </w:p>
        </w:tc>
        <w:tc>
          <w:tcPr>
            <w:tcW w:w="826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2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</w:p>
        </w:tc>
        <w:tc>
          <w:tcPr>
            <w:tcW w:w="826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2"/>
          </w:tcPr>
          <w:p w:rsidR="001F0AD2" w:rsidRDefault="00FE37D9">
            <w:pPr>
              <w:spacing w:before="10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26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731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923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827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  <w:tc>
          <w:tcPr>
            <w:tcW w:w="1134" w:type="dxa"/>
          </w:tcPr>
          <w:p w:rsidR="001F0AD2" w:rsidRDefault="001F0AD2">
            <w:pPr>
              <w:spacing w:before="100"/>
              <w:ind w:firstLine="0"/>
              <w:rPr>
                <w:sz w:val="28"/>
              </w:rPr>
            </w:pPr>
          </w:p>
        </w:tc>
      </w:tr>
    </w:tbl>
    <w:p w:rsidR="001F0AD2" w:rsidRDefault="001F0AD2">
      <w:pPr>
        <w:spacing w:before="100"/>
        <w:ind w:left="-567" w:firstLine="709"/>
        <w:jc w:val="center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ТЕМА 2. АНАЛИЗ ФИНАНСОВОЙ УСТОЙЧИВОСТИ ПРЕДПРИЯТИЯ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Обзор ключевых категорий и положений темы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Финансовая устойчивость</w:t>
      </w:r>
      <w:r>
        <w:rPr>
          <w:sz w:val="28"/>
        </w:rPr>
        <w:t xml:space="preserve"> - это финансовая независимость предприятия, его способность маневрировать собственными средствами, достаточная финансовая обеспеченность бесперебойного процесса деятельности. Финансовая устойчивость предприятия характеризуется системой абсолютных и относи</w:t>
      </w:r>
      <w:r>
        <w:rPr>
          <w:sz w:val="28"/>
        </w:rPr>
        <w:t>тельных показателей.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Анализ абсолютных показателей финансовой устойчивости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Наиболее обобщающим абсолютным показателем финансовой устойчивости является соответствие либо несоответствие (излишек или недостаток) источников средств для формирования запасов и </w:t>
      </w:r>
      <w:r>
        <w:rPr>
          <w:sz w:val="28"/>
        </w:rPr>
        <w:t>затрат, т.е., разницы между величиной источников средств и величиной запасов и затрат. При этом имеется в виду обеспеченность источниками собственных и заемных средств за исключением кредиторской задолженности и прочих пассивов.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Для характеристики </w:t>
      </w:r>
      <w:r>
        <w:rPr>
          <w:sz w:val="28"/>
          <w:u w:val="single"/>
        </w:rPr>
        <w:t>источник</w:t>
      </w:r>
      <w:r>
        <w:rPr>
          <w:sz w:val="28"/>
          <w:u w:val="single"/>
        </w:rPr>
        <w:t>ов формирования запасов и затрат</w:t>
      </w:r>
      <w:r>
        <w:rPr>
          <w:sz w:val="28"/>
        </w:rPr>
        <w:t xml:space="preserve"> используется несколько показателей, отражающих различную степень охвата разных видов источников: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</w:t>
      </w:r>
      <w:r>
        <w:rPr>
          <w:sz w:val="28"/>
          <w:u w:val="single"/>
        </w:rPr>
        <w:t>наличие собственных оборотных средств (Е</w:t>
      </w:r>
      <w:r>
        <w:rPr>
          <w:sz w:val="28"/>
          <w:u w:val="single"/>
          <w:vertAlign w:val="superscript"/>
        </w:rPr>
        <w:t>С</w:t>
      </w:r>
      <w:r>
        <w:rPr>
          <w:sz w:val="28"/>
          <w:u w:val="single"/>
        </w:rPr>
        <w:t>),</w:t>
      </w:r>
      <w:r>
        <w:rPr>
          <w:sz w:val="28"/>
        </w:rPr>
        <w:t xml:space="preserve"> которое определяется как разность между суммой источников собственных средств (И</w:t>
      </w:r>
      <w:r>
        <w:rPr>
          <w:sz w:val="28"/>
          <w:vertAlign w:val="superscript"/>
        </w:rPr>
        <w:t>С</w:t>
      </w:r>
      <w:r>
        <w:rPr>
          <w:sz w:val="28"/>
        </w:rPr>
        <w:t>) и стоимостью основных средств и иных внеоборотных активов (F). Кроме того из И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нужно вычесть задолженность учредителей по взносам в уставный капитал, убытки, суммы собственных акций, выкупленных у акционеров: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Е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= И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- F,                                </w:t>
      </w:r>
      <w:r>
        <w:rPr>
          <w:sz w:val="28"/>
        </w:rPr>
        <w:t xml:space="preserve">                                                                        (19)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</w:t>
      </w:r>
      <w:r>
        <w:rPr>
          <w:sz w:val="28"/>
          <w:u w:val="single"/>
        </w:rPr>
        <w:t>наличие собственных оборотных и долгосрочных заемных источников</w:t>
      </w:r>
      <w:r>
        <w:rPr>
          <w:sz w:val="28"/>
        </w:rPr>
        <w:t xml:space="preserve"> или </w:t>
      </w:r>
      <w:r>
        <w:rPr>
          <w:sz w:val="28"/>
          <w:u w:val="single"/>
        </w:rPr>
        <w:t>функционирующий капитал (Е</w:t>
      </w:r>
      <w:r>
        <w:rPr>
          <w:sz w:val="28"/>
          <w:u w:val="single"/>
          <w:vertAlign w:val="superscript"/>
        </w:rPr>
        <w:t>Т</w:t>
      </w:r>
      <w:r>
        <w:rPr>
          <w:sz w:val="28"/>
          <w:u w:val="single"/>
        </w:rPr>
        <w:t>)</w:t>
      </w:r>
      <w:r>
        <w:rPr>
          <w:sz w:val="28"/>
        </w:rPr>
        <w:t xml:space="preserve"> определяется путем суммирования собственных оборотных средств (Е</w:t>
      </w:r>
      <w:r>
        <w:rPr>
          <w:sz w:val="28"/>
          <w:vertAlign w:val="superscript"/>
        </w:rPr>
        <w:t>С</w:t>
      </w:r>
      <w:r>
        <w:rPr>
          <w:sz w:val="28"/>
        </w:rPr>
        <w:t>) и долгосрочны</w:t>
      </w:r>
      <w:r>
        <w:rPr>
          <w:sz w:val="28"/>
        </w:rPr>
        <w:t>х кредитов и займов (К</w:t>
      </w:r>
      <w:r>
        <w:rPr>
          <w:sz w:val="28"/>
          <w:vertAlign w:val="superscript"/>
        </w:rPr>
        <w:t>Т</w:t>
      </w:r>
      <w:r>
        <w:rPr>
          <w:sz w:val="28"/>
        </w:rPr>
        <w:t>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Е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= (И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+ К</w:t>
      </w:r>
      <w:r>
        <w:rPr>
          <w:sz w:val="28"/>
          <w:vertAlign w:val="superscript"/>
        </w:rPr>
        <w:t>Т</w:t>
      </w:r>
      <w:r>
        <w:rPr>
          <w:sz w:val="28"/>
        </w:rPr>
        <w:t>) – F,                                                                                           (20)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u w:val="single"/>
        </w:rPr>
        <w:t xml:space="preserve">общая величина основных источников формирования запасов и затрат (Е), </w:t>
      </w:r>
      <w:r>
        <w:rPr>
          <w:sz w:val="28"/>
        </w:rPr>
        <w:t>равная сумме собственных оборотных средств</w:t>
      </w:r>
      <w:r>
        <w:rPr>
          <w:sz w:val="28"/>
        </w:rPr>
        <w:t xml:space="preserve"> (Е</w:t>
      </w:r>
      <w:r>
        <w:rPr>
          <w:sz w:val="28"/>
          <w:vertAlign w:val="superscript"/>
        </w:rPr>
        <w:t>С</w:t>
      </w:r>
      <w:r>
        <w:rPr>
          <w:sz w:val="28"/>
        </w:rPr>
        <w:t>), долгосрочных (К</w:t>
      </w:r>
      <w:r>
        <w:rPr>
          <w:sz w:val="28"/>
          <w:vertAlign w:val="superscript"/>
        </w:rPr>
        <w:t>Т</w:t>
      </w:r>
      <w:r>
        <w:rPr>
          <w:sz w:val="28"/>
        </w:rPr>
        <w:t>) и краткосрочных кредитов и займов (К</w:t>
      </w:r>
      <w:r>
        <w:rPr>
          <w:sz w:val="28"/>
          <w:vertAlign w:val="superscript"/>
        </w:rPr>
        <w:t>t</w:t>
      </w:r>
      <w:r>
        <w:rPr>
          <w:sz w:val="28"/>
        </w:rPr>
        <w:t>) 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Е</w:t>
      </w:r>
      <w:r>
        <w:rPr>
          <w:sz w:val="26"/>
          <w:vertAlign w:val="superscript"/>
        </w:rPr>
        <w:t>∑</w:t>
      </w:r>
      <w:r>
        <w:rPr>
          <w:sz w:val="28"/>
        </w:rPr>
        <w:t xml:space="preserve"> = (И</w:t>
      </w:r>
      <w:r>
        <w:rPr>
          <w:sz w:val="28"/>
          <w:vertAlign w:val="superscript"/>
        </w:rPr>
        <w:t xml:space="preserve">C </w:t>
      </w:r>
      <w:r>
        <w:rPr>
          <w:sz w:val="28"/>
        </w:rPr>
        <w:t>+ К</w:t>
      </w:r>
      <w:r>
        <w:rPr>
          <w:sz w:val="28"/>
          <w:vertAlign w:val="superscript"/>
        </w:rPr>
        <w:t xml:space="preserve">T </w:t>
      </w:r>
      <w:r>
        <w:rPr>
          <w:sz w:val="28"/>
        </w:rPr>
        <w:t>+ К</w:t>
      </w:r>
      <w:r>
        <w:rPr>
          <w:sz w:val="28"/>
          <w:vertAlign w:val="superscript"/>
        </w:rPr>
        <w:t>t</w:t>
      </w:r>
      <w:r>
        <w:rPr>
          <w:sz w:val="28"/>
        </w:rPr>
        <w:t>) – F                                                                                     (21)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Трем показателям наличия источников средств для формирования запасов и затрат соответствуют три показателя обеспеченности ими запасов и затрат: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 излишек (+) или недостаток (-) собственных оборотных средств: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±   Е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= Е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- Z      </w:t>
      </w:r>
      <w:r>
        <w:rPr>
          <w:i/>
          <w:sz w:val="28"/>
        </w:rPr>
        <w:t>,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                       (22)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Z - запасы и затраты;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 излишек (+) или недостаток (-) собственных оборотных и долгосрочных заемных средств: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±   Е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= Е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- Z = (Е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+ К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) – Z           ,                           </w:t>
      </w:r>
      <w:r>
        <w:rPr>
          <w:sz w:val="28"/>
        </w:rPr>
        <w:t xml:space="preserve">                                  (23)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3) излишек (+) или недостаток (-) общей величины основных источников для формирования запасов и затрат:</w:t>
      </w:r>
    </w:p>
    <w:p w:rsidR="001F0AD2" w:rsidRDefault="00FE37D9">
      <w:pPr>
        <w:ind w:firstLine="567"/>
        <w:jc w:val="left"/>
        <w:rPr>
          <w:sz w:val="28"/>
        </w:rPr>
      </w:pPr>
      <w:r>
        <w:rPr>
          <w:sz w:val="28"/>
        </w:rPr>
        <w:t>±   Е</w:t>
      </w:r>
      <w:r>
        <w:rPr>
          <w:sz w:val="26"/>
          <w:vertAlign w:val="superscript"/>
        </w:rPr>
        <w:t>∑</w:t>
      </w:r>
      <w:r>
        <w:rPr>
          <w:sz w:val="28"/>
        </w:rPr>
        <w:t xml:space="preserve">   = Е</w:t>
      </w:r>
      <w:r>
        <w:rPr>
          <w:sz w:val="26"/>
          <w:vertAlign w:val="superscript"/>
        </w:rPr>
        <w:t>∑</w:t>
      </w:r>
      <w:r>
        <w:rPr>
          <w:sz w:val="28"/>
        </w:rPr>
        <w:t xml:space="preserve">  - Z = (Е + К</w:t>
      </w:r>
      <w:r>
        <w:rPr>
          <w:sz w:val="28"/>
          <w:vertAlign w:val="superscript"/>
        </w:rPr>
        <w:t>Т</w:t>
      </w:r>
      <w:r>
        <w:rPr>
          <w:sz w:val="28"/>
        </w:rPr>
        <w:t xml:space="preserve"> +К</w:t>
      </w:r>
      <w:r>
        <w:rPr>
          <w:sz w:val="28"/>
          <w:vertAlign w:val="superscript"/>
        </w:rPr>
        <w:t>t</w:t>
      </w:r>
      <w:r>
        <w:rPr>
          <w:sz w:val="28"/>
        </w:rPr>
        <w:t>) – Z           ,                                                     (24)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Вычисление трех показателей обеспеченности запасов и затрат источниками средств для их формирования позволяет классифицировать финансовые ситуации по степени их устойчивости. При определении типа финансовой ситуации используется трехмерный (трехкомпонентны</w:t>
      </w:r>
      <w:r>
        <w:rPr>
          <w:sz w:val="28"/>
        </w:rPr>
        <w:t>й) показатель: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left"/>
        <w:rPr>
          <w:sz w:val="28"/>
        </w:rPr>
      </w:pPr>
      <w:r>
        <w:rPr>
          <w:sz w:val="28"/>
        </w:rPr>
        <w:t>S=   S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(±  Е</w:t>
      </w:r>
      <w:r>
        <w:rPr>
          <w:sz w:val="28"/>
          <w:vertAlign w:val="superscript"/>
        </w:rPr>
        <w:t>C</w:t>
      </w:r>
      <w:r>
        <w:rPr>
          <w:sz w:val="28"/>
        </w:rPr>
        <w:t>); S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(±   Е</w:t>
      </w:r>
      <w:r>
        <w:rPr>
          <w:sz w:val="28"/>
          <w:vertAlign w:val="superscript"/>
        </w:rPr>
        <w:t>Т</w:t>
      </w:r>
      <w:r>
        <w:rPr>
          <w:sz w:val="28"/>
        </w:rPr>
        <w:t>); S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(±   Е  )          ,                                                   (25)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функция определяется следующим образом: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S(x) =   1, если х ≥  0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0, если х  &lt; 0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Возможно выделение четырех типов фи</w:t>
      </w:r>
      <w:r>
        <w:rPr>
          <w:sz w:val="28"/>
        </w:rPr>
        <w:t>нансовых ситуаций (табл. 10).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Однако, кроме абсолютных показателей финансовую устойчивость предприятия характеризуют системой относительных показателей (финансовых коэффициентов) (табл.11). Они рассчитываются как соотношения показателей актива и пассива б</w:t>
      </w:r>
      <w:r>
        <w:rPr>
          <w:sz w:val="28"/>
        </w:rPr>
        <w:t>аланса. Анализ финансовых коэффициентов заключается в сравнении их значений с базисными величинами, а также в изучении их динамики за ряд лет.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  <w:sectPr w:rsidR="001F0AD2">
          <w:pgSz w:w="11900" w:h="16820"/>
          <w:pgMar w:top="851" w:right="567" w:bottom="567" w:left="1701" w:header="720" w:footer="720" w:gutter="0"/>
          <w:cols w:space="720"/>
        </w:sect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lastRenderedPageBreak/>
        <w:t>Таблица 10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Сводная таблица показателей по типам финансовых ситуаций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8789"/>
      </w:tblGrid>
      <w:tr w:rsidR="001F0AD2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Тип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Условие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Тр</w:t>
            </w:r>
            <w:r>
              <w:rPr>
                <w:sz w:val="28"/>
              </w:rPr>
              <w:t>ехмерный показатель ситуации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AD2" w:rsidRDefault="00FE37D9">
            <w:pPr>
              <w:pStyle w:val="a8"/>
              <w:rPr>
                <w:sz w:val="28"/>
              </w:rPr>
            </w:pPr>
            <w:r>
              <w:rPr>
                <w:sz w:val="28"/>
              </w:rPr>
              <w:t>Характеристика типа финансовой ситуации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1. Абсолютная устойчивость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 xml:space="preserve"> ≥ 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 xml:space="preserve"> ≥ 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   ≥   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S (1;1;1)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Абсолютная устойчивость финансового состояния встречается крайне редко.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 Нормальная устойчивость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 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 xml:space="preserve"> &lt;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 xml:space="preserve"> ≥ 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   ≥   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S (0;1;1)</w:t>
            </w:r>
          </w:p>
        </w:tc>
        <w:tc>
          <w:tcPr>
            <w:tcW w:w="8789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Абсолютная и нормальная финансовая устойчивость характеризуется высоким уровнем рентабельности предприятия и отсутствием наруше-ния финансовой дисциплины (т.е. гарантирует платежеспособность)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3. Неустойчивое финансовое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 xml:space="preserve"> &lt;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 xml:space="preserve">  &lt;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  ≥  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S (0;0;1)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Характеризуется наличием нарушений финансовой дисциплины, пере-боями в поступлении денежных средств на расчетный счет, снижением доходности деятельности предприятия. Но при э</w:t>
            </w:r>
            <w:r>
              <w:rPr>
                <w:sz w:val="28"/>
              </w:rPr>
              <w:t>том сохраняется возможность восстановления равновесия путем пополнения источников собственных средств и дополнительного привлечения заемных средств.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hRule="exact" w:val="226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4. Кризисное финансовое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 xml:space="preserve"> &lt;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 xml:space="preserve"> &lt;   0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Е   &lt; 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S (0;0;0)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Предприятие находится на грани банкротства, т.к. в данной ситуации денежные средства, краткосрочные ценные бумаги и дебиторская задол-женность предприятия не покрывают даже его кредиторской задолжен-ности. Кроме признаков неустойчивого финансового положени</w:t>
            </w:r>
            <w:r>
              <w:rPr>
                <w:sz w:val="28"/>
              </w:rPr>
              <w:t>я данное состояние характеризуется наличием регулярных неплатежей (просро-ченных ссуд банков, просроченной задолженности поставщикам, нали-чием недоимок :в бюджет)</w:t>
            </w:r>
          </w:p>
        </w:tc>
      </w:tr>
    </w:tbl>
    <w:p w:rsidR="001F0AD2" w:rsidRDefault="001F0AD2"/>
    <w:p w:rsidR="001F0AD2" w:rsidRDefault="001F0AD2">
      <w:pPr>
        <w:sectPr w:rsidR="001F0AD2">
          <w:pgSz w:w="16820" w:h="11900"/>
          <w:pgMar w:top="1134" w:right="567" w:bottom="567" w:left="1701" w:header="720" w:footer="720" w:gutter="0"/>
          <w:cols w:space="720"/>
        </w:sect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986"/>
        <w:gridCol w:w="1986"/>
        <w:gridCol w:w="3691"/>
        <w:gridCol w:w="1417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5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Таблица 11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59" w:type="dxa"/>
            <w:gridSpan w:val="5"/>
            <w:tcBorders>
              <w:top w:val="none" w:sz="0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Относительные показатели финансовой устойчивости предприятия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  <w:tcBorders>
              <w:top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986" w:type="dxa"/>
            <w:tcBorders>
              <w:top w:val="none" w:sz="0" w:space="0" w:color="000000"/>
            </w:tcBorders>
          </w:tcPr>
          <w:p w:rsidR="001F0AD2" w:rsidRDefault="00FE37D9">
            <w:pPr>
              <w:pStyle w:val="a8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986" w:type="dxa"/>
            <w:tcBorders>
              <w:top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Способ расчета</w:t>
            </w:r>
          </w:p>
        </w:tc>
        <w:tc>
          <w:tcPr>
            <w:tcW w:w="3691" w:type="dxa"/>
            <w:tcBorders>
              <w:top w:val="none" w:sz="0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Пояснение</w:t>
            </w:r>
          </w:p>
        </w:tc>
        <w:tc>
          <w:tcPr>
            <w:tcW w:w="1417" w:type="dxa"/>
            <w:tcBorders>
              <w:top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Нормаль-ное огра-ничение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986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1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концентрации собственного капитала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</w:t>
            </w:r>
            <w:r>
              <w:rPr>
                <w:sz w:val="28"/>
                <w:u w:val="single"/>
              </w:rPr>
              <w:t>источники</w:t>
            </w:r>
            <w:r>
              <w:rPr>
                <w:sz w:val="28"/>
              </w:rPr>
              <w:t xml:space="preserve">  Общая величина источников</w:t>
            </w:r>
          </w:p>
        </w:tc>
        <w:tc>
          <w:tcPr>
            <w:tcW w:w="369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 удельный вес собственных источников в общей сумме источников финансирования; отражает независимость предприятия от заемных источников.</w:t>
            </w:r>
          </w:p>
        </w:tc>
        <w:tc>
          <w:tcPr>
            <w:tcW w:w="1417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 0,60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финансирова-ния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</w:t>
            </w:r>
            <w:r>
              <w:rPr>
                <w:sz w:val="28"/>
                <w:u w:val="single"/>
              </w:rPr>
              <w:t xml:space="preserve">источники </w:t>
            </w:r>
            <w:r>
              <w:rPr>
                <w:sz w:val="28"/>
              </w:rPr>
              <w:t>Заемные источники</w:t>
            </w:r>
          </w:p>
        </w:tc>
        <w:tc>
          <w:tcPr>
            <w:tcW w:w="369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Показывает, какая часть дея-тельности финансируется за счет собственных, а какая за счет заемных источников; снижение Кф свидетельст-вует об увеличении зависи-мости предприятия от внеш-них финансовых источников</w:t>
            </w:r>
          </w:p>
        </w:tc>
        <w:tc>
          <w:tcPr>
            <w:tcW w:w="1417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 1,00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концентрации земного капитала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Заемные </w:t>
            </w:r>
            <w:r>
              <w:rPr>
                <w:sz w:val="28"/>
                <w:u w:val="single"/>
              </w:rPr>
              <w:t>источники</w:t>
            </w:r>
            <w:r>
              <w:rPr>
                <w:sz w:val="28"/>
              </w:rPr>
              <w:t xml:space="preserve"> Общая сумма источников</w:t>
            </w:r>
          </w:p>
        </w:tc>
        <w:tc>
          <w:tcPr>
            <w:tcW w:w="369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долю заем-ных источников в общей ве-личине источников средств или показывает степень при-влечения заемных источни-ков</w:t>
            </w:r>
          </w:p>
        </w:tc>
        <w:tc>
          <w:tcPr>
            <w:tcW w:w="1417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≤ 0,40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финансовой устойчивости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+ Долгосроч-ные заемные </w:t>
            </w:r>
            <w:r>
              <w:rPr>
                <w:sz w:val="28"/>
                <w:u w:val="single"/>
              </w:rPr>
              <w:t xml:space="preserve">источники    </w:t>
            </w:r>
            <w:r>
              <w:rPr>
                <w:sz w:val="28"/>
              </w:rPr>
              <w:t>Общая сумма источников</w:t>
            </w:r>
          </w:p>
        </w:tc>
        <w:tc>
          <w:tcPr>
            <w:tcW w:w="369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Отражает долю тех источ-ников, которые могут быть использованы длительное время, т.е. долю перманен-тного капитала; показывает, какая часть активов </w:t>
            </w:r>
            <w:r>
              <w:rPr>
                <w:sz w:val="28"/>
              </w:rPr>
              <w:t>финан-сируется за счет устойчивых источников</w:t>
            </w:r>
          </w:p>
        </w:tc>
        <w:tc>
          <w:tcPr>
            <w:tcW w:w="1417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Оптима-льно   0,8-0,9 Тревож-ное значение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≤ 0,75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маневреннос-ти собствен-ного капитала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оборотные </w:t>
            </w:r>
            <w:r>
              <w:rPr>
                <w:sz w:val="28"/>
                <w:u w:val="single"/>
              </w:rPr>
              <w:t xml:space="preserve">средства </w:t>
            </w:r>
            <w:r>
              <w:rPr>
                <w:sz w:val="28"/>
              </w:rPr>
              <w:t>Собственные источники</w:t>
            </w:r>
          </w:p>
        </w:tc>
        <w:tc>
          <w:tcPr>
            <w:tcW w:w="3691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долю собст-венных средств предприя-тия, находящуюся в форме оборотного капитала, позво-ляющего относительно сво-бодно маневрировать этими средствами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= 0,5 оптима-льно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759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 11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1F0AD2" w:rsidRDefault="00FE37D9">
            <w:pPr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</w:p>
          <w:p w:rsidR="001F0AD2" w:rsidRDefault="001F0AD2">
            <w:pPr>
              <w:ind w:firstLine="0"/>
              <w:jc w:val="left"/>
              <w:rPr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F0AD2" w:rsidRDefault="001F0AD2">
            <w:pPr>
              <w:jc w:val="center"/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  <w:tcBorders>
              <w:bottom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6" w:type="dxa"/>
            <w:tcBorders>
              <w:bottom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обеспеченнос-ти запасов и затрат собств-енными исто-чниками фи-нансирования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оборотные </w:t>
            </w:r>
            <w:r>
              <w:rPr>
                <w:sz w:val="28"/>
                <w:u w:val="single"/>
              </w:rPr>
              <w:t xml:space="preserve">средства </w:t>
            </w:r>
            <w:r>
              <w:rPr>
                <w:sz w:val="28"/>
              </w:rPr>
              <w:t xml:space="preserve"> Запасы и затраты</w:t>
            </w:r>
          </w:p>
        </w:tc>
        <w:tc>
          <w:tcPr>
            <w:tcW w:w="3691" w:type="dxa"/>
            <w:tcBorders>
              <w:right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Отражает часть матери-альных оборотных средств, финансируемых за счет собственного капитала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≥0,6 – 0,8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соотношения внеоборотных и оборотных активов</w:t>
            </w:r>
          </w:p>
        </w:tc>
        <w:tc>
          <w:tcPr>
            <w:tcW w:w="1986" w:type="dxa"/>
            <w:tcBorders>
              <w:left w:val="none" w:sz="0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Внеоборот-</w:t>
            </w:r>
            <w:r>
              <w:rPr>
                <w:sz w:val="28"/>
                <w:u w:val="single"/>
              </w:rPr>
              <w:t xml:space="preserve">ные активы </w:t>
            </w:r>
            <w:r>
              <w:rPr>
                <w:sz w:val="28"/>
              </w:rPr>
              <w:t>Оборотные активы</w:t>
            </w:r>
          </w:p>
        </w:tc>
        <w:tc>
          <w:tcPr>
            <w:tcW w:w="3691" w:type="dxa"/>
            <w:tcBorders>
              <w:right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 пропорции меж-ду оборотным и основным капиталом; дает оценку сох-ранения минимальной фи-нансовой стабильности пре-дприятия. Чем выше зна-чение Ксво, т</w:t>
            </w:r>
            <w:r>
              <w:rPr>
                <w:sz w:val="28"/>
              </w:rPr>
              <w:t>ем больше средств предприятие вкла-дывает во внеоборотные активы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  <w:tcBorders>
              <w:top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6" w:type="dxa"/>
            <w:tcBorders>
              <w:top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имущества производст-венного назначения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Основные сре-дства + Кап. вложения + Запасы + Не-завершенное </w:t>
            </w:r>
            <w:r>
              <w:rPr>
                <w:sz w:val="28"/>
                <w:u w:val="single"/>
              </w:rPr>
              <w:t xml:space="preserve">производство </w:t>
            </w:r>
            <w:r>
              <w:rPr>
                <w:sz w:val="28"/>
              </w:rPr>
              <w:t>Общая стоимость имущества</w:t>
            </w:r>
          </w:p>
        </w:tc>
        <w:tc>
          <w:tcPr>
            <w:tcW w:w="3691" w:type="dxa"/>
            <w:tcBorders>
              <w:right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Отражает долю имущества, обеспечивающего основную деятельность предприятия, в составе активов.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 0,5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прогноза банкротства</w:t>
            </w:r>
          </w:p>
        </w:tc>
        <w:tc>
          <w:tcPr>
            <w:tcW w:w="1986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Собственные оборотные </w:t>
            </w:r>
            <w:r>
              <w:rPr>
                <w:sz w:val="28"/>
                <w:u w:val="single"/>
              </w:rPr>
              <w:t xml:space="preserve">средства   </w:t>
            </w:r>
            <w:r>
              <w:rPr>
                <w:sz w:val="28"/>
              </w:rPr>
              <w:t>Общая сумма источников</w:t>
            </w:r>
          </w:p>
        </w:tc>
        <w:tc>
          <w:tcPr>
            <w:tcW w:w="3691" w:type="dxa"/>
            <w:tcBorders>
              <w:right w:val="none" w:sz="0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долю чистого оборотного капитала в об-щей сумме источников пре-дприятия; снижение Кб сви-детельствует о финансовых трудностях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F0AD2" w:rsidRDefault="001F0AD2">
      <w:pPr>
        <w:rPr>
          <w:sz w:val="28"/>
        </w:rPr>
      </w:pPr>
    </w:p>
    <w:p w:rsidR="001F0AD2" w:rsidRDefault="00FE37D9">
      <w:pPr>
        <w:ind w:firstLine="567"/>
        <w:rPr>
          <w:sz w:val="28"/>
          <w:u w:val="single"/>
        </w:rPr>
      </w:pPr>
      <w:r>
        <w:rPr>
          <w:sz w:val="28"/>
          <w:u w:val="single"/>
        </w:rPr>
        <w:t xml:space="preserve">Задание №7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По данным бухгалтерской отчетности определите характер финансовой устойчивости предприятия и ее динамику в следующем порядке: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1)определите показатели наличия источников средств для формирования запасов и затрат;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2)рассчитайте показатели обеспеченности запа</w:t>
      </w:r>
      <w:r>
        <w:rPr>
          <w:sz w:val="28"/>
        </w:rPr>
        <w:t>сов источниками средств их формирования;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3)с помощью показателей обеспеченности запасов и затрат определите трехкомпонентный показатель типа финансовой ситуации. (по табл. 10)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Результаты исследования оформите в таблице 12. Сделайте выводы.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lastRenderedPageBreak/>
        <w:t>Таблица 12</w:t>
      </w:r>
    </w:p>
    <w:p w:rsidR="001F0AD2" w:rsidRDefault="00FE37D9">
      <w:pPr>
        <w:jc w:val="left"/>
        <w:rPr>
          <w:sz w:val="28"/>
        </w:rPr>
      </w:pPr>
      <w:r>
        <w:rPr>
          <w:sz w:val="28"/>
        </w:rPr>
        <w:t>Анал</w:t>
      </w:r>
      <w:r>
        <w:rPr>
          <w:sz w:val="28"/>
        </w:rPr>
        <w:t>из абсолютных показателей финансовой устойчивости предприятия.</w:t>
      </w:r>
    </w:p>
    <w:p w:rsidR="001F0AD2" w:rsidRDefault="001F0AD2">
      <w:pPr>
        <w:ind w:firstLine="567"/>
        <w:jc w:val="left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861"/>
        <w:gridCol w:w="1429"/>
        <w:gridCol w:w="1429"/>
        <w:gridCol w:w="1430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861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42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нача-ло года, тыс.руб.</w:t>
            </w:r>
          </w:p>
        </w:tc>
        <w:tc>
          <w:tcPr>
            <w:tcW w:w="142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конец года, тыс.руб.</w:t>
            </w:r>
          </w:p>
        </w:tc>
        <w:tc>
          <w:tcPr>
            <w:tcW w:w="143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Абсолю-тное отк-лонение, тыс.руб.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Источники собственных средств (И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>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Внеоборотные активы (F)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Собственные оборотные средства (Е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>) (стр.1 – стр.2)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Долгосрочные кредиты и заемные средства (К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>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Наличие собственных оборотных средств и долгосрочных заемных ис-точников для формирования запасов и затрат (Е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>) (стр.3 + стр.4)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Краткосрочные кредиты и займы (К</w:t>
            </w:r>
            <w:r>
              <w:rPr>
                <w:sz w:val="28"/>
                <w:vertAlign w:val="superscript"/>
              </w:rPr>
              <w:t>t</w:t>
            </w:r>
            <w:r>
              <w:rPr>
                <w:sz w:val="28"/>
              </w:rPr>
              <w:t>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Общая величина основных источни-ков формирования запасов и затрат  (Е </w:t>
            </w:r>
            <w:r>
              <w:rPr>
                <w:vertAlign w:val="superscript"/>
              </w:rPr>
              <w:t>∑</w:t>
            </w:r>
            <w:r>
              <w:t xml:space="preserve"> </w:t>
            </w:r>
            <w:r>
              <w:rPr>
                <w:sz w:val="28"/>
              </w:rPr>
              <w:t xml:space="preserve"> ) (стр.5 + стр.6)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Величина запасов и затрат (Z)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Излишек (недостаток) собственных оборотных средств для формирования запасов и затрат (±    Е</w:t>
            </w:r>
            <w:r>
              <w:rPr>
                <w:sz w:val="28"/>
                <w:vertAlign w:val="superscript"/>
              </w:rPr>
              <w:t>С</w:t>
            </w:r>
            <w:r>
              <w:rPr>
                <w:sz w:val="28"/>
              </w:rPr>
              <w:t>) (стр.3 – стр.8)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Излишек (недостаток) собственных оборотных средств и долгосрочных заемных средств для формирования запасов и затрат (±     Е</w:t>
            </w:r>
            <w:r>
              <w:rPr>
                <w:sz w:val="28"/>
                <w:vertAlign w:val="superscript"/>
              </w:rPr>
              <w:t>Т</w:t>
            </w:r>
            <w:r>
              <w:rPr>
                <w:sz w:val="28"/>
              </w:rPr>
              <w:t>) (стр.5 – стр.8)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Излишек (недостаток) общей вели-чины основных источников форми-рования запасов    и   затрат  (±    Е</w:t>
            </w:r>
            <w:r>
              <w:rPr>
                <w:sz w:val="26"/>
                <w:vertAlign w:val="superscript"/>
              </w:rPr>
              <w:t>∑</w:t>
            </w:r>
            <w:r>
              <w:rPr>
                <w:sz w:val="28"/>
              </w:rPr>
              <w:t xml:space="preserve"> )     (стр.7 – стр.8)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6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Трехмерный показатель типа финан-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совой устойчивости S) (стр.9,10,11)</w:t>
            </w: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2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430" w:type="dxa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1F0AD2">
      <w:pPr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 xml:space="preserve">Задание №8 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По данным бухгалтерской отчетности предприятия проанализируйте его финансовую устойчивость с помощью относительных показателей, приведенных в табл.13. В ходе проведенного анализа определите, с какими финансовыми проблемами столкнулось предприятие. Оцените,</w:t>
      </w:r>
      <w:r>
        <w:rPr>
          <w:sz w:val="28"/>
        </w:rPr>
        <w:t xml:space="preserve"> каким образом предприятие может либо предотвратить возникновение данных проблем, либо добиться их скорейшего устранения в процессе своей деятельности.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13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Расчет и анализ относительных показателей финансовой устойчивости</w:t>
      </w:r>
    </w:p>
    <w:p w:rsidR="001F0AD2" w:rsidRDefault="001F0AD2">
      <w:pPr>
        <w:jc w:val="center"/>
        <w:rPr>
          <w:sz w:val="28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382"/>
        <w:gridCol w:w="1382"/>
        <w:gridCol w:w="1382"/>
        <w:gridCol w:w="1382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нача-ло года, тыс. руб.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года,  тыс. руб.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Абсолю-тное отк-лонение, тыс.руб.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Темп роста,%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I. Исходные данные</w:t>
            </w:r>
            <w:r>
              <w:rPr>
                <w:sz w:val="28"/>
                <w:vertAlign w:val="superscript"/>
              </w:rPr>
              <w:t>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1.Собственные источники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2.Заемные источники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3.Общая величина источников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            и т.д.</w:t>
            </w: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1F0AD2" w:rsidRDefault="00FE37D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II.Расчетные показатели</w:t>
            </w:r>
            <w:r>
              <w:rPr>
                <w:sz w:val="28"/>
                <w:vertAlign w:val="superscript"/>
              </w:rPr>
              <w:t>ХХ)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Нормаль-ное огра-ничение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нача-ло года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138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Абсолю-тное отк-лонение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F0AD2" w:rsidRDefault="00FE37D9">
            <w:pPr>
              <w:pStyle w:val="31"/>
            </w:pPr>
            <w:r>
              <w:t>1.Коэффициент концентрации собственного капитала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2.Коэффициент финансирования</w:t>
            </w:r>
          </w:p>
          <w:p w:rsidR="001F0AD2" w:rsidRDefault="00FE37D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и т.д.</w:t>
            </w:r>
          </w:p>
        </w:tc>
        <w:tc>
          <w:tcPr>
            <w:tcW w:w="1382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  0,60</w:t>
            </w:r>
          </w:p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 1,00</w:t>
            </w: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ind w:firstLine="567"/>
        <w:rPr>
          <w:sz w:val="28"/>
          <w:u w:val="single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 xml:space="preserve">Х) </w:t>
      </w:r>
      <w:r>
        <w:rPr>
          <w:sz w:val="28"/>
        </w:rPr>
        <w:t>В табл.13 приводятся все необходимые данные для расчета относительных показателей финансовой устойчивости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ХХ)</w:t>
      </w:r>
      <w:r>
        <w:rPr>
          <w:sz w:val="28"/>
        </w:rPr>
        <w:t xml:space="preserve"> Далее здесь рассчитываются все показатели, представленные в табл.11.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</w:rPr>
      </w:pPr>
      <w:r>
        <w:rPr>
          <w:sz w:val="28"/>
        </w:rPr>
        <w:t>ТЕМА З АНАЛИЗ ПЛАТЕЖЕСПОСОБНОСТИ И ЛИКВИДНОСТИ ПРЕДПРИЯТИЯ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Об</w:t>
      </w:r>
      <w:r>
        <w:rPr>
          <w:sz w:val="28"/>
          <w:u w:val="single"/>
        </w:rPr>
        <w:t>зор основных категорий и положений: темы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Основными критериями оценки финансового состояния предприятия в краткосрочной перспективе являются его </w:t>
      </w:r>
      <w:r>
        <w:rPr>
          <w:sz w:val="28"/>
          <w:u w:val="single"/>
        </w:rPr>
        <w:t>ликвидность</w:t>
      </w:r>
      <w:r>
        <w:rPr>
          <w:sz w:val="28"/>
        </w:rPr>
        <w:t xml:space="preserve"> и </w:t>
      </w:r>
      <w:r>
        <w:rPr>
          <w:sz w:val="28"/>
          <w:u w:val="single"/>
        </w:rPr>
        <w:t>платежеспособность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Под </w:t>
      </w:r>
      <w:r>
        <w:rPr>
          <w:sz w:val="28"/>
          <w:u w:val="single"/>
        </w:rPr>
        <w:t>ликвидностью</w:t>
      </w:r>
      <w:r>
        <w:rPr>
          <w:sz w:val="28"/>
        </w:rPr>
        <w:t xml:space="preserve"> какого-либо </w:t>
      </w:r>
      <w:r>
        <w:rPr>
          <w:sz w:val="28"/>
          <w:u w:val="single"/>
        </w:rPr>
        <w:t>актива</w:t>
      </w:r>
      <w:r>
        <w:rPr>
          <w:sz w:val="28"/>
        </w:rPr>
        <w:t xml:space="preserve"> понимают его способность трансформироватьс</w:t>
      </w:r>
      <w:r>
        <w:rPr>
          <w:sz w:val="28"/>
        </w:rPr>
        <w:t>я в денежные средства, а степень ликвидности определяется продолжительностью временного периода, в течение которого эта трансформация может быть осуществлена. Чем короче период, тем выше ликвидность данного вида активов.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 xml:space="preserve">Говоря о </w:t>
      </w:r>
      <w:r>
        <w:rPr>
          <w:sz w:val="28"/>
          <w:u w:val="single"/>
        </w:rPr>
        <w:t>ликвидности предприятия</w:t>
      </w:r>
      <w:r>
        <w:rPr>
          <w:sz w:val="28"/>
        </w:rPr>
        <w:t>, и</w:t>
      </w:r>
      <w:r>
        <w:rPr>
          <w:sz w:val="28"/>
        </w:rPr>
        <w:t>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погашения, предусмотренных контрактами. По существу ликвидность предприятия означает ликвидность его бала</w:t>
      </w:r>
      <w:r>
        <w:rPr>
          <w:sz w:val="28"/>
        </w:rPr>
        <w:t>нса.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Платежеспособность</w:t>
      </w:r>
      <w:r>
        <w:rPr>
          <w:sz w:val="28"/>
        </w:rPr>
        <w:t xml:space="preserve"> означает наличие у предприятия денежных средств и их эквивалентов, достаточных для расчетов по кредиторской задолженности, требующей</w:t>
      </w:r>
      <w:r>
        <w:rPr>
          <w:b/>
          <w:sz w:val="28"/>
        </w:rPr>
        <w:t xml:space="preserve"> </w:t>
      </w:r>
      <w:r>
        <w:rPr>
          <w:sz w:val="28"/>
        </w:rPr>
        <w:t xml:space="preserve">немедленного погашения. Таким образом, основными признаками платежеспособности являются: а)наличие </w:t>
      </w:r>
      <w:r>
        <w:rPr>
          <w:sz w:val="28"/>
        </w:rPr>
        <w:t>в достаточном объеме средств на расчетном счете; б) отсутствие просроченной кредиторской задолженности.</w:t>
      </w: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Анализ   ликвидности   баланса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Потребность в анализе ликвидности баланса возникает в условиях рынка в связи с усилением финансовых ограничений и необходимостью оценки кредитоспособности: предприятия. </w:t>
      </w:r>
      <w:r>
        <w:rPr>
          <w:sz w:val="28"/>
          <w:u w:val="single"/>
        </w:rPr>
        <w:t>Ликвидность баланса</w:t>
      </w:r>
      <w:r>
        <w:rPr>
          <w:sz w:val="28"/>
        </w:rPr>
        <w:t xml:space="preserve"> определяется как степень покрытия обязательств предприятия его акти</w:t>
      </w:r>
      <w:r>
        <w:rPr>
          <w:sz w:val="28"/>
        </w:rPr>
        <w:t xml:space="preserve">вами, срок превращения которых в денежную форму соответствует сроку погашения обязательств. </w:t>
      </w:r>
      <w:r>
        <w:rPr>
          <w:sz w:val="28"/>
          <w:u w:val="single"/>
        </w:rPr>
        <w:t>Ликвидность активов</w:t>
      </w:r>
      <w:r>
        <w:rPr>
          <w:sz w:val="28"/>
        </w:rPr>
        <w:t xml:space="preserve"> - величина, обратная ликвидности баланса по времени превращения активов в денежные средства. Чем меньше требуется времени, чтобы данный вид акти</w:t>
      </w:r>
      <w:r>
        <w:rPr>
          <w:sz w:val="28"/>
        </w:rPr>
        <w:t xml:space="preserve">вов обрел денежную форму, тем выше его ликвидность. Анализ ликвидности баланса заключается в </w:t>
      </w:r>
      <w:r>
        <w:rPr>
          <w:sz w:val="28"/>
          <w:u w:val="single"/>
        </w:rPr>
        <w:t>сравнении средств по активу,</w:t>
      </w:r>
      <w:r>
        <w:rPr>
          <w:sz w:val="28"/>
        </w:rPr>
        <w:t xml:space="preserve"> сгруппированных по степени их ликвидности и расположенных в порядке убывания ликвидности, с </w:t>
      </w:r>
      <w:r>
        <w:rPr>
          <w:sz w:val="28"/>
          <w:u w:val="single"/>
        </w:rPr>
        <w:t>обязательствами по пассиву,</w:t>
      </w:r>
      <w:r>
        <w:rPr>
          <w:sz w:val="28"/>
        </w:rPr>
        <w:t xml:space="preserve"> сгруппированны</w:t>
      </w:r>
      <w:r>
        <w:rPr>
          <w:sz w:val="28"/>
        </w:rPr>
        <w:t>ми по срокам их погашения и расположенными в порядке возрастания сроков.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В зависимости от </w:t>
      </w:r>
      <w:r>
        <w:rPr>
          <w:sz w:val="28"/>
          <w:u w:val="single"/>
        </w:rPr>
        <w:t>степени ликвидности</w:t>
      </w:r>
      <w:r>
        <w:rPr>
          <w:sz w:val="28"/>
        </w:rPr>
        <w:t>, т.е. скорости превращения в денежные средства, активы разделяются на следующие группы: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А1. </w:t>
      </w:r>
      <w:r>
        <w:rPr>
          <w:sz w:val="28"/>
          <w:u w:val="single"/>
        </w:rPr>
        <w:t>Наиболее ликвидные активы</w:t>
      </w:r>
      <w:r>
        <w:rPr>
          <w:sz w:val="28"/>
        </w:rPr>
        <w:t xml:space="preserve"> - денежные средства предприя</w:t>
      </w:r>
      <w:r>
        <w:rPr>
          <w:sz w:val="28"/>
        </w:rPr>
        <w:t>тия и краткосрочные финансовые вложения (ценные бумаги) (d):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А1 = d              ,                                                                                               (26)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А2. </w:t>
      </w:r>
      <w:r>
        <w:rPr>
          <w:sz w:val="28"/>
          <w:u w:val="single"/>
        </w:rPr>
        <w:t>Быстро реализуемые активы</w:t>
      </w:r>
      <w:r>
        <w:rPr>
          <w:sz w:val="28"/>
        </w:rPr>
        <w:t xml:space="preserve"> - дебиторская задолженность сроком погашения</w:t>
      </w:r>
      <w:r>
        <w:rPr>
          <w:sz w:val="28"/>
        </w:rPr>
        <w:t xml:space="preserve"> в течение 12 месяцев (r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a</w:t>
      </w:r>
      <w:r>
        <w:rPr>
          <w:sz w:val="28"/>
        </w:rPr>
        <w:t>):</w:t>
      </w:r>
    </w:p>
    <w:p w:rsidR="001F0AD2" w:rsidRDefault="00FE37D9">
      <w:pPr>
        <w:ind w:firstLine="567"/>
        <w:jc w:val="left"/>
        <w:rPr>
          <w:sz w:val="28"/>
        </w:rPr>
      </w:pPr>
      <w:r>
        <w:rPr>
          <w:sz w:val="28"/>
        </w:rPr>
        <w:t xml:space="preserve">А2 </w:t>
      </w:r>
      <w:r>
        <w:rPr>
          <w:b/>
          <w:sz w:val="28"/>
        </w:rPr>
        <w:t>=</w:t>
      </w:r>
      <w:r>
        <w:rPr>
          <w:sz w:val="28"/>
        </w:rPr>
        <w:t xml:space="preserve"> 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a</w:t>
      </w:r>
      <w:r>
        <w:rPr>
          <w:sz w:val="28"/>
        </w:rPr>
        <w:t xml:space="preserve">        </w:t>
      </w:r>
      <w:r>
        <w:rPr>
          <w:b/>
          <w:sz w:val="28"/>
        </w:rPr>
        <w:t xml:space="preserve">     ,</w:t>
      </w:r>
      <w:r>
        <w:rPr>
          <w:sz w:val="28"/>
        </w:rPr>
        <w:t xml:space="preserve">                                                                                                (27)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А3.  </w:t>
      </w:r>
      <w:r>
        <w:rPr>
          <w:sz w:val="28"/>
          <w:u w:val="single"/>
        </w:rPr>
        <w:t>Медленно реализуемые активы</w:t>
      </w:r>
      <w:r>
        <w:rPr>
          <w:sz w:val="28"/>
        </w:rPr>
        <w:t xml:space="preserve"> - оборотные активы, включающие запасы (Z) за исключением расходов буд</w:t>
      </w:r>
      <w:r>
        <w:rPr>
          <w:sz w:val="28"/>
        </w:rPr>
        <w:t>ущих периодов (Sf), а также налог на добавленную стоимость (НДС), дебиторскую задолженность сроком погашения свыше 12 месяцев (r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a</w:t>
      </w:r>
      <w:r>
        <w:rPr>
          <w:sz w:val="28"/>
        </w:rPr>
        <w:t xml:space="preserve"> )</w:t>
      </w:r>
      <w:r>
        <w:rPr>
          <w:b/>
          <w:sz w:val="28"/>
        </w:rPr>
        <w:t>,</w:t>
      </w:r>
      <w:r>
        <w:rPr>
          <w:sz w:val="28"/>
        </w:rPr>
        <w:t xml:space="preserve"> долгосрочные финансовые вложения, уменьшенные на величину вложений в уставные фонды других предприятий, (F</w:t>
      </w:r>
      <w:r>
        <w:rPr>
          <w:sz w:val="28"/>
          <w:vertAlign w:val="subscript"/>
        </w:rPr>
        <w:t>1</w:t>
      </w:r>
      <w:r>
        <w:rPr>
          <w:sz w:val="28"/>
          <w:vertAlign w:val="superscript"/>
        </w:rPr>
        <w:t>T</w:t>
      </w:r>
      <w:r>
        <w:rPr>
          <w:sz w:val="28"/>
        </w:rPr>
        <w:t>) и прочие обо</w:t>
      </w:r>
      <w:r>
        <w:rPr>
          <w:sz w:val="28"/>
        </w:rPr>
        <w:t>ротные активы (ПОА):</w:t>
      </w:r>
    </w:p>
    <w:p w:rsidR="001F0AD2" w:rsidRPr="00FE37D9" w:rsidRDefault="00FE37D9">
      <w:pPr>
        <w:ind w:firstLine="567"/>
        <w:rPr>
          <w:sz w:val="28"/>
          <w:lang w:val="en-US"/>
        </w:rPr>
      </w:pPr>
      <w:r>
        <w:rPr>
          <w:sz w:val="28"/>
        </w:rPr>
        <w:t>А</w:t>
      </w:r>
      <w:r w:rsidRPr="00FE37D9">
        <w:rPr>
          <w:sz w:val="28"/>
          <w:lang w:val="en-US"/>
        </w:rPr>
        <w:t>3 = (Z – S</w:t>
      </w:r>
      <w:r w:rsidRPr="00FE37D9">
        <w:rPr>
          <w:sz w:val="28"/>
          <w:vertAlign w:val="superscript"/>
          <w:lang w:val="en-US"/>
        </w:rPr>
        <w:t>f</w:t>
      </w:r>
      <w:r w:rsidRPr="00FE37D9">
        <w:rPr>
          <w:sz w:val="28"/>
          <w:lang w:val="en-US"/>
        </w:rPr>
        <w:t xml:space="preserve">) + </w:t>
      </w:r>
      <w:r>
        <w:rPr>
          <w:sz w:val="28"/>
        </w:rPr>
        <w:t>НДС</w:t>
      </w:r>
      <w:r w:rsidRPr="00FE37D9">
        <w:rPr>
          <w:sz w:val="28"/>
          <w:lang w:val="en-US"/>
        </w:rPr>
        <w:t xml:space="preserve"> + r</w:t>
      </w:r>
      <w:r w:rsidRPr="00FE37D9">
        <w:rPr>
          <w:sz w:val="28"/>
          <w:vertAlign w:val="subscript"/>
          <w:lang w:val="en-US"/>
        </w:rPr>
        <w:t>2</w:t>
      </w:r>
      <w:r w:rsidRPr="00FE37D9">
        <w:rPr>
          <w:sz w:val="28"/>
          <w:vertAlign w:val="superscript"/>
          <w:lang w:val="en-US"/>
        </w:rPr>
        <w:t>a</w:t>
      </w:r>
      <w:r w:rsidRPr="00FE37D9">
        <w:rPr>
          <w:sz w:val="28"/>
          <w:lang w:val="en-US"/>
        </w:rPr>
        <w:t xml:space="preserve"> + F</w:t>
      </w:r>
      <w:r w:rsidRPr="00FE37D9">
        <w:rPr>
          <w:sz w:val="28"/>
          <w:vertAlign w:val="subscript"/>
          <w:lang w:val="en-US"/>
        </w:rPr>
        <w:t>1</w:t>
      </w:r>
      <w:r w:rsidRPr="00FE37D9">
        <w:rPr>
          <w:sz w:val="28"/>
          <w:vertAlign w:val="superscript"/>
          <w:lang w:val="en-US"/>
        </w:rPr>
        <w:t>T</w:t>
      </w:r>
      <w:r w:rsidRPr="00FE37D9">
        <w:rPr>
          <w:sz w:val="28"/>
          <w:lang w:val="en-US"/>
        </w:rPr>
        <w:t xml:space="preserve"> + </w:t>
      </w:r>
      <w:r>
        <w:rPr>
          <w:sz w:val="28"/>
        </w:rPr>
        <w:t>ПОА</w:t>
      </w:r>
      <w:r w:rsidRPr="00FE37D9">
        <w:rPr>
          <w:sz w:val="28"/>
          <w:lang w:val="en-US"/>
        </w:rPr>
        <w:t xml:space="preserve">       ,                                                  (28)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А4. </w:t>
      </w:r>
      <w:r>
        <w:rPr>
          <w:sz w:val="28"/>
          <w:u w:val="single"/>
        </w:rPr>
        <w:t>Трудно реализуемые активы</w:t>
      </w:r>
      <w:r>
        <w:rPr>
          <w:sz w:val="28"/>
        </w:rPr>
        <w:t xml:space="preserve"> - статьи первого раздела актива баланса «Внеоборотные активы» (F) за исключением статей данного раздела, </w:t>
      </w:r>
      <w:r>
        <w:rPr>
          <w:sz w:val="28"/>
        </w:rPr>
        <w:t>включенных в предыдущую группу. Поскольку из первого раздела актива баланса вычитается только часть суммы, отраженной по статье «Долгосрочные финансовые вложения», в состав трудно реализуемых активов включаются вложения в уставные фонды других предприятий: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A4 = F – F</w:t>
      </w:r>
      <w:r>
        <w:rPr>
          <w:sz w:val="28"/>
          <w:vertAlign w:val="subscript"/>
        </w:rPr>
        <w:t>1</w:t>
      </w:r>
      <w:r>
        <w:rPr>
          <w:sz w:val="28"/>
          <w:vertAlign w:val="superscript"/>
        </w:rPr>
        <w:t>T</w:t>
      </w:r>
      <w:r>
        <w:rPr>
          <w:sz w:val="28"/>
        </w:rPr>
        <w:t xml:space="preserve">          ,                                                                                           (29)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Пассивы баланса группируются по степени срочности их оплаты: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lastRenderedPageBreak/>
        <w:t xml:space="preserve">П1. </w:t>
      </w:r>
      <w:r>
        <w:rPr>
          <w:sz w:val="28"/>
          <w:u w:val="single"/>
        </w:rPr>
        <w:t>Наиболее срочные обязательства</w:t>
      </w:r>
      <w:r>
        <w:rPr>
          <w:sz w:val="28"/>
        </w:rPr>
        <w:t xml:space="preserve"> - кредиторская задолженность, расчеты по</w:t>
      </w:r>
      <w:r>
        <w:rPr>
          <w:sz w:val="28"/>
        </w:rPr>
        <w:t xml:space="preserve"> дивидендам и прочие краткосрочные пассивы (r</w:t>
      </w:r>
      <w:r>
        <w:rPr>
          <w:sz w:val="28"/>
          <w:vertAlign w:val="superscript"/>
        </w:rPr>
        <w:t>p</w:t>
      </w:r>
      <w:r>
        <w:rPr>
          <w:sz w:val="28"/>
        </w:rPr>
        <w:t>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П1 = r</w:t>
      </w:r>
      <w:r>
        <w:rPr>
          <w:sz w:val="28"/>
          <w:vertAlign w:val="superscript"/>
        </w:rPr>
        <w:t>p</w:t>
      </w:r>
      <w:r>
        <w:rPr>
          <w:sz w:val="28"/>
        </w:rPr>
        <w:t xml:space="preserve">              ,                                                                                                (30)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П2. </w:t>
      </w:r>
      <w:r>
        <w:rPr>
          <w:sz w:val="28"/>
          <w:u w:val="single"/>
        </w:rPr>
        <w:t>Краткосрочные пассивы</w:t>
      </w:r>
      <w:r>
        <w:rPr>
          <w:sz w:val="28"/>
        </w:rPr>
        <w:t xml:space="preserve"> - краткосрочные кредиты и заемные средства (K</w:t>
      </w:r>
      <w:r>
        <w:rPr>
          <w:sz w:val="28"/>
          <w:vertAlign w:val="superscript"/>
        </w:rPr>
        <w:t>t</w:t>
      </w:r>
      <w:r>
        <w:rPr>
          <w:sz w:val="28"/>
        </w:rPr>
        <w:t>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П2 = K</w:t>
      </w:r>
      <w:r>
        <w:rPr>
          <w:sz w:val="28"/>
          <w:vertAlign w:val="superscript"/>
        </w:rPr>
        <w:t>t</w:t>
      </w:r>
      <w:r>
        <w:rPr>
          <w:sz w:val="28"/>
        </w:rPr>
        <w:t xml:space="preserve">             ,                                                                                                (31)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П3. </w:t>
      </w:r>
      <w:r>
        <w:rPr>
          <w:sz w:val="28"/>
          <w:u w:val="single"/>
        </w:rPr>
        <w:t>Долгосрочные пассивы</w:t>
      </w:r>
      <w:r>
        <w:rPr>
          <w:sz w:val="28"/>
        </w:rPr>
        <w:t xml:space="preserve"> - долгосрочные кредиты и заемные средства (K</w:t>
      </w:r>
      <w:r>
        <w:rPr>
          <w:sz w:val="28"/>
          <w:vertAlign w:val="superscript"/>
        </w:rPr>
        <w:t>T</w:t>
      </w:r>
      <w:r>
        <w:rPr>
          <w:sz w:val="28"/>
        </w:rPr>
        <w:t>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П3 = K</w:t>
      </w:r>
      <w:r>
        <w:rPr>
          <w:sz w:val="28"/>
          <w:vertAlign w:val="superscript"/>
        </w:rPr>
        <w:t>T</w:t>
      </w:r>
      <w:r>
        <w:rPr>
          <w:sz w:val="28"/>
        </w:rPr>
        <w:t xml:space="preserve">            ,                                              </w:t>
      </w:r>
      <w:r>
        <w:rPr>
          <w:sz w:val="28"/>
        </w:rPr>
        <w:t xml:space="preserve">                                                  (32)</w:t>
      </w:r>
    </w:p>
    <w:p w:rsidR="001F0AD2" w:rsidRDefault="00FE37D9">
      <w:pPr>
        <w:ind w:firstLine="0"/>
        <w:rPr>
          <w:sz w:val="28"/>
        </w:rPr>
      </w:pPr>
      <w:r>
        <w:rPr>
          <w:sz w:val="28"/>
        </w:rPr>
        <w:t xml:space="preserve">П4. </w:t>
      </w:r>
      <w:r>
        <w:rPr>
          <w:sz w:val="28"/>
          <w:u w:val="single"/>
        </w:rPr>
        <w:t>Постоянные или устойчивые пассивы -</w:t>
      </w:r>
      <w:r>
        <w:rPr>
          <w:sz w:val="28"/>
        </w:rPr>
        <w:t xml:space="preserve"> прежде всего статьи четвертого раздела пассива баланса. Для сохранения баланса актива и пассива итог группы П4 уменьшается на сумму расходов будущих периодов (S</w:t>
      </w:r>
      <w:r>
        <w:rPr>
          <w:sz w:val="28"/>
          <w:vertAlign w:val="superscript"/>
        </w:rPr>
        <w:t>f</w:t>
      </w:r>
      <w:r>
        <w:rPr>
          <w:sz w:val="28"/>
        </w:rPr>
        <w:t>) и увеличивается на суммы доходов будущих периодов (D</w:t>
      </w:r>
      <w:r>
        <w:rPr>
          <w:sz w:val="28"/>
          <w:vertAlign w:val="superscript"/>
        </w:rPr>
        <w:t>f</w:t>
      </w:r>
      <w:r>
        <w:rPr>
          <w:sz w:val="28"/>
        </w:rPr>
        <w:t>), резервов предстоящих расходов и платежей (Р</w:t>
      </w:r>
      <w:r>
        <w:rPr>
          <w:sz w:val="28"/>
          <w:vertAlign w:val="superscript"/>
        </w:rPr>
        <w:t>П</w:t>
      </w:r>
      <w:r>
        <w:rPr>
          <w:sz w:val="28"/>
        </w:rPr>
        <w:t>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П4 = И</w:t>
      </w:r>
      <w:r>
        <w:rPr>
          <w:sz w:val="28"/>
          <w:vertAlign w:val="superscript"/>
        </w:rPr>
        <w:t>С</w:t>
      </w:r>
      <w:r>
        <w:rPr>
          <w:sz w:val="28"/>
        </w:rPr>
        <w:t xml:space="preserve">  – S</w:t>
      </w:r>
      <w:r>
        <w:rPr>
          <w:sz w:val="28"/>
          <w:vertAlign w:val="superscript"/>
        </w:rPr>
        <w:t>f</w:t>
      </w:r>
      <w:r>
        <w:rPr>
          <w:sz w:val="28"/>
        </w:rPr>
        <w:t xml:space="preserve"> + D</w:t>
      </w:r>
      <w:r>
        <w:rPr>
          <w:sz w:val="28"/>
          <w:vertAlign w:val="superscript"/>
        </w:rPr>
        <w:t>f</w:t>
      </w:r>
      <w:r>
        <w:rPr>
          <w:sz w:val="28"/>
        </w:rPr>
        <w:t xml:space="preserve"> + Р</w:t>
      </w:r>
      <w:r>
        <w:rPr>
          <w:sz w:val="28"/>
          <w:vertAlign w:val="superscript"/>
        </w:rPr>
        <w:t>П</w:t>
      </w:r>
      <w:r>
        <w:rPr>
          <w:sz w:val="28"/>
        </w:rPr>
        <w:t xml:space="preserve">  .                                                                     (33)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Для определения ликвидности баланса следует сопоста</w:t>
      </w:r>
      <w:r>
        <w:rPr>
          <w:sz w:val="28"/>
        </w:rPr>
        <w:t>вить итоги введенных групп по активу и пассиву.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Баланс считается абсолютно ликвидным, если имеют место следующие соотношения: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А1 ≥  П1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А2 ≥  П2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АЗ ≥  ПЗ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А4  ≤ П4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Если выполняются первые три неравенства (равенства) в данной системе, то это влечет выполнение и четвертого неравенства (равенства), поэтому практически существенным является сопоставление первых трех групп по активу и пассиву. Четвертое неравенство (равен</w:t>
      </w:r>
      <w:r>
        <w:rPr>
          <w:sz w:val="28"/>
        </w:rPr>
        <w:t xml:space="preserve">ство) носит балансирующий характер и в то же время имеет глубокий экономический смысл: его выполнение свидетельствует о соблюдении минимального условия финансовой устойчивости - наличии у предприятия собственных оборотных средств. В случае, когда одно или </w:t>
      </w:r>
      <w:r>
        <w:rPr>
          <w:sz w:val="28"/>
        </w:rPr>
        <w:t xml:space="preserve">несколько неравенств системы имеют знак, противоположный зафиксированному в оптимальном варианте, ликвидность баланса в большей или меньшей степени отличается от абсолютной. При этом недостаток средств по одной группе активов компенсируется их избытком по </w:t>
      </w:r>
      <w:r>
        <w:rPr>
          <w:sz w:val="28"/>
        </w:rPr>
        <w:t>другой группе в стоимостной оценке. В реальной же платежной ситуации менее ликвидные активы не могут замещать более ликвидные.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Сопоставление ликвидных средств и обязательств позволяет вычислить следующие </w:t>
      </w:r>
      <w:r>
        <w:rPr>
          <w:sz w:val="28"/>
          <w:u w:val="single"/>
        </w:rPr>
        <w:t>показатели</w:t>
      </w:r>
      <w:r>
        <w:rPr>
          <w:sz w:val="28"/>
        </w:rPr>
        <w:t>: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- текущая ликвидность (ТЛ).</w:t>
      </w:r>
      <w:r>
        <w:rPr>
          <w:sz w:val="28"/>
        </w:rPr>
        <w:t xml:space="preserve"> свидетельств</w:t>
      </w:r>
      <w:r>
        <w:rPr>
          <w:sz w:val="28"/>
        </w:rPr>
        <w:t>ующая о платежеспособности (+) или неплатежеспособности (-) предприятия на ближайший к рассматриваемому моменту промежуток времени: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ТЛ=(А1+А2) – (П1+П2)   ,                                                                              (34)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- перспективная л</w:t>
      </w:r>
      <w:r>
        <w:rPr>
          <w:sz w:val="28"/>
          <w:u w:val="single"/>
        </w:rPr>
        <w:t>иквидность</w:t>
      </w:r>
      <w:r>
        <w:rPr>
          <w:sz w:val="28"/>
        </w:rPr>
        <w:t xml:space="preserve"> (ПЛ) -это прогноз платежеспособности предприятия на основе сравнения будущих поступлений и платежей: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ПЛ = A3 - ПЗ    ,                                                                                              (35)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Для комплексной оценки ликви</w:t>
      </w:r>
      <w:r>
        <w:rPr>
          <w:sz w:val="28"/>
        </w:rPr>
        <w:t xml:space="preserve">дности баланса в целом следует использовать </w:t>
      </w:r>
      <w:r>
        <w:rPr>
          <w:sz w:val="28"/>
          <w:u w:val="single"/>
        </w:rPr>
        <w:t>общий показатель ликвидности (Кобщ),</w:t>
      </w:r>
      <w:r>
        <w:rPr>
          <w:sz w:val="28"/>
        </w:rPr>
        <w:t xml:space="preserve"> вычисляемый по формуле: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К</w:t>
      </w:r>
      <w:r>
        <w:rPr>
          <w:sz w:val="28"/>
          <w:vertAlign w:val="subscript"/>
        </w:rPr>
        <w:t>общ</w:t>
      </w:r>
      <w:r>
        <w:rPr>
          <w:sz w:val="28"/>
        </w:rPr>
        <w:t xml:space="preserve"> = </w:t>
      </w:r>
      <w:r>
        <w:rPr>
          <w:sz w:val="28"/>
          <w:u w:val="single"/>
        </w:rPr>
        <w:t>А1 + 0,5*А2 +0,З*АЗ</w:t>
      </w:r>
      <w:r>
        <w:rPr>
          <w:sz w:val="28"/>
        </w:rPr>
        <w:t xml:space="preserve"> .                                                                      (36)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П1 + 0,5*П2 +0,3*ПЗ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1; 0,5; 0,</w:t>
      </w:r>
      <w:r>
        <w:rPr>
          <w:sz w:val="28"/>
        </w:rPr>
        <w:t>3 - весовые коэффициенты, учитывающие значимость различных групп ликвидных средств и платежных обязательств с точки зрения поступления средств и погашения обязательств.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Рекомендуемое значение данного показателя Кобщ ≥  1,0.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Общий показатель ликвидности бал</w:t>
      </w:r>
      <w:r>
        <w:rPr>
          <w:sz w:val="28"/>
        </w:rPr>
        <w:t>анса выражает способность предприятия осуществлять расчеты по всем видам обязательств - как по ближайшим, так и по отдаленным. Он позволяет сравнивать балансы предприятия, относящиеся к разным отчетным периодам, а также балансы различных предприятий и выяс</w:t>
      </w:r>
      <w:r>
        <w:rPr>
          <w:sz w:val="28"/>
        </w:rPr>
        <w:t>нить, какой баланс более ликвиден.</w:t>
      </w: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14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Система финансовых коэффициентов ликвидности и платежеспособности предприятия</w:t>
      </w:r>
    </w:p>
    <w:p w:rsidR="001F0AD2" w:rsidRDefault="001F0AD2">
      <w:pPr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000"/>
        <w:gridCol w:w="3139"/>
        <w:gridCol w:w="2717"/>
        <w:gridCol w:w="1289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84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13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расчета</w:t>
            </w:r>
          </w:p>
        </w:tc>
        <w:tc>
          <w:tcPr>
            <w:tcW w:w="2717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Пояснение</w:t>
            </w:r>
          </w:p>
        </w:tc>
        <w:tc>
          <w:tcPr>
            <w:tcW w:w="128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Норма-льное ограни-чение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84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00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13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17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684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0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абсолютной ликвидности</w:t>
            </w:r>
          </w:p>
        </w:tc>
        <w:tc>
          <w:tcPr>
            <w:tcW w:w="3139" w:type="dxa"/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Денежные средства (ДС) + Краткосроч-   ные финансовые</w:t>
            </w:r>
            <w:r>
              <w:rPr>
                <w:sz w:val="28"/>
                <w:u w:val="single"/>
              </w:rPr>
              <w:t xml:space="preserve"> вложения (КФВ)    </w:t>
            </w:r>
            <w:r>
              <w:rPr>
                <w:sz w:val="28"/>
              </w:rPr>
              <w:t>Краткосрочные обязательства</w:t>
            </w:r>
          </w:p>
        </w:tc>
        <w:tc>
          <w:tcPr>
            <w:tcW w:w="2717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Показывает, какая часть КО может быть погашена в ближайшее время</w:t>
            </w:r>
          </w:p>
        </w:tc>
        <w:tc>
          <w:tcPr>
            <w:tcW w:w="1289" w:type="dxa"/>
          </w:tcPr>
          <w:p w:rsidR="001F0AD2" w:rsidRDefault="001F0AD2">
            <w:pPr>
              <w:pStyle w:val="FR2"/>
              <w:rPr>
                <w:rFonts w:ascii="Times New Roman" w:hAnsi="Times New Roman"/>
              </w:rPr>
            </w:pPr>
          </w:p>
          <w:p w:rsidR="001F0AD2" w:rsidRDefault="00FE37D9">
            <w:pPr>
              <w:pStyle w:val="FR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≥0,2–0,3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684" w:type="dxa"/>
            <w:tcBorders>
              <w:bottom w:val="single" w:sz="4" w:space="0" w:color="000000"/>
            </w:tcBorders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критической или быстрой ликвид-ности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</w:tcPr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1F0AD2">
            <w:pPr>
              <w:ind w:firstLine="0"/>
              <w:jc w:val="center"/>
              <w:rPr>
                <w:sz w:val="28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ДС+КФВ+Дебиторская задолженность со сро-ком погашения в тече-</w:t>
            </w:r>
            <w:r>
              <w:rPr>
                <w:sz w:val="28"/>
                <w:u w:val="single"/>
              </w:rPr>
              <w:t>ние    12 месяцев  (ДЗ</w:t>
            </w:r>
            <w:r>
              <w:rPr>
                <w:sz w:val="28"/>
                <w:u w:val="single"/>
                <w:vertAlign w:val="subscript"/>
              </w:rPr>
              <w:t>1</w:t>
            </w:r>
            <w:r>
              <w:rPr>
                <w:sz w:val="28"/>
                <w:u w:val="single"/>
              </w:rPr>
              <w:t xml:space="preserve">)         </w:t>
            </w:r>
            <w:r>
              <w:rPr>
                <w:sz w:val="28"/>
              </w:rPr>
              <w:t>КО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Отражает прогнози-руемые платежные возможности пред-приятия при усло-вии своевременного поведения расчетов с дебиторами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≥1,0; В России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≥0,7–0,8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829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1F0AD2" w:rsidRDefault="00FE37D9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</w:t>
            </w:r>
            <w:r>
              <w:rPr>
                <w:sz w:val="28"/>
              </w:rPr>
              <w:t>. 14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84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текущей ликвидности (Ктл)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Оборотные средства</w:t>
            </w:r>
            <w:r>
              <w:rPr>
                <w:sz w:val="28"/>
              </w:rPr>
              <w:t xml:space="preserve">    КО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Показывает, какую часть текущих обя-зательств по креди-там и расчетам мож-но погасить, моби-лизовав все оборот-ные средства</w:t>
            </w:r>
          </w:p>
        </w:tc>
        <w:tc>
          <w:tcPr>
            <w:tcW w:w="128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≥1,0–2,0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Ликвидность ТМЦ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Запасы </w:t>
            </w:r>
            <w:r>
              <w:rPr>
                <w:sz w:val="28"/>
              </w:rPr>
              <w:t xml:space="preserve">                            КО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Показывает, какую часть срочных обя-зательств предприя-тие может погасить, реализовав свои то-варно-материальные ценности</w:t>
            </w:r>
          </w:p>
        </w:tc>
        <w:tc>
          <w:tcPr>
            <w:tcW w:w="128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≥0,5–0,7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Маневрен-ность собственных оборотных средств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Денежные средства</w:t>
            </w:r>
            <w:r>
              <w:rPr>
                <w:sz w:val="28"/>
              </w:rPr>
              <w:t xml:space="preserve"> Собственные оборот-ные средства (СОС)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ту часть СОС, которая находится в форме денежных средств, т.е. средств, имею-щих абсолютную ликвидность. Рост Кмс в динамике рас-сматривается как положительная тенденция</w:t>
            </w:r>
          </w:p>
        </w:tc>
        <w:tc>
          <w:tcPr>
            <w:tcW w:w="1289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0 – 1,0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обеспеченн</w:t>
            </w:r>
            <w:r>
              <w:rPr>
                <w:sz w:val="28"/>
              </w:rPr>
              <w:t>ос-ти собствен-ными средст-вами (Кос)</w:t>
            </w:r>
          </w:p>
        </w:tc>
        <w:tc>
          <w:tcPr>
            <w:tcW w:w="313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СОС  </w:t>
            </w:r>
            <w:r>
              <w:rPr>
                <w:sz w:val="28"/>
              </w:rPr>
              <w:t xml:space="preserve">                  Оборотные              средства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на-личие собственных оборотных средств у предприятия, нео-бходимых для его финансовой устой-чивости</w:t>
            </w:r>
          </w:p>
        </w:tc>
        <w:tc>
          <w:tcPr>
            <w:tcW w:w="1289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≥0,1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809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Доля запасов в оборотных средствах, %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Запасы * 100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>Оборотные средства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Отражает удельный вес медленно реали-зуемых активов в общей сумме обо-ротных средств</w:t>
            </w:r>
          </w:p>
        </w:tc>
        <w:tc>
          <w:tcPr>
            <w:tcW w:w="128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Зависит от отра-слевой принад-лежнос-ти фирмы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829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1F0AD2" w:rsidRDefault="001F0AD2">
            <w:pPr>
              <w:jc w:val="right"/>
              <w:rPr>
                <w:sz w:val="28"/>
              </w:rPr>
            </w:pPr>
          </w:p>
          <w:p w:rsidR="001F0AD2" w:rsidRDefault="00FE37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Продолжение табл. 14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4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13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014"/>
        </w:trPr>
        <w:tc>
          <w:tcPr>
            <w:tcW w:w="684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00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покрытия запасов</w:t>
            </w:r>
          </w:p>
        </w:tc>
        <w:tc>
          <w:tcPr>
            <w:tcW w:w="3139" w:type="dxa"/>
          </w:tcPr>
          <w:p w:rsidR="001F0AD2" w:rsidRDefault="001F0AD2">
            <w:pPr>
              <w:jc w:val="center"/>
              <w:rPr>
                <w:sz w:val="28"/>
              </w:rPr>
            </w:pPr>
          </w:p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«Нормальные» источники           </w:t>
            </w:r>
            <w:r>
              <w:rPr>
                <w:sz w:val="28"/>
                <w:u w:val="single"/>
              </w:rPr>
              <w:t xml:space="preserve">       покрытия запасов</w:t>
            </w:r>
            <w:r>
              <w:rPr>
                <w:sz w:val="28"/>
              </w:rPr>
              <w:t xml:space="preserve"> Запасы</w:t>
            </w:r>
          </w:p>
        </w:tc>
        <w:tc>
          <w:tcPr>
            <w:tcW w:w="2717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Отражает степень покрытия запасов «нормальными» ис-точниками, предназ-наченными для их формирования (СОС + долгосроч-ные и краткосроч-ные ссуды банка и займы + расчеты с кредиторами по то-вар</w:t>
            </w:r>
            <w:r>
              <w:rPr>
                <w:sz w:val="28"/>
              </w:rPr>
              <w:t>ным операциям). Если Кпз меньше 1,0, то финансовое положение оценива-ется как неустой-чивое</w:t>
            </w:r>
          </w:p>
        </w:tc>
        <w:tc>
          <w:tcPr>
            <w:tcW w:w="1289" w:type="dxa"/>
          </w:tcPr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≥1,0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7622"/>
        </w:trPr>
        <w:tc>
          <w:tcPr>
            <w:tcW w:w="684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00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восстановле-ния платежес-пособности предприятия (Кв)</w:t>
            </w:r>
          </w:p>
        </w:tc>
        <w:tc>
          <w:tcPr>
            <w:tcW w:w="3139" w:type="dxa"/>
          </w:tcPr>
          <w:p w:rsidR="001F0AD2" w:rsidRDefault="001F0AD2">
            <w:pPr>
              <w:ind w:firstLine="0"/>
              <w:jc w:val="center"/>
              <w:rPr>
                <w:sz w:val="28"/>
                <w:u w:val="single"/>
              </w:rPr>
            </w:pPr>
          </w:p>
          <w:p w:rsidR="001F0AD2" w:rsidRDefault="001F0AD2">
            <w:pPr>
              <w:ind w:firstLine="0"/>
              <w:jc w:val="center"/>
              <w:rPr>
                <w:sz w:val="28"/>
                <w:u w:val="single"/>
              </w:rPr>
            </w:pP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Ктл1+6/Т * (Ктл1– Ктл0)</w:t>
            </w:r>
            <w:r>
              <w:rPr>
                <w:sz w:val="28"/>
              </w:rPr>
              <w:t xml:space="preserve"> 2</w:t>
            </w: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где Ктл1, Ктл0,Ктл.н – соответственно факти-ческий, на конец года на начало года и норма-тивный Ктл;                   6 – период восстановле-ния платежеспособ-ности, в мес.,                 Т – отчетный период,   в мес.</w:t>
            </w:r>
          </w:p>
        </w:tc>
        <w:tc>
          <w:tcPr>
            <w:tcW w:w="2717" w:type="dxa"/>
          </w:tcPr>
          <w:p w:rsidR="001F0AD2" w:rsidRDefault="001F0AD2">
            <w:pPr>
              <w:ind w:firstLine="0"/>
              <w:jc w:val="left"/>
              <w:rPr>
                <w:sz w:val="28"/>
              </w:rPr>
            </w:pPr>
          </w:p>
          <w:p w:rsidR="001F0AD2" w:rsidRDefault="001F0AD2">
            <w:pPr>
              <w:ind w:firstLine="0"/>
              <w:jc w:val="left"/>
              <w:rPr>
                <w:sz w:val="28"/>
              </w:rPr>
            </w:pP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Рассчитывается в случае, если хотя бы один из коэффици-ентов (Ктл и Кос) принимает значение </w:t>
            </w:r>
            <w:r>
              <w:rPr>
                <w:color w:val="0000FF"/>
                <w:sz w:val="28"/>
              </w:rPr>
              <w:t>меньше</w:t>
            </w:r>
            <w:r>
              <w:rPr>
                <w:sz w:val="28"/>
              </w:rPr>
              <w:t xml:space="preserve"> критериаль-ного (Ктл &lt;  2 или   Кос &lt;  0,1).     Если Кв  ≥ 1,0, то это сви-детельствует о на-личии у предприя-тия реальной воз-можности восста-новить свою п</w:t>
            </w:r>
            <w:r>
              <w:rPr>
                <w:sz w:val="28"/>
              </w:rPr>
              <w:t>лате-жеспособность в ближайшие 6 мес.</w:t>
            </w:r>
          </w:p>
        </w:tc>
        <w:tc>
          <w:tcPr>
            <w:tcW w:w="1289" w:type="dxa"/>
          </w:tcPr>
          <w:p w:rsidR="001F0AD2" w:rsidRDefault="001F0AD2">
            <w:pPr>
              <w:rPr>
                <w:sz w:val="28"/>
              </w:rPr>
            </w:pPr>
          </w:p>
          <w:p w:rsidR="001F0AD2" w:rsidRDefault="001F0AD2">
            <w:pPr>
              <w:rPr>
                <w:sz w:val="28"/>
              </w:rPr>
            </w:pP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≥1,0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829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1F0AD2" w:rsidRDefault="00FE37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 14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84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68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00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утраты платежеспо-собности предприятия (Ку)</w:t>
            </w:r>
          </w:p>
        </w:tc>
        <w:tc>
          <w:tcPr>
            <w:tcW w:w="3139" w:type="dxa"/>
          </w:tcPr>
          <w:p w:rsidR="001F0AD2" w:rsidRDefault="00FE37D9">
            <w:pPr>
              <w:ind w:firstLine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Ктл1+3/Т *(Ктл1–Ктл0)</w:t>
            </w:r>
          </w:p>
          <w:p w:rsidR="001F0AD2" w:rsidRDefault="00FE37D9">
            <w:pPr>
              <w:ind w:left="1285" w:firstLine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Где условные обозначе-ния аналогичны для Кв; 3 – период утраты пла-тежеспособности,         в мес.</w:t>
            </w:r>
          </w:p>
        </w:tc>
        <w:tc>
          <w:tcPr>
            <w:tcW w:w="2717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Рассчитывается в случае, если Ктл и Кос принимают зна-чения больше  кри-териальных. Если Ку ≥ 1,0, то это свидетельствует о наличии реальной возможности у пр</w:t>
            </w:r>
            <w:r>
              <w:rPr>
                <w:sz w:val="28"/>
              </w:rPr>
              <w:t>е-дприятия не утра-тить платежеспо-собность в ближай-шие 3 месяца</w:t>
            </w:r>
          </w:p>
        </w:tc>
        <w:tc>
          <w:tcPr>
            <w:tcW w:w="1289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≥1,0</w:t>
            </w:r>
          </w:p>
        </w:tc>
      </w:tr>
    </w:tbl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Задание №9 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По данным финансовой отчетности предприятия исследуйте его ликвидность и платежеспособность и выявите, с какими финансовыми проблемами столкнулось предприятие в нижеприве</w:t>
      </w:r>
      <w:r>
        <w:rPr>
          <w:sz w:val="28"/>
        </w:rPr>
        <w:t>денной последовательности: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 проанализируйте ликвидность баланса (табл.15) и определите текущую и перспективную ликвидность предприятия;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 рассчитайте необходимые финансовые коэффициенты (табл.16);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Сделайте выводы.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Таблица15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Анализ ликвидности баланса предприятия</w:t>
      </w:r>
    </w:p>
    <w:p w:rsidR="001F0AD2" w:rsidRDefault="001F0AD2">
      <w:pPr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50"/>
        <w:gridCol w:w="851"/>
        <w:gridCol w:w="1842"/>
        <w:gridCol w:w="709"/>
        <w:gridCol w:w="709"/>
        <w:gridCol w:w="779"/>
        <w:gridCol w:w="780"/>
        <w:gridCol w:w="779"/>
        <w:gridCol w:w="780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Актив</w:t>
            </w:r>
          </w:p>
        </w:tc>
        <w:tc>
          <w:tcPr>
            <w:tcW w:w="850" w:type="dxa"/>
            <w:vMerge w:val="restart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года, тыс. руб.</w:t>
            </w:r>
          </w:p>
        </w:tc>
        <w:tc>
          <w:tcPr>
            <w:tcW w:w="851" w:type="dxa"/>
            <w:vMerge w:val="restart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тыс. руб.</w:t>
            </w:r>
          </w:p>
        </w:tc>
        <w:tc>
          <w:tcPr>
            <w:tcW w:w="1842" w:type="dxa"/>
            <w:vMerge w:val="restart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Пассив</w:t>
            </w:r>
          </w:p>
        </w:tc>
        <w:tc>
          <w:tcPr>
            <w:tcW w:w="709" w:type="dxa"/>
            <w:vMerge w:val="restart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на-ча-ло го-да, тыс руб.</w:t>
            </w:r>
          </w:p>
        </w:tc>
        <w:tc>
          <w:tcPr>
            <w:tcW w:w="709" w:type="dxa"/>
            <w:vMerge w:val="restart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го-да, тыс руб.</w:t>
            </w:r>
          </w:p>
        </w:tc>
        <w:tc>
          <w:tcPr>
            <w:tcW w:w="1559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Платеж-ный изли-шек (недо-статок), тыс. руб.</w:t>
            </w:r>
          </w:p>
        </w:tc>
        <w:tc>
          <w:tcPr>
            <w:tcW w:w="1559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% к ве-личине итога группы баланса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1F0AD2" w:rsidRDefault="001F0AD2">
            <w:pPr>
              <w:jc w:val="center"/>
              <w:rPr>
                <w:sz w:val="28"/>
              </w:rPr>
            </w:pPr>
          </w:p>
        </w:tc>
        <w:tc>
          <w:tcPr>
            <w:tcW w:w="77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</w:t>
            </w:r>
          </w:p>
        </w:tc>
        <w:tc>
          <w:tcPr>
            <w:tcW w:w="78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</w:t>
            </w:r>
          </w:p>
        </w:tc>
        <w:tc>
          <w:tcPr>
            <w:tcW w:w="77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на-чало года</w:t>
            </w:r>
          </w:p>
        </w:tc>
        <w:tc>
          <w:tcPr>
            <w:tcW w:w="78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1.Наиболее ликвидные активы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1F0AD2">
            <w:pPr>
              <w:ind w:firstLine="0"/>
              <w:rPr>
                <w:sz w:val="28"/>
              </w:rPr>
            </w:pPr>
          </w:p>
        </w:tc>
        <w:tc>
          <w:tcPr>
            <w:tcW w:w="850" w:type="dxa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left w:val="none" w:sz="0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1.Наиболее срочные обя-зательства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F0AD2" w:rsidRDefault="00FE37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Окончание табл. 15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2.Быстро реализуе-мые активы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2.Кратко-срочные пассивы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3.Медленно реализуе-мые активы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3.Долго-срочные пассивы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4.Трудно реализуе-мые активы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0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4.Постоян-ные пассивы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85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БАЛАНС</w:t>
            </w:r>
          </w:p>
        </w:tc>
        <w:tc>
          <w:tcPr>
            <w:tcW w:w="70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79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780" w:type="dxa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1F0AD2">
      <w:pPr>
        <w:rPr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16.</w:t>
      </w:r>
    </w:p>
    <w:p w:rsidR="001F0AD2" w:rsidRDefault="00FE37D9">
      <w:pPr>
        <w:jc w:val="center"/>
        <w:rPr>
          <w:sz w:val="28"/>
        </w:rPr>
      </w:pPr>
      <w:r>
        <w:rPr>
          <w:sz w:val="28"/>
        </w:rPr>
        <w:t>Расчет и анализ показателей ликвидности и платежеспособности предприятия</w:t>
      </w:r>
    </w:p>
    <w:p w:rsidR="001F0AD2" w:rsidRDefault="001F0AD2">
      <w:pPr>
        <w:jc w:val="center"/>
        <w:rPr>
          <w:sz w:val="28"/>
        </w:rPr>
      </w:pPr>
    </w:p>
    <w:tbl>
      <w:tblPr>
        <w:tblW w:w="100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1760"/>
        <w:gridCol w:w="1156"/>
        <w:gridCol w:w="1376"/>
        <w:gridCol w:w="362"/>
        <w:gridCol w:w="1139"/>
      </w:tblGrid>
      <w:tr w:rsidR="001F0AD2">
        <w:tc>
          <w:tcPr>
            <w:tcW w:w="4644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84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года,         тыс. руб.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 ко-нец года,          тыс. руб.</w:t>
            </w:r>
          </w:p>
        </w:tc>
        <w:tc>
          <w:tcPr>
            <w:tcW w:w="1181" w:type="dxa"/>
            <w:gridSpan w:val="2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Абсо-лютное отклонение, тыс.руб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Темп роста, %</w:t>
            </w:r>
          </w:p>
        </w:tc>
      </w:tr>
      <w:tr w:rsidR="001F0AD2">
        <w:tc>
          <w:tcPr>
            <w:tcW w:w="4644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843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1" w:type="dxa"/>
            <w:gridSpan w:val="2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0AD2">
        <w:tc>
          <w:tcPr>
            <w:tcW w:w="10030" w:type="dxa"/>
            <w:gridSpan w:val="6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I. Исходные данные</w:t>
            </w:r>
            <w:r>
              <w:rPr>
                <w:sz w:val="28"/>
                <w:vertAlign w:val="superscript"/>
              </w:rPr>
              <w:t>Х)</w:t>
            </w:r>
          </w:p>
        </w:tc>
      </w:tr>
      <w:tr w:rsidR="001F0AD2">
        <w:trPr>
          <w:trHeight w:val="1861"/>
        </w:trPr>
        <w:tc>
          <w:tcPr>
            <w:tcW w:w="464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1.Денежные средства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2.Краткосрочные финансовые вло-жения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3.Дебиторская задолженность</w:t>
            </w:r>
          </w:p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 xml:space="preserve">              и т.д.</w:t>
            </w:r>
          </w:p>
        </w:tc>
        <w:tc>
          <w:tcPr>
            <w:tcW w:w="1843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</w:tr>
      <w:tr w:rsidR="001F0AD2">
        <w:trPr>
          <w:trHeight w:val="510"/>
        </w:trPr>
        <w:tc>
          <w:tcPr>
            <w:tcW w:w="10030" w:type="dxa"/>
            <w:gridSpan w:val="6"/>
          </w:tcPr>
          <w:p w:rsidR="001F0AD2" w:rsidRDefault="00FE37D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II.Расчетные показатели</w:t>
            </w:r>
            <w:r>
              <w:rPr>
                <w:sz w:val="28"/>
                <w:vertAlign w:val="superscript"/>
              </w:rPr>
              <w:t>ХХ)</w:t>
            </w:r>
          </w:p>
        </w:tc>
      </w:tr>
      <w:tr w:rsidR="001F0AD2">
        <w:tc>
          <w:tcPr>
            <w:tcW w:w="4644" w:type="dxa"/>
          </w:tcPr>
          <w:p w:rsidR="001F0AD2" w:rsidRDefault="00FE37D9">
            <w:pPr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  <w:tc>
          <w:tcPr>
            <w:tcW w:w="1843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Нормаль-ное огра-ничение</w:t>
            </w:r>
          </w:p>
        </w:tc>
        <w:tc>
          <w:tcPr>
            <w:tcW w:w="1181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804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  <w:tc>
          <w:tcPr>
            <w:tcW w:w="1558" w:type="dxa"/>
            <w:gridSpan w:val="2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Абсо-лютное откло-нение</w:t>
            </w:r>
          </w:p>
        </w:tc>
      </w:tr>
      <w:tr w:rsidR="001F0AD2">
        <w:trPr>
          <w:trHeight w:val="1940"/>
        </w:trPr>
        <w:tc>
          <w:tcPr>
            <w:tcW w:w="4644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1.Коэффициент абсолютной ликвидности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2.Коэффициент критической ликвидности</w:t>
            </w:r>
          </w:p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3.Коэффициент текущей ликвидности и т.д.</w:t>
            </w:r>
          </w:p>
          <w:p w:rsidR="001F0AD2" w:rsidRDefault="00FE37D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1843" w:type="dxa"/>
          </w:tcPr>
          <w:p w:rsidR="001F0AD2" w:rsidRDefault="00FE37D9">
            <w:pPr>
              <w:ind w:firstLine="176"/>
              <w:jc w:val="left"/>
              <w:rPr>
                <w:sz w:val="28"/>
              </w:rPr>
            </w:pPr>
            <w:r>
              <w:rPr>
                <w:sz w:val="28"/>
              </w:rPr>
              <w:t>≥ 0,2 – 0,3</w:t>
            </w:r>
          </w:p>
          <w:p w:rsidR="001F0AD2" w:rsidRDefault="00FE37D9">
            <w:pPr>
              <w:ind w:firstLine="176"/>
              <w:jc w:val="left"/>
              <w:rPr>
                <w:sz w:val="28"/>
              </w:rPr>
            </w:pPr>
            <w:r>
              <w:rPr>
                <w:sz w:val="28"/>
              </w:rPr>
              <w:t>≥ 0,7 – 0,8</w:t>
            </w:r>
          </w:p>
          <w:p w:rsidR="001F0AD2" w:rsidRDefault="00FE37D9">
            <w:pPr>
              <w:ind w:firstLine="176"/>
              <w:jc w:val="left"/>
              <w:rPr>
                <w:sz w:val="28"/>
              </w:rPr>
            </w:pPr>
            <w:r>
              <w:rPr>
                <w:sz w:val="28"/>
              </w:rPr>
              <w:t>≥ 1,0 – 2,0</w:t>
            </w:r>
          </w:p>
        </w:tc>
        <w:tc>
          <w:tcPr>
            <w:tcW w:w="1181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804" w:type="dxa"/>
          </w:tcPr>
          <w:p w:rsidR="001F0AD2" w:rsidRDefault="001F0AD2">
            <w:pPr>
              <w:rPr>
                <w:sz w:val="28"/>
              </w:rPr>
            </w:pPr>
          </w:p>
        </w:tc>
        <w:tc>
          <w:tcPr>
            <w:tcW w:w="1558" w:type="dxa"/>
            <w:gridSpan w:val="2"/>
          </w:tcPr>
          <w:p w:rsidR="001F0AD2" w:rsidRDefault="001F0AD2">
            <w:pPr>
              <w:rPr>
                <w:sz w:val="28"/>
              </w:rPr>
            </w:pPr>
          </w:p>
        </w:tc>
      </w:tr>
    </w:tbl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Х)</w:t>
      </w:r>
      <w:r>
        <w:rPr>
          <w:sz w:val="28"/>
        </w:rPr>
        <w:t>В табл.16 приводятся все необходимые данные для расчета показателей ликвидности и платежеспособности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ХХ)</w:t>
      </w:r>
      <w:r>
        <w:rPr>
          <w:sz w:val="28"/>
        </w:rPr>
        <w:t>Определяются показатели, представленные в табл.14.</w:t>
      </w: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FE37D9">
      <w:pPr>
        <w:ind w:firstLine="567"/>
        <w:jc w:val="center"/>
        <w:rPr>
          <w:sz w:val="28"/>
        </w:rPr>
      </w:pPr>
      <w:r>
        <w:rPr>
          <w:sz w:val="28"/>
        </w:rPr>
        <w:t>ТЕМА 4. АНАЛИЗ ДЕЛОВОЙ АКТИВНОСТИ. ФИНАНСОВЫХ РЕЗУЛЬТАТОВ ДЕЯТЕЛЬНОСТИ И РЕНТАБЕЛЬНОСТИ ПРЕДПРИЯТИЯ.</w:t>
      </w:r>
    </w:p>
    <w:p w:rsidR="001F0AD2" w:rsidRDefault="001F0AD2">
      <w:pPr>
        <w:ind w:firstLine="567"/>
        <w:jc w:val="center"/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Обзор ключевых категорий и положений темы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lastRenderedPageBreak/>
        <w:t>Показатели деловой активности</w:t>
      </w:r>
      <w:r>
        <w:rPr>
          <w:sz w:val="28"/>
        </w:rPr>
        <w:t xml:space="preserve"> характеризуют результаты и эффективность текущей основной производственно-сбытово</w:t>
      </w:r>
      <w:r>
        <w:rPr>
          <w:sz w:val="28"/>
        </w:rPr>
        <w:t>й деятельности предприятия. Как правило, к этой группе относятся различные показатели оборачиваемости. Показатели оборачиваемости имеют большое значение для оценки финансового положения предприятия, поскольку скорость оборота средств оказывает непосредстве</w:t>
      </w:r>
      <w:r>
        <w:rPr>
          <w:sz w:val="28"/>
        </w:rPr>
        <w:t>нное влияние на его платежеспособность. Кроме того, увеличение скорости оборота средств при прочих равных условиях отражает повышение производственно-технического потенциала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Для анализа деловой активности предприятия используют </w:t>
      </w:r>
      <w:r>
        <w:rPr>
          <w:sz w:val="28"/>
          <w:u w:val="single"/>
        </w:rPr>
        <w:t>две группы пока</w:t>
      </w:r>
      <w:r>
        <w:rPr>
          <w:sz w:val="28"/>
          <w:u w:val="single"/>
        </w:rPr>
        <w:t>зателей</w:t>
      </w:r>
      <w:r>
        <w:rPr>
          <w:sz w:val="28"/>
        </w:rPr>
        <w:t xml:space="preserve"> (см. табл.16):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1) общие показатели оборачиваемости;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2) частные показатели оборачиваемости.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Эффективность функционирования  любого предприятия зависит от его способности приносить необходимую прибыль. Оценить эту способность позволяет </w:t>
      </w:r>
      <w:r>
        <w:rPr>
          <w:sz w:val="28"/>
          <w:u w:val="single"/>
        </w:rPr>
        <w:t>анализ финансо</w:t>
      </w:r>
      <w:r>
        <w:rPr>
          <w:sz w:val="28"/>
          <w:u w:val="single"/>
        </w:rPr>
        <w:t>вых результатов предприятия.</w:t>
      </w:r>
      <w:r>
        <w:rPr>
          <w:sz w:val="28"/>
        </w:rPr>
        <w:t xml:space="preserve"> Система показателей финансовых результатов включает в себя как </w:t>
      </w:r>
      <w:r>
        <w:rPr>
          <w:sz w:val="28"/>
          <w:u w:val="single"/>
        </w:rPr>
        <w:t>абсолютные,</w:t>
      </w:r>
      <w:r>
        <w:rPr>
          <w:sz w:val="28"/>
        </w:rPr>
        <w:t xml:space="preserve"> так и </w:t>
      </w:r>
      <w:r>
        <w:rPr>
          <w:sz w:val="28"/>
          <w:u w:val="single"/>
        </w:rPr>
        <w:t>относительные</w:t>
      </w:r>
      <w:r>
        <w:rPr>
          <w:sz w:val="28"/>
        </w:rPr>
        <w:t xml:space="preserve"> показатели.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Показатели первой группы</w:t>
      </w:r>
      <w:r>
        <w:rPr>
          <w:sz w:val="28"/>
        </w:rPr>
        <w:t xml:space="preserve"> позволяют проанализировать динамику различных показателей прибыли (балансовой, чистой, нераспре</w:t>
      </w:r>
      <w:r>
        <w:rPr>
          <w:sz w:val="28"/>
        </w:rPr>
        <w:t>деленной) за ряд лет.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Показатели второй группы</w:t>
      </w:r>
      <w:r>
        <w:rPr>
          <w:sz w:val="28"/>
        </w:rPr>
        <w:t xml:space="preserve"> (см. табл.17) представляют собой различные соотношения прибыли и вложенного капитала или произведенных затрат. Показатели рентабельности могут характеризовать эффективность работы предприятия в целом, доходнос</w:t>
      </w:r>
      <w:r>
        <w:rPr>
          <w:sz w:val="28"/>
        </w:rPr>
        <w:t>ть различных направлений его деятельности (производственной, финансовой, инвестиционной), окупаемость затрат и т.д. Они более полно, чем прибыль, характеризуют окончательные результаты хозяйствования, поскольку их величина отражает соотношение эффекта с на</w:t>
      </w:r>
      <w:r>
        <w:rPr>
          <w:sz w:val="28"/>
        </w:rPr>
        <w:t>личными или использованными ресурсами.</w:t>
      </w:r>
    </w:p>
    <w:p w:rsidR="001F0AD2" w:rsidRDefault="00FE37D9">
      <w:pPr>
        <w:ind w:firstLine="567"/>
        <w:jc w:val="right"/>
        <w:rPr>
          <w:sz w:val="28"/>
        </w:rPr>
      </w:pPr>
      <w:r>
        <w:rPr>
          <w:sz w:val="28"/>
        </w:rPr>
        <w:t>Таблица 17.</w:t>
      </w:r>
    </w:p>
    <w:p w:rsidR="001F0AD2" w:rsidRDefault="00FE37D9">
      <w:pPr>
        <w:jc w:val="center"/>
        <w:rPr>
          <w:sz w:val="28"/>
          <w:vertAlign w:val="superscript"/>
        </w:rPr>
      </w:pPr>
      <w:r>
        <w:rPr>
          <w:sz w:val="28"/>
        </w:rPr>
        <w:t xml:space="preserve">Показатели деловой активности (оборачиваемости) предприятия </w:t>
      </w:r>
      <w:r>
        <w:rPr>
          <w:sz w:val="28"/>
          <w:vertAlign w:val="superscript"/>
        </w:rPr>
        <w:t>Х)</w:t>
      </w:r>
    </w:p>
    <w:p w:rsidR="001F0AD2" w:rsidRDefault="001F0AD2">
      <w:pPr>
        <w:ind w:firstLine="567"/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410"/>
        <w:gridCol w:w="2693"/>
        <w:gridCol w:w="3969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Способ расчета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Пояснение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410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693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 Общие показатели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об-щий оборачивае-мости активов (или ресурсоот-дача), оборотов (Ка)</w:t>
            </w:r>
          </w:p>
        </w:tc>
        <w:tc>
          <w:tcPr>
            <w:tcW w:w="269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Выручка от реали- </w:t>
            </w:r>
            <w:r>
              <w:rPr>
                <w:sz w:val="28"/>
                <w:u w:val="single"/>
              </w:rPr>
              <w:t xml:space="preserve">зации продукции  </w:t>
            </w:r>
            <w:r>
              <w:rPr>
                <w:sz w:val="28"/>
              </w:rPr>
              <w:t xml:space="preserve">           Средняя величина активов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эффективность использования фирмой всех имеющихся ресурсов, незави-симо от источников их пр</w:t>
            </w:r>
            <w:r>
              <w:rPr>
                <w:sz w:val="28"/>
              </w:rPr>
              <w:t>и-влечения, т.е. показывает ско-лько раз за год совершается полный цикл производства и обращения, приносящий соот-ветствующий эффект в виде прибыли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Период оборота </w:t>
            </w:r>
            <w:r>
              <w:rPr>
                <w:sz w:val="28"/>
              </w:rPr>
              <w:lastRenderedPageBreak/>
              <w:t>активов, в днях</w:t>
            </w:r>
          </w:p>
        </w:tc>
        <w:tc>
          <w:tcPr>
            <w:tcW w:w="269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Продолжительность </w:t>
            </w:r>
            <w:r>
              <w:rPr>
                <w:sz w:val="28"/>
              </w:rPr>
              <w:lastRenderedPageBreak/>
              <w:t xml:space="preserve">календарного </w:t>
            </w:r>
            <w:r>
              <w:rPr>
                <w:sz w:val="28"/>
                <w:u w:val="single"/>
              </w:rPr>
              <w:t>периода (Ткал)</w:t>
            </w:r>
            <w:r>
              <w:rPr>
                <w:sz w:val="28"/>
              </w:rPr>
              <w:t xml:space="preserve">       Ка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Отражает период времени, в </w:t>
            </w:r>
            <w:r>
              <w:rPr>
                <w:sz w:val="28"/>
              </w:rPr>
              <w:lastRenderedPageBreak/>
              <w:t>течение которого совершается полный цикл производства и обращения, приносящий эф-фект в виде прибыли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оборачиваемости оборотных акти-вов, оборотов (Коа)</w:t>
            </w:r>
          </w:p>
        </w:tc>
        <w:tc>
          <w:tcPr>
            <w:tcW w:w="2693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Выручка от реализа-</w:t>
            </w:r>
            <w:r>
              <w:rPr>
                <w:sz w:val="28"/>
                <w:u w:val="single"/>
              </w:rPr>
              <w:t xml:space="preserve">ции продукции (ВР) </w:t>
            </w:r>
            <w:r>
              <w:rPr>
                <w:sz w:val="28"/>
              </w:rPr>
              <w:t>Средняя величина оборот</w:t>
            </w:r>
            <w:r>
              <w:rPr>
                <w:sz w:val="28"/>
              </w:rPr>
              <w:t>ных активов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Показывает скорость оборота всех оборотных средств предприятия (как материаль-ных, так и денежных)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Период оборота оборотных активов, в днях</w:t>
            </w:r>
          </w:p>
        </w:tc>
        <w:tc>
          <w:tcPr>
            <w:tcW w:w="2693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Ткал </w:t>
            </w:r>
            <w:r>
              <w:rPr>
                <w:sz w:val="28"/>
              </w:rPr>
              <w:t xml:space="preserve">                      Коа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период време-ни, в течение которого обо-ротные активы с</w:t>
            </w:r>
            <w:r>
              <w:rPr>
                <w:sz w:val="28"/>
              </w:rPr>
              <w:t>овершают полный кругооборот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747" w:type="dxa"/>
            <w:gridSpan w:val="4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Б. Частные показатели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5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693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оборачиваемости собственного капитала, оборотов</w:t>
            </w:r>
          </w:p>
        </w:tc>
        <w:tc>
          <w:tcPr>
            <w:tcW w:w="2693" w:type="dxa"/>
          </w:tcPr>
          <w:p w:rsidR="001F0AD2" w:rsidRDefault="00FE37D9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ВР  </w:t>
            </w:r>
            <w:r>
              <w:rPr>
                <w:sz w:val="28"/>
              </w:rPr>
              <w:t xml:space="preserve">                   Средняя величина собственного капитала</w:t>
            </w:r>
          </w:p>
        </w:tc>
        <w:tc>
          <w:tcPr>
            <w:tcW w:w="3969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Характеризует скорость оборо-та собственного капитала пре-дприятия. Этот показатель от-ражает различные стороны деятельности предприятия: с коммерческой точки зрения - либо излишек либо их недо-статок; с финансовой – ско-рость оборота вложенного ка-питала;</w:t>
            </w:r>
            <w:r>
              <w:rPr>
                <w:sz w:val="28"/>
              </w:rPr>
              <w:t xml:space="preserve"> с экономической – активность денежных средств, которыми рискует инвестор.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675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оборачиваемости материальных оборотных средств, оборотов (Кмос)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Себестоимость реализованной </w:t>
            </w:r>
            <w:r>
              <w:rPr>
                <w:sz w:val="28"/>
                <w:u w:val="single"/>
              </w:rPr>
              <w:t>продукции</w:t>
            </w:r>
            <w:r>
              <w:rPr>
                <w:sz w:val="28"/>
              </w:rPr>
              <w:t xml:space="preserve">       Средняя величина материально-производственных запасов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Отражает скорость оборота запасов и затрат за анализиру-емый период. Чем выше Кмос, тем более ликвидную струк-туру имеют оборотные средс-тва и тем устойчивее финансо-вое положение предприятия.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Срок хранения запасов, дней (Тз)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Ткал</w:t>
            </w:r>
            <w:r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Кмос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Свидетельствует о накапли-вании (сокращении) запасов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оборачиваемости денежных средств, оборотов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ВР </w:t>
            </w:r>
            <w:r>
              <w:rPr>
                <w:sz w:val="28"/>
              </w:rPr>
              <w:t xml:space="preserve">                   Средние остатки денежных средств за период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Показывает скорость оборотов денежных средств предприятия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оборачиваемости дебиторской задолженности, оборотов (Кодз)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ВР   </w:t>
            </w:r>
            <w:r>
              <w:rPr>
                <w:sz w:val="28"/>
              </w:rPr>
              <w:t xml:space="preserve">                  Средняя величина дебиторской задолженности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Характеризует, сколько раз в среднем дебиторская задолже-нность (или средства в расче-тах) превращались в денеж-ные сре</w:t>
            </w:r>
            <w:r>
              <w:rPr>
                <w:sz w:val="28"/>
              </w:rPr>
              <w:t>дства в течение отчет-ного периода. Свидетельству-ет о расширении или сниже-нии коммерческого кредита, предоставляемого предприя-тием.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Период погаше-ния дебиторской задолженности, дней (Тодз)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Ткал </w:t>
            </w:r>
            <w:r>
              <w:rPr>
                <w:sz w:val="28"/>
              </w:rPr>
              <w:t xml:space="preserve">                      Кодз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Показывает средний срок погашения средств в расчетах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Коэффициент оборачиваемости кредиторской задолженности, оборотов (Кокз)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Себестоимость реализованной </w:t>
            </w:r>
            <w:r>
              <w:rPr>
                <w:sz w:val="28"/>
                <w:u w:val="single"/>
              </w:rPr>
              <w:t>продукции</w:t>
            </w:r>
            <w:r>
              <w:rPr>
                <w:sz w:val="28"/>
              </w:rPr>
              <w:t xml:space="preserve">       Средняя кредиторская задолженность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Показывает, сколько предпри-ятию требуется обор</w:t>
            </w:r>
            <w:r>
              <w:rPr>
                <w:sz w:val="28"/>
              </w:rPr>
              <w:t>отов для оплаты выставленных ему счетов. Отражает расширение или снижение коммерческого кредита, предоставляемого предприятию.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Срок оборачивае-мости кредиторс-кой задолженнос-ти, дней (Токз)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Ткал</w:t>
            </w:r>
            <w:r>
              <w:rPr>
                <w:sz w:val="28"/>
              </w:rPr>
              <w:t xml:space="preserve">                           Кокз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Показывает средний срок возврата долгов предприятием по текущим обязательствам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Длительность операционного цикла, дней, (Тоц)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Тз + Тодз только по покупателям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Характеризует общее время, в течение которого финансовые ресурсы обездвижены в запа-сах и деби</w:t>
            </w:r>
            <w:r>
              <w:rPr>
                <w:sz w:val="28"/>
              </w:rPr>
              <w:t>торской задолжен-ности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Длительность финансового цикла, дней (Тфц)</w:t>
            </w:r>
          </w:p>
        </w:tc>
        <w:tc>
          <w:tcPr>
            <w:tcW w:w="2693" w:type="dxa"/>
          </w:tcPr>
          <w:p w:rsidR="001F0AD2" w:rsidRDefault="00FE37D9">
            <w:pPr>
              <w:spacing w:line="259" w:lineRule="auto"/>
              <w:ind w:left="57"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Тоц – Токз только по поставщикам</w:t>
            </w:r>
          </w:p>
        </w:tc>
        <w:tc>
          <w:tcPr>
            <w:tcW w:w="3969" w:type="dxa"/>
          </w:tcPr>
          <w:p w:rsidR="001F0AD2" w:rsidRDefault="00FE37D9">
            <w:pPr>
              <w:spacing w:line="259" w:lineRule="auto"/>
              <w:ind w:right="57"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Характеризует цикл обраще-ния денежной наличности или время, в течение которого денежные средства отвлечены из оборота.</w:t>
            </w:r>
          </w:p>
        </w:tc>
      </w:tr>
    </w:tbl>
    <w:p w:rsidR="001F0AD2" w:rsidRDefault="00FE37D9">
      <w:pPr>
        <w:pStyle w:val="FR4"/>
        <w:spacing w:before="280" w:line="240" w:lineRule="auto"/>
        <w:ind w:right="400" w:firstLine="567"/>
        <w:rPr>
          <w:rFonts w:ascii="Times New Roman" w:hAnsi="Times New Roman"/>
          <w:sz w:val="28"/>
        </w:rPr>
      </w:pPr>
      <w:r>
        <w:rPr>
          <w:sz w:val="28"/>
          <w:vertAlign w:val="superscript"/>
        </w:rPr>
        <w:lastRenderedPageBreak/>
        <w:t>Х)</w:t>
      </w:r>
      <w:r>
        <w:rPr>
          <w:rFonts w:ascii="Times New Roman" w:hAnsi="Times New Roman"/>
          <w:sz w:val="28"/>
        </w:rPr>
        <w:t>Нормальные ограничения показателей деловой активности не приво-дятся,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поскольку для этого необходима дифференциация их по различным признакам: отрасль, подотрасль, сырье, технология и т.д.</w:t>
      </w:r>
    </w:p>
    <w:p w:rsidR="001F0AD2" w:rsidRDefault="001F0AD2">
      <w:pPr>
        <w:pStyle w:val="FR4"/>
        <w:spacing w:before="280" w:line="240" w:lineRule="auto"/>
        <w:ind w:right="400" w:firstLine="567"/>
        <w:rPr>
          <w:rFonts w:ascii="Times New Roman" w:hAnsi="Times New Roman"/>
          <w:sz w:val="28"/>
        </w:rPr>
      </w:pPr>
    </w:p>
    <w:p w:rsidR="001F0AD2" w:rsidRDefault="00FE37D9">
      <w:pPr>
        <w:jc w:val="right"/>
        <w:rPr>
          <w:sz w:val="28"/>
        </w:rPr>
      </w:pPr>
      <w:r>
        <w:rPr>
          <w:sz w:val="28"/>
        </w:rPr>
        <w:t>Таблица 18.</w:t>
      </w:r>
    </w:p>
    <w:p w:rsidR="001F0AD2" w:rsidRDefault="00FE37D9">
      <w:pPr>
        <w:jc w:val="center"/>
        <w:rPr>
          <w:sz w:val="28"/>
          <w:vertAlign w:val="superscript"/>
        </w:rPr>
      </w:pPr>
      <w:r>
        <w:rPr>
          <w:sz w:val="28"/>
        </w:rPr>
        <w:t>Показатели доходности (рентабельности) предприятия</w:t>
      </w:r>
      <w:r>
        <w:rPr>
          <w:sz w:val="28"/>
          <w:vertAlign w:val="superscript"/>
        </w:rPr>
        <w:t>Х)</w:t>
      </w:r>
    </w:p>
    <w:p w:rsidR="001F0AD2" w:rsidRDefault="001F0AD2">
      <w:pPr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410"/>
        <w:gridCol w:w="2552"/>
        <w:gridCol w:w="4110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Способ расчета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Пояснение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Общая рентабель-ность (рентабель-ность активов),%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Чистая </w:t>
            </w: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прибыль * 100</w:t>
            </w:r>
            <w:r>
              <w:rPr>
                <w:sz w:val="28"/>
              </w:rPr>
              <w:t xml:space="preserve"> Средняя величина активов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Эффективность производствен-но-хозяйственной деятельности предприятия в целом; это самый общий показатель величины прибыли в расчете на рубль имущества. Этот показатель яв-ляется одним из наиболее важ-ных индикаторов конкурен-тоспособности предприятия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Рентабельность продукции (основной дея-тельности),%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Прибыль от </w:t>
            </w:r>
            <w:r>
              <w:rPr>
                <w:sz w:val="28"/>
                <w:u w:val="single"/>
              </w:rPr>
              <w:t>продаж* 100</w:t>
            </w:r>
            <w:r>
              <w:rPr>
                <w:sz w:val="28"/>
              </w:rPr>
              <w:t xml:space="preserve"> Полная себесто-имость реализо-ванной продукции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Эффективность текущих затрат живого и прошлого труда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675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Рентабельность продаж, 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Прибыль от реализации </w:t>
            </w:r>
            <w:r>
              <w:rPr>
                <w:sz w:val="28"/>
                <w:u w:val="single"/>
              </w:rPr>
              <w:t xml:space="preserve">продукции * 100 </w:t>
            </w:r>
            <w:r>
              <w:rPr>
                <w:sz w:val="28"/>
              </w:rPr>
              <w:t>Выручка от реа</w:t>
            </w:r>
            <w:r>
              <w:rPr>
                <w:sz w:val="28"/>
              </w:rPr>
              <w:t>лизации продукции (ВР)</w:t>
            </w:r>
          </w:p>
        </w:tc>
        <w:tc>
          <w:tcPr>
            <w:tcW w:w="4110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Характеризует степень прибы-льности работы предприятия на рынке и правильность установ-ления цены на товар; рост показателя свидетельствует о повышении спроса на продук-цию предприятия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675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Рентабельность собственного капитала, 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Чистая </w:t>
            </w: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прибыль * 100</w:t>
            </w:r>
            <w:r>
              <w:rPr>
                <w:sz w:val="28"/>
              </w:rPr>
              <w:t xml:space="preserve"> Средняя величина собственного капитала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Определяет эффективность ис-пользования капитала, инвести-рованного собственниками; ока-зывает существенное влияние на уровень котировки акций предприятия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675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Рентабельность оборотных активов, 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Чистая </w:t>
            </w: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прибыль * 100</w:t>
            </w:r>
            <w:r>
              <w:rPr>
                <w:sz w:val="28"/>
              </w:rPr>
              <w:t xml:space="preserve"> Средняя величина оборотных активов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Характеризует, какую прибыль имеет предприятие с каждого рубля, вложенного в текущую деятельность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675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Рентабельность производствен-ных фондов, %</w:t>
            </w:r>
          </w:p>
        </w:tc>
        <w:tc>
          <w:tcPr>
            <w:tcW w:w="2552" w:type="dxa"/>
          </w:tcPr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Чистая </w:t>
            </w:r>
          </w:p>
          <w:p w:rsidR="001F0AD2" w:rsidRDefault="00FE37D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прибыль * 100</w:t>
            </w:r>
            <w:r>
              <w:rPr>
                <w:sz w:val="28"/>
              </w:rPr>
              <w:t xml:space="preserve"> Средняя величина  ОПФ и материальных оборотных средств(запасов)</w:t>
            </w:r>
          </w:p>
        </w:tc>
        <w:tc>
          <w:tcPr>
            <w:tcW w:w="4110" w:type="dxa"/>
          </w:tcPr>
          <w:p w:rsidR="001F0AD2" w:rsidRDefault="00FE37D9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Отражает эффективность использования предприятием производственных фондов</w:t>
            </w:r>
          </w:p>
        </w:tc>
      </w:tr>
    </w:tbl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Х)</w:t>
      </w:r>
      <w:r>
        <w:rPr>
          <w:sz w:val="28"/>
        </w:rPr>
        <w:t>Нормальные ограничения коэффициентов рентабельности дифференцированы по отраслям, видам производства, технологии изготовления продукции.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  <w:u w:val="single"/>
        </w:rPr>
        <w:t>Задание №10</w:t>
      </w:r>
      <w:r>
        <w:rPr>
          <w:sz w:val="28"/>
        </w:rPr>
        <w:t xml:space="preserve"> (см. форма 1,2)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Оцените деловую активность и доходность (рентабельность) анализируемого предприятия с помощью показателей табл.19, 20. Сделайте выводы.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Таблица19</w:t>
      </w:r>
    </w:p>
    <w:p w:rsidR="001F0AD2" w:rsidRDefault="00FE37D9">
      <w:pPr>
        <w:pStyle w:val="8"/>
        <w:rPr>
          <w:sz w:val="24"/>
        </w:rPr>
      </w:pPr>
      <w:r>
        <w:t>Расчет и анализ показателей деловой активности предприятия</w:t>
      </w:r>
    </w:p>
    <w:p w:rsidR="001F0AD2" w:rsidRDefault="001F0AD2">
      <w:pPr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4"/>
        <w:gridCol w:w="1413"/>
        <w:gridCol w:w="625"/>
        <w:gridCol w:w="620"/>
        <w:gridCol w:w="1382"/>
        <w:gridCol w:w="224"/>
        <w:gridCol w:w="1487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Базисный год, тыс. руб.</w:t>
            </w:r>
          </w:p>
        </w:tc>
        <w:tc>
          <w:tcPr>
            <w:tcW w:w="1276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Отчет-ный год,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</w:tc>
        <w:tc>
          <w:tcPr>
            <w:tcW w:w="1559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Абсолют-ное откло-нение, тыс.руб.</w:t>
            </w:r>
          </w:p>
        </w:tc>
        <w:tc>
          <w:tcPr>
            <w:tcW w:w="850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 рос-та,%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7"/>
          </w:tcPr>
          <w:p w:rsidR="001F0AD2" w:rsidRDefault="00FE37D9">
            <w:pPr>
              <w:pStyle w:val="FR4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 Исходные данные</w:t>
            </w:r>
            <w:r>
              <w:rPr>
                <w:rFonts w:ascii="Times New Roman" w:hAnsi="Times New Roman"/>
                <w:sz w:val="28"/>
                <w:vertAlign w:val="superscript"/>
              </w:rPr>
              <w:t>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1.Выручка от реализации продукции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2.Средняя величина активов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Средняя величина оборотных активов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и т.д.</w:t>
            </w:r>
          </w:p>
        </w:tc>
        <w:tc>
          <w:tcPr>
            <w:tcW w:w="1418" w:type="dxa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7"/>
          </w:tcPr>
          <w:p w:rsidR="001F0AD2" w:rsidRDefault="00FE37D9">
            <w:pPr>
              <w:pStyle w:val="FR4"/>
              <w:spacing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II.Расчетные показатели</w:t>
            </w:r>
            <w:r>
              <w:rPr>
                <w:rFonts w:ascii="Times New Roman" w:hAnsi="Times New Roman"/>
                <w:sz w:val="28"/>
                <w:vertAlign w:val="superscript"/>
              </w:rPr>
              <w:t>ХХ)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</w:t>
            </w:r>
          </w:p>
        </w:tc>
        <w:tc>
          <w:tcPr>
            <w:tcW w:w="2043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год </w:t>
            </w:r>
          </w:p>
        </w:tc>
        <w:tc>
          <w:tcPr>
            <w:tcW w:w="2044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w="1016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Абсолютное отклонение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1.Коэффициент общей оборачиваемости активов, оборотов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2.Период оборота активов, дни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3.Коэффициент оборачиваемости оборотных активов, оборотов.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и т.д.</w:t>
            </w:r>
          </w:p>
        </w:tc>
        <w:tc>
          <w:tcPr>
            <w:tcW w:w="2043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Х)</w:t>
      </w:r>
      <w:r>
        <w:rPr>
          <w:sz w:val="28"/>
        </w:rPr>
        <w:t xml:space="preserve"> В табл.19 приводятся все необходимые данные для расчета  показателей деловой активности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 xml:space="preserve">ХХ) </w:t>
      </w:r>
      <w:r>
        <w:rPr>
          <w:sz w:val="28"/>
        </w:rPr>
        <w:t>Определяются показатели, представленные в табл.17.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 20</w:t>
      </w:r>
    </w:p>
    <w:p w:rsidR="001F0AD2" w:rsidRDefault="00FE37D9">
      <w:pPr>
        <w:pStyle w:val="9"/>
      </w:pPr>
      <w:r>
        <w:t>Расчет и анализ показателей доходности (рентабельности) предприятия</w:t>
      </w:r>
    </w:p>
    <w:p w:rsidR="001F0AD2" w:rsidRDefault="001F0AD2">
      <w:pPr>
        <w:ind w:firstLine="567"/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1412"/>
        <w:gridCol w:w="625"/>
        <w:gridCol w:w="792"/>
        <w:gridCol w:w="1252"/>
        <w:gridCol w:w="261"/>
        <w:gridCol w:w="1450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Базис</w:t>
            </w:r>
            <w:r>
              <w:rPr>
                <w:rFonts w:ascii="Times New Roman" w:hAnsi="Times New Roman"/>
                <w:sz w:val="28"/>
              </w:rPr>
              <w:t>ный год, тыс. руб.</w:t>
            </w:r>
          </w:p>
        </w:tc>
        <w:tc>
          <w:tcPr>
            <w:tcW w:w="1417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год, тыс. руб.</w:t>
            </w:r>
          </w:p>
        </w:tc>
        <w:tc>
          <w:tcPr>
            <w:tcW w:w="1418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Абсолют-ное отк-лонение, тыс.руб.</w:t>
            </w:r>
          </w:p>
        </w:tc>
        <w:tc>
          <w:tcPr>
            <w:tcW w:w="850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 рос-та,%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47" w:type="dxa"/>
            <w:gridSpan w:val="7"/>
          </w:tcPr>
          <w:p w:rsidR="001F0AD2" w:rsidRDefault="00FE37D9">
            <w:pPr>
              <w:pStyle w:val="FR4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 Исходные данные</w:t>
            </w:r>
            <w:r>
              <w:rPr>
                <w:rFonts w:ascii="Times New Roman" w:hAnsi="Times New Roman"/>
                <w:sz w:val="28"/>
                <w:vertAlign w:val="superscript"/>
              </w:rPr>
              <w:t>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Средняя величина активов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2.Чистая прибыль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3.Прибыль от продаж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и т.д.</w:t>
            </w:r>
          </w:p>
        </w:tc>
        <w:tc>
          <w:tcPr>
            <w:tcW w:w="1418" w:type="dxa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47" w:type="dxa"/>
            <w:gridSpan w:val="7"/>
          </w:tcPr>
          <w:p w:rsidR="001F0AD2" w:rsidRDefault="00FE37D9">
            <w:pPr>
              <w:pStyle w:val="FR4"/>
              <w:spacing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II.Расчетные показатели</w:t>
            </w:r>
            <w:r>
              <w:rPr>
                <w:rFonts w:ascii="Times New Roman" w:hAnsi="Times New Roman"/>
                <w:sz w:val="28"/>
                <w:vertAlign w:val="superscript"/>
              </w:rPr>
              <w:t>ХХ)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2043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год </w:t>
            </w:r>
          </w:p>
        </w:tc>
        <w:tc>
          <w:tcPr>
            <w:tcW w:w="2044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w="1016" w:type="dxa"/>
            <w:gridSpan w:val="2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Абсолютное откло-нение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4644" w:type="dxa"/>
          </w:tcPr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1.Общая рентабельность,%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2.Рентабельность продукции,%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3.Рентабельность продаж,%</w:t>
            </w:r>
          </w:p>
          <w:p w:rsidR="001F0AD2" w:rsidRDefault="00FE37D9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и т.д.</w:t>
            </w:r>
          </w:p>
        </w:tc>
        <w:tc>
          <w:tcPr>
            <w:tcW w:w="2043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44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gridSpan w:val="2"/>
          </w:tcPr>
          <w:p w:rsidR="001F0AD2" w:rsidRDefault="001F0AD2">
            <w:pPr>
              <w:pStyle w:val="FR4"/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Х)</w:t>
      </w:r>
      <w:r>
        <w:rPr>
          <w:sz w:val="28"/>
        </w:rPr>
        <w:t>В табл.20 приводятся все необходимые данные для расчета показателей доходности (рентабельности) предприятия.</w:t>
      </w:r>
    </w:p>
    <w:p w:rsidR="001F0AD2" w:rsidRDefault="00FE37D9">
      <w:pPr>
        <w:ind w:firstLine="567"/>
        <w:rPr>
          <w:sz w:val="28"/>
        </w:rPr>
      </w:pPr>
      <w:r>
        <w:rPr>
          <w:sz w:val="28"/>
          <w:vertAlign w:val="superscript"/>
        </w:rPr>
        <w:t>ХХ)</w:t>
      </w:r>
      <w:r>
        <w:rPr>
          <w:sz w:val="28"/>
        </w:rPr>
        <w:t>Определяются показатели, представленные в табл.18.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8"/>
      </w:pPr>
      <w:r>
        <w:t>ТЕМА 5. ПРОГНОЗ ВОЗМОЖНОГО БАНКРОТСТВА ПРЕДПРИЯТИЯ</w:t>
      </w:r>
    </w:p>
    <w:p w:rsidR="001F0AD2" w:rsidRDefault="001F0AD2">
      <w:pPr>
        <w:rPr>
          <w:sz w:val="28"/>
        </w:rPr>
      </w:pPr>
    </w:p>
    <w:p w:rsidR="001F0AD2" w:rsidRDefault="00FE37D9">
      <w:pPr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Обзор ключевых категорий и положений те</w:t>
      </w:r>
      <w:r>
        <w:rPr>
          <w:sz w:val="28"/>
          <w:u w:val="single"/>
        </w:rPr>
        <w:t>мы</w:t>
      </w:r>
    </w:p>
    <w:p w:rsidR="001F0AD2" w:rsidRDefault="001F0AD2">
      <w:pPr>
        <w:ind w:firstLine="567"/>
        <w:jc w:val="center"/>
        <w:rPr>
          <w:sz w:val="28"/>
          <w:u w:val="single"/>
        </w:rPr>
      </w:pP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Под банкротством понимается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(или) исполнить обязанности по уплате обязательных платежей.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Опыт</w:t>
      </w:r>
      <w:r>
        <w:rPr>
          <w:sz w:val="28"/>
        </w:rPr>
        <w:t xml:space="preserve"> стран развитого рынка  подтвердил высокую точность прогноза на основе двух и пятифакторных моделей, представляющих собой комплексный коэффициентный анализ. Разработаны также модели, включающие большее количество факторов.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Двухфакторная модель является сам</w:t>
      </w:r>
      <w:r>
        <w:rPr>
          <w:sz w:val="28"/>
        </w:rPr>
        <w:t>ой простой моделью прогнозирования вероятности банкротства: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Z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-0,3877 + (-1,0736) * Ктл + 0,0579 * Ккз,                                              (37)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lastRenderedPageBreak/>
        <w:t>где    Ктл – коэффициент текущей ликвидности;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Ккз – коэффициент концентрации заемного капитала;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(-1</w:t>
      </w:r>
      <w:r>
        <w:rPr>
          <w:sz w:val="28"/>
        </w:rPr>
        <w:t>,0736) и 0,579 – весовые коэффициенты для Ктл и Ккз.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Для предприятий, у которых Z = 0, вероятность банкротства 50%. Если                                 Z &lt; 0, то вероятность банкротства меньше 50% и далее снижается по мере уменьшения Z. Если Z &gt;  0, то ве</w:t>
      </w:r>
      <w:r>
        <w:rPr>
          <w:sz w:val="28"/>
        </w:rPr>
        <w:t>роятность банкротства больше 50% и возрастает с ростом Z.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Пятифакторная модель Э.Альтмана (или индекс кредитоспособности).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Z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1,2*х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+ 1,4*х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+ 3,3*х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+ 0,6*х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+ 1,0*х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                                            (38)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Где показатели х</w:t>
      </w:r>
      <w:r>
        <w:rPr>
          <w:sz w:val="28"/>
          <w:vertAlign w:val="subscript"/>
        </w:rPr>
        <w:t>1</w:t>
      </w:r>
      <w:r>
        <w:rPr>
          <w:sz w:val="28"/>
        </w:rPr>
        <w:t>, х</w:t>
      </w:r>
      <w:r>
        <w:rPr>
          <w:sz w:val="28"/>
          <w:vertAlign w:val="subscript"/>
        </w:rPr>
        <w:t>2</w:t>
      </w:r>
      <w:r>
        <w:rPr>
          <w:sz w:val="28"/>
        </w:rPr>
        <w:t>, х</w:t>
      </w:r>
      <w:r>
        <w:rPr>
          <w:sz w:val="28"/>
          <w:vertAlign w:val="subscript"/>
        </w:rPr>
        <w:t>3</w:t>
      </w:r>
      <w:r>
        <w:rPr>
          <w:sz w:val="28"/>
        </w:rPr>
        <w:t>, х</w:t>
      </w:r>
      <w:r>
        <w:rPr>
          <w:sz w:val="28"/>
          <w:vertAlign w:val="subscript"/>
        </w:rPr>
        <w:t>4</w:t>
      </w:r>
      <w:r>
        <w:rPr>
          <w:sz w:val="28"/>
        </w:rPr>
        <w:t>, х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рассчитываются следующим образом:</w:t>
      </w:r>
    </w:p>
    <w:p w:rsidR="001F0AD2" w:rsidRDefault="00FE37D9">
      <w:pPr>
        <w:ind w:firstLine="567"/>
        <w:rPr>
          <w:sz w:val="28"/>
          <w:u w:val="single"/>
        </w:rPr>
      </w:pPr>
      <w:r>
        <w:rPr>
          <w:sz w:val="28"/>
        </w:rPr>
        <w:t>х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  </w:t>
      </w:r>
      <w:r>
        <w:rPr>
          <w:sz w:val="28"/>
          <w:u w:val="single"/>
        </w:rPr>
        <w:t>собственные оборотные средства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 всего активов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 </w:t>
      </w:r>
      <w:r>
        <w:rPr>
          <w:sz w:val="28"/>
          <w:u w:val="single"/>
        </w:rPr>
        <w:t>нераспределенная прибыль</w:t>
      </w:r>
      <w:r>
        <w:rPr>
          <w:sz w:val="28"/>
        </w:rPr>
        <w:t xml:space="preserve"> 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всего активов</w:t>
      </w:r>
    </w:p>
    <w:p w:rsidR="001F0AD2" w:rsidRDefault="00FE37D9">
      <w:pPr>
        <w:ind w:firstLine="567"/>
        <w:rPr>
          <w:sz w:val="28"/>
          <w:u w:val="single"/>
        </w:rPr>
      </w:pPr>
      <w:r>
        <w:rPr>
          <w:sz w:val="28"/>
        </w:rPr>
        <w:t>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  </w:t>
      </w:r>
      <w:r>
        <w:rPr>
          <w:sz w:val="28"/>
          <w:u w:val="single"/>
        </w:rPr>
        <w:t>прибыль до налооблож. 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всего активов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уставны</w:t>
      </w:r>
      <w:r>
        <w:rPr>
          <w:sz w:val="28"/>
        </w:rPr>
        <w:t>й           добавочный</w:t>
      </w:r>
    </w:p>
    <w:p w:rsidR="001F0AD2" w:rsidRDefault="00FE37D9">
      <w:pPr>
        <w:ind w:firstLine="567"/>
        <w:rPr>
          <w:sz w:val="28"/>
          <w:u w:val="single"/>
        </w:rPr>
      </w:pPr>
      <w:r>
        <w:rPr>
          <w:sz w:val="28"/>
        </w:rPr>
        <w:t>х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  </w:t>
      </w:r>
      <w:r>
        <w:rPr>
          <w:sz w:val="28"/>
          <w:u w:val="single"/>
        </w:rPr>
        <w:t>капитал       +        капитал     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заемные средства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  </w:t>
      </w:r>
      <w:r>
        <w:rPr>
          <w:sz w:val="28"/>
          <w:u w:val="single"/>
        </w:rPr>
        <w:t>чистая выручка от реализации</w:t>
      </w:r>
      <w:r>
        <w:rPr>
          <w:sz w:val="28"/>
        </w:rPr>
        <w:t xml:space="preserve">  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 xml:space="preserve">                        всего активов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Если Z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&lt; 1,81 – вероятность банкротства очень высока;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1,81 ≤  Z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&lt; 2,765 – </w:t>
      </w:r>
      <w:r>
        <w:rPr>
          <w:sz w:val="28"/>
        </w:rPr>
        <w:t>вероятность банкротства средняя;    “темная зона”(велика</w:t>
      </w:r>
    </w:p>
    <w:p w:rsidR="001F0AD2" w:rsidRDefault="00FE37D9">
      <w:pPr>
        <w:ind w:right="-148" w:firstLine="567"/>
        <w:rPr>
          <w:sz w:val="28"/>
        </w:rPr>
      </w:pPr>
      <w:r>
        <w:rPr>
          <w:sz w:val="28"/>
        </w:rPr>
        <w:t>2,765  ≤ Z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&lt; 2,990 - вероятность банкротства невелика;   вероятность ошибки)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Z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≥  2,990 – вероятность банкротства ничтожна.</w:t>
      </w: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ind w:firstLine="567"/>
        <w:rPr>
          <w:sz w:val="28"/>
          <w:u w:val="single"/>
        </w:rPr>
      </w:pPr>
      <w:r>
        <w:rPr>
          <w:sz w:val="28"/>
          <w:u w:val="single"/>
        </w:rPr>
        <w:t>Задание №11</w:t>
      </w:r>
    </w:p>
    <w:p w:rsidR="001F0AD2" w:rsidRDefault="00FE37D9">
      <w:pPr>
        <w:ind w:firstLine="567"/>
        <w:rPr>
          <w:sz w:val="28"/>
        </w:rPr>
      </w:pPr>
      <w:r>
        <w:rPr>
          <w:sz w:val="28"/>
        </w:rPr>
        <w:t>Оцените вероятность банкротства предприятия с помощью пяти</w:t>
      </w:r>
      <w:r>
        <w:rPr>
          <w:sz w:val="28"/>
        </w:rPr>
        <w:t>факторной модели. Сделайте выводы.</w:t>
      </w:r>
    </w:p>
    <w:p w:rsidR="001F0AD2" w:rsidRDefault="001F0AD2">
      <w:pPr>
        <w:ind w:firstLine="567"/>
        <w:rPr>
          <w:sz w:val="28"/>
        </w:rPr>
      </w:pPr>
    </w:p>
    <w:p w:rsidR="001F0AD2" w:rsidRDefault="00FE37D9">
      <w:pPr>
        <w:pStyle w:val="9"/>
      </w:pPr>
      <w:r>
        <w:t>Таблица 21</w:t>
      </w:r>
    </w:p>
    <w:p w:rsidR="001F0AD2" w:rsidRDefault="00FE37D9">
      <w:pPr>
        <w:ind w:firstLine="0"/>
        <w:jc w:val="center"/>
        <w:rPr>
          <w:sz w:val="28"/>
        </w:rPr>
      </w:pPr>
      <w:r>
        <w:rPr>
          <w:sz w:val="28"/>
        </w:rPr>
        <w:t>Прогноз банкротства предприятия по пятибалльной модели Z</w:t>
      </w:r>
      <w:r>
        <w:rPr>
          <w:sz w:val="28"/>
          <w:vertAlign w:val="subscript"/>
        </w:rPr>
        <w:t>2</w:t>
      </w:r>
    </w:p>
    <w:p w:rsidR="001F0AD2" w:rsidRDefault="001F0AD2">
      <w:pPr>
        <w:ind w:firstLine="567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62"/>
        <w:gridCol w:w="2268"/>
        <w:gridCol w:w="1943"/>
      </w:tblGrid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62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268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1943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 конец года</w:t>
            </w:r>
          </w:p>
        </w:tc>
      </w:tr>
      <w:tr w:rsidR="001F0AD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1F0AD2" w:rsidRDefault="001F0AD2">
            <w:pPr>
              <w:ind w:firstLine="0"/>
              <w:rPr>
                <w:sz w:val="28"/>
              </w:rPr>
            </w:pP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2" w:type="dxa"/>
          </w:tcPr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Доля собственных оборотных средств в активах (х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Рентабельность активов, исчисленная по нераспределенной прибыли (х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Рентабельность активов, исчисленная по балансовой прибыли (х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Коэффициент покрытия по рыночной стоимости собственного капитала (х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Отдача всех активов (х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)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Вероятность банкротства Z</w:t>
            </w:r>
            <w:r>
              <w:rPr>
                <w:sz w:val="28"/>
                <w:vertAlign w:val="subscript"/>
              </w:rPr>
              <w:t>2</w:t>
            </w:r>
          </w:p>
          <w:p w:rsidR="001F0AD2" w:rsidRDefault="00FE37D9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Оценка вероятности банкротства</w:t>
            </w:r>
          </w:p>
        </w:tc>
        <w:tc>
          <w:tcPr>
            <w:tcW w:w="2268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</w:tc>
        <w:tc>
          <w:tcPr>
            <w:tcW w:w="1943" w:type="dxa"/>
          </w:tcPr>
          <w:p w:rsidR="001F0AD2" w:rsidRDefault="001F0AD2">
            <w:pPr>
              <w:ind w:firstLine="0"/>
              <w:rPr>
                <w:sz w:val="28"/>
              </w:rPr>
            </w:pPr>
          </w:p>
        </w:tc>
      </w:tr>
    </w:tbl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rPr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1F0AD2">
      <w:pPr>
        <w:ind w:firstLine="567"/>
        <w:jc w:val="center"/>
        <w:rPr>
          <w:b/>
          <w:sz w:val="28"/>
        </w:rPr>
      </w:pPr>
    </w:p>
    <w:p w:rsidR="001F0AD2" w:rsidRDefault="00FE37D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Рекомендуемая литература</w:t>
      </w:r>
    </w:p>
    <w:p w:rsidR="001F0AD2" w:rsidRDefault="001F0AD2">
      <w:pPr>
        <w:pStyle w:val="9"/>
        <w:jc w:val="left"/>
      </w:pPr>
    </w:p>
    <w:p w:rsidR="001F0AD2" w:rsidRDefault="001F0AD2"/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t xml:space="preserve">Донцова Л.В., Никифорова Н.А. </w:t>
      </w:r>
      <w:r>
        <w:rPr>
          <w:sz w:val="28"/>
        </w:rPr>
        <w:t>Комплексный анализ бухгалтерской отчетности. Изд. 3, переработанное и дополненное. М.: Дело и Сервис,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2009. 304 с.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lastRenderedPageBreak/>
        <w:t xml:space="preserve">Донцова Л.В., Никифорова Н.А. </w:t>
      </w:r>
      <w:r>
        <w:rPr>
          <w:sz w:val="28"/>
        </w:rPr>
        <w:t>Анализ бухгалтерской отчетности. Изд. 4, переработанное и дополненное. М.: Дело и Сервис,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2010. 304 с.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t>Дыбаль С.В.</w:t>
      </w:r>
      <w:r>
        <w:rPr>
          <w:sz w:val="28"/>
        </w:rPr>
        <w:t xml:space="preserve"> Экономический анализ финансово-хозяйственной деятельности предприятия: Учебное пособие. СПб.: Техника, 2009. 21</w:t>
      </w:r>
      <w:r>
        <w:rPr>
          <w:sz w:val="28"/>
        </w:rPr>
        <w:t>6 с.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t>Ефимова О.В.</w:t>
      </w:r>
      <w:r>
        <w:rPr>
          <w:sz w:val="28"/>
        </w:rPr>
        <w:t xml:space="preserve"> Анализ финансовой отчетности. М.: Бухгалтерский учет, 2012 320 с.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t>Ковалев В.В., Патров В.В.</w:t>
      </w:r>
      <w:r>
        <w:rPr>
          <w:sz w:val="28"/>
        </w:rPr>
        <w:t xml:space="preserve"> Как читать баланс. М.: Финансы и статистика, 2011. 520 с.</w:t>
      </w:r>
    </w:p>
    <w:p w:rsidR="001F0AD2" w:rsidRDefault="00FE37D9">
      <w:pPr>
        <w:numPr>
          <w:ilvl w:val="0"/>
          <w:numId w:val="16"/>
        </w:numPr>
        <w:rPr>
          <w:sz w:val="28"/>
        </w:rPr>
      </w:pPr>
      <w:r>
        <w:rPr>
          <w:i/>
          <w:sz w:val="28"/>
        </w:rPr>
        <w:t>. Маркарьян Э.А.., Герасименко Г.П.</w:t>
      </w:r>
      <w:r>
        <w:rPr>
          <w:sz w:val="28"/>
        </w:rPr>
        <w:t xml:space="preserve"> Финансовый анализ. М.: Приор, 2009. </w:t>
      </w:r>
    </w:p>
    <w:p w:rsidR="001F0AD2" w:rsidRDefault="001F0AD2">
      <w:pPr>
        <w:ind w:left="284" w:firstLine="0"/>
        <w:rPr>
          <w:sz w:val="28"/>
        </w:rPr>
      </w:pPr>
    </w:p>
    <w:p w:rsidR="001F0AD2" w:rsidRDefault="001F0AD2">
      <w:pPr>
        <w:pStyle w:val="9"/>
        <w:ind w:left="567" w:firstLine="0"/>
      </w:pPr>
    </w:p>
    <w:p w:rsidR="001F0AD2" w:rsidRDefault="001F0AD2">
      <w:pPr>
        <w:pStyle w:val="9"/>
        <w:ind w:left="567" w:firstLine="0"/>
      </w:pPr>
    </w:p>
    <w:p w:rsidR="001F0AD2" w:rsidRDefault="001F0AD2">
      <w:pPr>
        <w:pStyle w:val="9"/>
        <w:ind w:left="567" w:firstLine="0"/>
      </w:pPr>
    </w:p>
    <w:p w:rsidR="001F0AD2" w:rsidRDefault="001F0AD2">
      <w:pPr>
        <w:pStyle w:val="9"/>
        <w:ind w:left="567" w:firstLine="0"/>
      </w:pPr>
    </w:p>
    <w:p w:rsidR="001F0AD2" w:rsidRDefault="001F0AD2">
      <w:pPr>
        <w:pStyle w:val="9"/>
      </w:pPr>
    </w:p>
    <w:p w:rsidR="001F0AD2" w:rsidRDefault="001F0AD2">
      <w:pPr>
        <w:pStyle w:val="9"/>
      </w:pPr>
    </w:p>
    <w:p w:rsidR="001F0AD2" w:rsidRDefault="001F0AD2">
      <w:pPr>
        <w:pStyle w:val="9"/>
        <w:ind w:firstLine="0"/>
        <w:jc w:val="both"/>
        <w:rPr>
          <w:sz w:val="22"/>
        </w:rPr>
      </w:pPr>
    </w:p>
    <w:p w:rsidR="001F0AD2" w:rsidRDefault="001F0AD2"/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</w:tblGrid>
      <w:tr w:rsidR="001F0AD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10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F0AD2" w:rsidRDefault="001F0AD2">
            <w:pPr>
              <w:numPr>
                <w:ilvl w:val="0"/>
                <w:numId w:val="16"/>
              </w:numPr>
              <w:jc w:val="left"/>
              <w:rPr>
                <w:sz w:val="28"/>
              </w:rPr>
            </w:pPr>
          </w:p>
        </w:tc>
      </w:tr>
    </w:tbl>
    <w:p w:rsidR="001F0AD2" w:rsidRDefault="001F0AD2">
      <w:pPr>
        <w:ind w:firstLine="3072"/>
        <w:jc w:val="left"/>
        <w:rPr>
          <w:sz w:val="28"/>
        </w:rPr>
      </w:pPr>
    </w:p>
    <w:sectPr w:rsidR="001F0AD2">
      <w:pgSz w:w="11906" w:h="16838"/>
      <w:pgMar w:top="1134" w:right="42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0D4"/>
    <w:multiLevelType w:val="multilevel"/>
    <w:tmpl w:val="489CEE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DDC51CB"/>
    <w:multiLevelType w:val="multilevel"/>
    <w:tmpl w:val="6062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E4357F7"/>
    <w:multiLevelType w:val="multilevel"/>
    <w:tmpl w:val="E8A0CA98"/>
    <w:lvl w:ilvl="0">
      <w:start w:val="1"/>
      <w:numFmt w:val="decimal"/>
      <w:lvlText w:val="%1."/>
      <w:lvlJc w:val="left"/>
      <w:pPr>
        <w:ind w:left="974" w:hanging="6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230C37EA"/>
    <w:multiLevelType w:val="multilevel"/>
    <w:tmpl w:val="B4AC9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CB4918"/>
    <w:multiLevelType w:val="multilevel"/>
    <w:tmpl w:val="E7C405F4"/>
    <w:lvl w:ilvl="0">
      <w:start w:val="1"/>
      <w:numFmt w:val="decimal"/>
      <w:lvlText w:val="%1)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87597"/>
    <w:multiLevelType w:val="multilevel"/>
    <w:tmpl w:val="F9DE403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."/>
      <w:lvlJc w:val="lef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decimal"/>
      <w:lvlText w:val="%5."/>
      <w:lvlJc w:val="left"/>
      <w:pPr>
        <w:ind w:left="3900" w:hanging="360"/>
      </w:pPr>
    </w:lvl>
    <w:lvl w:ilvl="5">
      <w:start w:val="1"/>
      <w:numFmt w:val="decimal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decimal"/>
      <w:lvlText w:val="%8."/>
      <w:lvlJc w:val="left"/>
      <w:pPr>
        <w:ind w:left="6060" w:hanging="360"/>
      </w:pPr>
    </w:lvl>
    <w:lvl w:ilvl="8">
      <w:start w:val="1"/>
      <w:numFmt w:val="decimal"/>
      <w:lvlText w:val="%9."/>
      <w:lvlJc w:val="left"/>
      <w:pPr>
        <w:ind w:left="6780" w:hanging="180"/>
      </w:pPr>
    </w:lvl>
  </w:abstractNum>
  <w:abstractNum w:abstractNumId="6">
    <w:nsid w:val="2A9D08C4"/>
    <w:multiLevelType w:val="multilevel"/>
    <w:tmpl w:val="058C3608"/>
    <w:lvl w:ilvl="0">
      <w:start w:val="1"/>
      <w:numFmt w:val="decimal"/>
      <w:lvlText w:val="%1."/>
      <w:lvlJc w:val="left"/>
      <w:pPr>
        <w:ind w:left="974" w:hanging="69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7">
    <w:nsid w:val="2ADD12E8"/>
    <w:multiLevelType w:val="multilevel"/>
    <w:tmpl w:val="DF241EC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8">
    <w:nsid w:val="2C2E2038"/>
    <w:multiLevelType w:val="multilevel"/>
    <w:tmpl w:val="7244266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2E1062ED"/>
    <w:multiLevelType w:val="multilevel"/>
    <w:tmpl w:val="B858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0">
    <w:nsid w:val="30FE3A04"/>
    <w:multiLevelType w:val="multilevel"/>
    <w:tmpl w:val="D8222878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414DA"/>
    <w:multiLevelType w:val="multilevel"/>
    <w:tmpl w:val="6920547E"/>
    <w:lvl w:ilvl="0">
      <w:start w:val="1"/>
      <w:numFmt w:val="decimal"/>
      <w:lvlText w:val="%1."/>
      <w:lvlJc w:val="left"/>
      <w:pPr>
        <w:ind w:left="1002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4630E"/>
    <w:multiLevelType w:val="multilevel"/>
    <w:tmpl w:val="D61A54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3">
    <w:nsid w:val="4F2760D0"/>
    <w:multiLevelType w:val="multilevel"/>
    <w:tmpl w:val="9A1E2016"/>
    <w:lvl w:ilvl="0">
      <w:start w:val="1"/>
      <w:numFmt w:val="decimal"/>
      <w:lvlText w:val="%1."/>
      <w:lvlJc w:val="left"/>
      <w:pPr>
        <w:ind w:left="974" w:hanging="6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61276E45"/>
    <w:multiLevelType w:val="multilevel"/>
    <w:tmpl w:val="1EE0F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5">
    <w:nsid w:val="661F086F"/>
    <w:multiLevelType w:val="multilevel"/>
    <w:tmpl w:val="951A749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69484162"/>
    <w:multiLevelType w:val="multilevel"/>
    <w:tmpl w:val="2542C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7">
    <w:nsid w:val="6ABB458E"/>
    <w:multiLevelType w:val="multilevel"/>
    <w:tmpl w:val="16D8D4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207" w:hanging="360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981" w:hanging="72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755" w:hanging="108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529" w:hanging="1440"/>
      </w:pPr>
    </w:lvl>
    <w:lvl w:ilvl="8">
      <w:start w:val="1"/>
      <w:numFmt w:val="decimal"/>
      <w:lvlText w:val="%1.%2.%3.%4.%5.%6.%7.%8.%9"/>
      <w:lvlJc w:val="left"/>
      <w:pPr>
        <w:ind w:left="-2736" w:hanging="1800"/>
      </w:pPr>
    </w:lvl>
  </w:abstractNum>
  <w:abstractNum w:abstractNumId="18">
    <w:nsid w:val="6D366DA6"/>
    <w:multiLevelType w:val="multilevel"/>
    <w:tmpl w:val="85D6FC8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0A537B"/>
    <w:multiLevelType w:val="multilevel"/>
    <w:tmpl w:val="CBA6348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76881D39"/>
    <w:multiLevelType w:val="multilevel"/>
    <w:tmpl w:val="72C43C82"/>
    <w:lvl w:ilvl="0">
      <w:start w:val="2000"/>
      <w:numFmt w:val="bullet"/>
      <w:lvlText w:val="-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0"/>
  </w:num>
  <w:num w:numId="7">
    <w:abstractNumId w:val="15"/>
  </w:num>
  <w:num w:numId="8">
    <w:abstractNumId w:val="8"/>
  </w:num>
  <w:num w:numId="9">
    <w:abstractNumId w:val="19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F0AD2"/>
    <w:rsid w:val="001F0AD2"/>
    <w:rsid w:val="00C17DB7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B220-46E0-4772-847F-EBB26EB4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284"/>
      <w:jc w:val="both"/>
    </w:pPr>
    <w:rPr>
      <w:sz w:val="22"/>
    </w:rPr>
  </w:style>
  <w:style w:type="paragraph" w:styleId="1">
    <w:name w:val="heading 1"/>
    <w:pPr>
      <w:ind w:firstLine="284"/>
      <w:jc w:val="center"/>
      <w:outlineLvl w:val="0"/>
    </w:pPr>
    <w:rPr>
      <w:sz w:val="32"/>
    </w:rPr>
  </w:style>
  <w:style w:type="paragraph" w:styleId="2">
    <w:name w:val="heading 2"/>
    <w:pPr>
      <w:ind w:firstLine="284"/>
      <w:jc w:val="both"/>
      <w:outlineLvl w:val="1"/>
    </w:pPr>
    <w:rPr>
      <w:sz w:val="40"/>
    </w:rPr>
  </w:style>
  <w:style w:type="paragraph" w:styleId="3">
    <w:name w:val="heading 3"/>
    <w:pPr>
      <w:ind w:left="-567" w:firstLine="709"/>
      <w:jc w:val="center"/>
      <w:outlineLvl w:val="2"/>
    </w:pPr>
    <w:rPr>
      <w:sz w:val="44"/>
    </w:rPr>
  </w:style>
  <w:style w:type="paragraph" w:styleId="4">
    <w:name w:val="heading 4"/>
    <w:pPr>
      <w:spacing w:before="400"/>
      <w:ind w:left="-567" w:firstLine="709"/>
      <w:outlineLvl w:val="3"/>
    </w:pPr>
    <w:rPr>
      <w:sz w:val="24"/>
      <w:u w:val="single"/>
    </w:rPr>
  </w:style>
  <w:style w:type="paragraph" w:styleId="5">
    <w:name w:val="heading 5"/>
    <w:pPr>
      <w:spacing w:before="180" w:line="259" w:lineRule="auto"/>
      <w:ind w:left="-567" w:right="1600" w:firstLine="709"/>
      <w:jc w:val="center"/>
      <w:outlineLvl w:val="4"/>
    </w:pPr>
    <w:rPr>
      <w:sz w:val="28"/>
    </w:rPr>
  </w:style>
  <w:style w:type="paragraph" w:styleId="6">
    <w:name w:val="heading 6"/>
    <w:pPr>
      <w:spacing w:before="280" w:line="259" w:lineRule="auto"/>
      <w:ind w:left="-567" w:right="1400" w:firstLine="709"/>
      <w:outlineLvl w:val="5"/>
    </w:pPr>
    <w:rPr>
      <w:sz w:val="28"/>
    </w:rPr>
  </w:style>
  <w:style w:type="paragraph" w:styleId="7">
    <w:name w:val="heading 7"/>
    <w:pPr>
      <w:spacing w:before="220"/>
      <w:ind w:left="-567" w:firstLine="709"/>
      <w:jc w:val="center"/>
      <w:outlineLvl w:val="6"/>
    </w:pPr>
    <w:rPr>
      <w:sz w:val="28"/>
    </w:rPr>
  </w:style>
  <w:style w:type="paragraph" w:styleId="8">
    <w:name w:val="heading 8"/>
    <w:pPr>
      <w:ind w:firstLine="567"/>
      <w:jc w:val="center"/>
      <w:outlineLvl w:val="7"/>
    </w:pPr>
    <w:rPr>
      <w:sz w:val="28"/>
    </w:rPr>
  </w:style>
  <w:style w:type="paragraph" w:styleId="9">
    <w:name w:val="heading 9"/>
    <w:pPr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pPr>
      <w:jc w:val="both"/>
    </w:pPr>
    <w:rPr>
      <w:rFonts w:ascii="Arial" w:hAnsi="Arial"/>
      <w:sz w:val="24"/>
    </w:rPr>
  </w:style>
  <w:style w:type="paragraph" w:styleId="a3">
    <w:name w:val="Block Text"/>
    <w:pPr>
      <w:spacing w:line="259" w:lineRule="auto"/>
      <w:ind w:left="-567" w:right="400" w:firstLine="709"/>
    </w:pPr>
    <w:rPr>
      <w:sz w:val="24"/>
    </w:rPr>
  </w:style>
  <w:style w:type="paragraph" w:styleId="30">
    <w:name w:val="Body Text Indent 3"/>
    <w:pPr>
      <w:spacing w:before="40"/>
      <w:ind w:left="-567" w:firstLine="709"/>
      <w:jc w:val="center"/>
    </w:pPr>
    <w:rPr>
      <w:sz w:val="24"/>
    </w:rPr>
  </w:style>
  <w:style w:type="paragraph" w:styleId="31">
    <w:name w:val="Body Text 3"/>
    <w:rPr>
      <w:sz w:val="28"/>
    </w:rPr>
  </w:style>
  <w:style w:type="paragraph" w:customStyle="1" w:styleId="FR2">
    <w:name w:val="FR2"/>
    <w:pPr>
      <w:jc w:val="both"/>
    </w:pPr>
    <w:rPr>
      <w:rFonts w:ascii="Arial" w:hAnsi="Arial"/>
      <w:sz w:val="28"/>
    </w:rPr>
  </w:style>
  <w:style w:type="paragraph" w:styleId="a4">
    <w:name w:val="Body Text"/>
    <w:pPr>
      <w:spacing w:before="180"/>
      <w:ind w:right="200"/>
      <w:jc w:val="center"/>
    </w:pPr>
    <w:rPr>
      <w:sz w:val="28"/>
    </w:rPr>
  </w:style>
  <w:style w:type="paragraph" w:styleId="20">
    <w:name w:val="Body Text 2"/>
    <w:pPr>
      <w:jc w:val="center"/>
    </w:pPr>
    <w:rPr>
      <w:sz w:val="28"/>
    </w:rPr>
  </w:style>
  <w:style w:type="paragraph" w:styleId="21">
    <w:name w:val="Body Text Indent 2"/>
    <w:pPr>
      <w:ind w:firstLine="567"/>
      <w:jc w:val="both"/>
    </w:pPr>
    <w:rPr>
      <w:sz w:val="22"/>
    </w:rPr>
  </w:style>
  <w:style w:type="paragraph" w:customStyle="1" w:styleId="FR1">
    <w:name w:val="FR1"/>
    <w:pPr>
      <w:ind w:left="4360"/>
      <w:jc w:val="center"/>
    </w:pPr>
    <w:rPr>
      <w:rFonts w:ascii="Courier New" w:hAnsi="Courier New"/>
      <w:sz w:val="56"/>
    </w:rPr>
  </w:style>
  <w:style w:type="paragraph" w:customStyle="1" w:styleId="FR5">
    <w:name w:val="FR5"/>
    <w:pPr>
      <w:ind w:left="3040"/>
    </w:pPr>
    <w:rPr>
      <w:rFonts w:ascii="Arial" w:hAnsi="Arial"/>
      <w:b/>
      <w:sz w:val="12"/>
    </w:rPr>
  </w:style>
  <w:style w:type="paragraph" w:styleId="a5">
    <w:name w:val="Title"/>
    <w:pPr>
      <w:ind w:firstLine="284"/>
      <w:jc w:val="center"/>
    </w:pPr>
    <w:rPr>
      <w:sz w:val="28"/>
    </w:rPr>
  </w:style>
  <w:style w:type="paragraph" w:styleId="a6">
    <w:name w:val="Body Text Indent"/>
    <w:pPr>
      <w:ind w:firstLine="284"/>
      <w:jc w:val="both"/>
    </w:pPr>
    <w:rPr>
      <w:sz w:val="32"/>
    </w:rPr>
  </w:style>
  <w:style w:type="paragraph" w:customStyle="1" w:styleId="FR4">
    <w:name w:val="FR4"/>
    <w:pPr>
      <w:spacing w:line="360" w:lineRule="auto"/>
    </w:pPr>
    <w:rPr>
      <w:rFonts w:ascii="Courier New" w:hAnsi="Courier New"/>
      <w:sz w:val="24"/>
    </w:rPr>
  </w:style>
  <w:style w:type="paragraph" w:styleId="a7">
    <w:name w:val="Document Map"/>
    <w:pPr>
      <w:ind w:firstLine="284"/>
      <w:jc w:val="both"/>
    </w:pPr>
    <w:rPr>
      <w:rFonts w:ascii="Tahoma" w:hAnsi="Tahoma"/>
      <w:sz w:val="22"/>
    </w:rPr>
  </w:style>
  <w:style w:type="paragraph" w:styleId="a8">
    <w:name w:val="footer"/>
    <w:pPr>
      <w:ind w:firstLine="284"/>
      <w:jc w:val="both"/>
    </w:pPr>
    <w:rPr>
      <w:sz w:val="22"/>
    </w:rPr>
  </w:style>
  <w:style w:type="paragraph" w:styleId="a9">
    <w:name w:val="header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часть курсовой по учету(бухучету) и анализу.doc</vt:lpstr>
    </vt:vector>
  </TitlesOfParts>
  <Company>HP</Company>
  <LinksUpToDate>false</LinksUpToDate>
  <CharactersWithSpaces>64341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часть курсовой по учету(бухучету) и анализу.doc</dc:title>
  <dc:creator>Даша</dc:creator>
  <cp:lastModifiedBy>HP</cp:lastModifiedBy>
  <cp:revision>2</cp:revision>
  <dcterms:created xsi:type="dcterms:W3CDTF">2019-02-25T22:22:00Z</dcterms:created>
  <dcterms:modified xsi:type="dcterms:W3CDTF">2019-02-25T22:22:00Z</dcterms:modified>
</cp:coreProperties>
</file>