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BB" w:rsidRDefault="00801BBB" w:rsidP="00801BBB">
      <w:pPr>
        <w:spacing w:line="274" w:lineRule="exact"/>
        <w:ind w:firstLine="720"/>
        <w:jc w:val="both"/>
      </w:pPr>
      <w:r w:rsidRPr="00DB164F">
        <w:t xml:space="preserve">ПКЗ выполняется в редакторе </w:t>
      </w:r>
      <w:r>
        <w:rPr>
          <w:lang w:val="en-US"/>
        </w:rPr>
        <w:t>Microsoft</w:t>
      </w:r>
      <w:r w:rsidRPr="00A965C5">
        <w:t xml:space="preserve"> </w:t>
      </w:r>
      <w:r w:rsidRPr="00DB164F">
        <w:rPr>
          <w:lang w:val="en-US"/>
        </w:rPr>
        <w:t>Word</w:t>
      </w:r>
      <w:r w:rsidRPr="00DB164F">
        <w:t xml:space="preserve"> шрифтом </w:t>
      </w:r>
      <w:r w:rsidRPr="00DB164F">
        <w:rPr>
          <w:lang w:val="en-US"/>
        </w:rPr>
        <w:t>Times</w:t>
      </w:r>
      <w:r w:rsidRPr="00A965C5">
        <w:t xml:space="preserve"> </w:t>
      </w:r>
      <w:r w:rsidRPr="00DB164F">
        <w:rPr>
          <w:lang w:val="en-US"/>
        </w:rPr>
        <w:t>New</w:t>
      </w:r>
      <w:r w:rsidRPr="00A965C5">
        <w:t xml:space="preserve"> </w:t>
      </w:r>
      <w:r w:rsidRPr="00DB164F">
        <w:rPr>
          <w:lang w:val="en-US"/>
        </w:rPr>
        <w:t>Roman</w:t>
      </w:r>
      <w:r w:rsidRPr="00DB164F">
        <w:t xml:space="preserve"> 14 пт. через 1,5 интервала. Постраничные сноски оформляются через один и</w:t>
      </w:r>
      <w:r>
        <w:t xml:space="preserve">нтервал, 10 пт. Размер полей – 20 мм. </w:t>
      </w:r>
      <w:r w:rsidRPr="00DB164F">
        <w:t xml:space="preserve">В работе используется сплошная нумерация страниц. </w:t>
      </w:r>
    </w:p>
    <w:p w:rsidR="00801BBB" w:rsidRPr="00CB1ABD" w:rsidRDefault="00801BBB" w:rsidP="00801BBB">
      <w:pPr>
        <w:jc w:val="both"/>
        <w:rPr>
          <w:bCs/>
        </w:rPr>
      </w:pPr>
      <w:r w:rsidRPr="00CB1ABD">
        <w:rPr>
          <w:b/>
        </w:rPr>
        <w:t xml:space="preserve">Задача 1. </w:t>
      </w:r>
      <w:r w:rsidRPr="00CB1ABD">
        <w:rPr>
          <w:bCs/>
        </w:rPr>
        <w:t xml:space="preserve">Приобретен  объект,  первоначальная стоимость которого 100 тыс. руб., со сроком полезного использования 4 года. Определите годовую сумму амортизационных отчислений и норму амортизации объекта линейным способом; способом уменьшаемого остатка (коэффициент ускорения 2); способом списания стоимости по сумме числа лет полезного использования. </w:t>
      </w:r>
    </w:p>
    <w:p w:rsidR="00801BBB" w:rsidRPr="00CB1ABD" w:rsidRDefault="00801BBB" w:rsidP="00801BBB">
      <w:pPr>
        <w:jc w:val="both"/>
        <w:rPr>
          <w:b/>
          <w:bCs/>
        </w:rPr>
      </w:pPr>
    </w:p>
    <w:p w:rsidR="00801BBB" w:rsidRPr="00CB1ABD" w:rsidRDefault="00801BBB" w:rsidP="00801BBB">
      <w:pPr>
        <w:jc w:val="both"/>
      </w:pPr>
      <w:r w:rsidRPr="00CB1ABD">
        <w:rPr>
          <w:b/>
          <w:bCs/>
        </w:rPr>
        <w:t>Задача 2.</w:t>
      </w:r>
      <w:r w:rsidRPr="00CB1ABD">
        <w:rPr>
          <w:bCs/>
        </w:rPr>
        <w:t xml:space="preserve"> </w:t>
      </w:r>
      <w:r w:rsidRPr="00CB1ABD">
        <w:t>Входная мощность организации - 130 тыс. изделий, в мае в результате приобретения произошло ее увеличение на 20 тыс., в августе в результате реконструкции - на 15 тыс., а в октябре выбыло мощностей на 10 тыс. изделий. Определите среднегодовую мощность предприятия.</w:t>
      </w:r>
    </w:p>
    <w:p w:rsidR="00801BBB" w:rsidRPr="00CB1ABD" w:rsidRDefault="00801BBB" w:rsidP="00801BBB">
      <w:pPr>
        <w:jc w:val="both"/>
      </w:pPr>
    </w:p>
    <w:p w:rsidR="00801BBB" w:rsidRPr="00CB1ABD" w:rsidRDefault="00801BBB" w:rsidP="00801BBB">
      <w:pPr>
        <w:jc w:val="both"/>
      </w:pPr>
      <w:r w:rsidRPr="00CB1ABD">
        <w:rPr>
          <w:b/>
        </w:rPr>
        <w:t>Задача 3.</w:t>
      </w:r>
      <w:r w:rsidRPr="00CB1ABD">
        <w:t xml:space="preserve"> Объем реализованной продукции за год составил 1,5 млн. руб., среднегодовой остаток оборотных средств – 60 тыс. руб. Норматив оборачиваемости – 12 дней. Определите длительность одного оборота в днях; коэффициент оборачиваемости и коэффициент загрузки оборотных средств. Укажите возможные причины и последствия изменения оборачиваемости оборотных средств.</w:t>
      </w:r>
    </w:p>
    <w:p w:rsidR="00801BBB" w:rsidRPr="00CB1ABD" w:rsidRDefault="00801BBB" w:rsidP="00801BBB">
      <w:pPr>
        <w:jc w:val="both"/>
      </w:pPr>
    </w:p>
    <w:p w:rsidR="00801BBB" w:rsidRPr="00CB1ABD" w:rsidRDefault="00801BBB" w:rsidP="00801BBB">
      <w:pPr>
        <w:jc w:val="both"/>
      </w:pPr>
      <w:r w:rsidRPr="00CB1ABD">
        <w:rPr>
          <w:b/>
        </w:rPr>
        <w:t xml:space="preserve">Задача 4. </w:t>
      </w:r>
      <w:r w:rsidRPr="00CB1ABD">
        <w:t>Определите объем валовой, товарной и реализованной продукции, используя следующие данные. Организацией в течение года произведено продукции на 8000 тыс</w:t>
      </w:r>
      <w:proofErr w:type="gramStart"/>
      <w:r w:rsidRPr="00CB1ABD">
        <w:t>.р</w:t>
      </w:r>
      <w:proofErr w:type="gramEnd"/>
      <w:r w:rsidRPr="00CB1ABD">
        <w:t xml:space="preserve">уб., из которой 5% использовано на внутренние нужды, а 2,5% забраковано. </w:t>
      </w:r>
      <w:proofErr w:type="gramStart"/>
      <w:r w:rsidRPr="00CB1ABD">
        <w:t>Стоимость незавершенного производства: на начало года – 1500,0 тыс. руб.; на конец года – 500,0 тыс. руб.; остатки готовой продукции на складе: на начало года – 1700,0 тыс. руб.,  на конец года – на 5 дней.</w:t>
      </w:r>
      <w:proofErr w:type="gramEnd"/>
    </w:p>
    <w:p w:rsidR="00801BBB" w:rsidRPr="00CB1ABD" w:rsidRDefault="00801BBB" w:rsidP="00801BBB">
      <w:pPr>
        <w:jc w:val="both"/>
      </w:pPr>
    </w:p>
    <w:p w:rsidR="00801BBB" w:rsidRPr="00CB1ABD" w:rsidRDefault="00801BBB" w:rsidP="00801BBB">
      <w:pPr>
        <w:jc w:val="both"/>
      </w:pPr>
      <w:r w:rsidRPr="00CB1ABD">
        <w:rPr>
          <w:b/>
          <w:bCs/>
        </w:rPr>
        <w:t xml:space="preserve">Задача 5. </w:t>
      </w:r>
      <w:r w:rsidRPr="00CB1ABD">
        <w:t xml:space="preserve">Определите полную себестоимость и себестоимость единицы </w:t>
      </w:r>
      <w:proofErr w:type="gramStart"/>
      <w:r w:rsidRPr="00CB1ABD">
        <w:t>продукции</w:t>
      </w:r>
      <w:proofErr w:type="gramEnd"/>
      <w:r w:rsidRPr="00CB1ABD">
        <w:t xml:space="preserve"> и их изменение в предстоящем году.</w:t>
      </w:r>
    </w:p>
    <w:p w:rsidR="00801BBB" w:rsidRPr="00CB1ABD" w:rsidRDefault="00801BBB" w:rsidP="00801BBB">
      <w:pPr>
        <w:jc w:val="both"/>
      </w:pPr>
      <w:r w:rsidRPr="00CB1ABD">
        <w:t>В отчетном году организацией произведено 1500 изделий, полная себестоимость которых составила 1350 тыс</w:t>
      </w:r>
      <w:proofErr w:type="gramStart"/>
      <w:r w:rsidRPr="00CB1ABD">
        <w:t>.р</w:t>
      </w:r>
      <w:proofErr w:type="gramEnd"/>
      <w:r w:rsidRPr="00CB1ABD">
        <w:t>уб. Удельный вес условно-постоянных расходов 65% общей их суммы.</w:t>
      </w:r>
    </w:p>
    <w:p w:rsidR="00801BBB" w:rsidRPr="00CB1ABD" w:rsidRDefault="00801BBB" w:rsidP="00801BBB">
      <w:pPr>
        <w:jc w:val="both"/>
        <w:rPr>
          <w:b/>
          <w:bCs/>
        </w:rPr>
      </w:pPr>
      <w:r w:rsidRPr="00CB1ABD">
        <w:t>В предстоящем году выпуск продукции предполагается сократить на 4,5%.</w:t>
      </w:r>
    </w:p>
    <w:p w:rsidR="00AC3189" w:rsidRDefault="00AC3189"/>
    <w:sectPr w:rsidR="00AC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BBB"/>
    <w:rsid w:val="00801BBB"/>
    <w:rsid w:val="00AC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2019-03-19T13:59:00Z</dcterms:created>
  <dcterms:modified xsi:type="dcterms:W3CDTF">2019-03-19T14:00:00Z</dcterms:modified>
</cp:coreProperties>
</file>