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A3" w:rsidRDefault="008B19A3" w:rsidP="008B19A3">
      <w:pPr>
        <w:suppressAutoHyphens w:val="0"/>
        <w:ind w:firstLine="567"/>
        <w:jc w:val="center"/>
        <w:rPr>
          <w:bCs/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 xml:space="preserve">НЕОБХОДИМО ВЫБРАТЬ ТЕМУ РЕФЕРАТА И ТЕМУ ЭССЕ. </w:t>
      </w:r>
    </w:p>
    <w:p w:rsidR="008B19A3" w:rsidRDefault="008B19A3" w:rsidP="008B19A3">
      <w:pPr>
        <w:suppressAutoHyphens w:val="0"/>
        <w:ind w:firstLine="567"/>
        <w:jc w:val="center"/>
        <w:rPr>
          <w:bCs/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 xml:space="preserve">Выполнить в одном файле. </w:t>
      </w:r>
    </w:p>
    <w:p w:rsidR="008B19A3" w:rsidRDefault="008B19A3" w:rsidP="008B19A3">
      <w:pPr>
        <w:suppressAutoHyphens w:val="0"/>
        <w:ind w:firstLine="567"/>
        <w:jc w:val="center"/>
        <w:rPr>
          <w:bCs/>
          <w:kern w:val="0"/>
          <w:sz w:val="24"/>
          <w:szCs w:val="24"/>
        </w:rPr>
      </w:pPr>
    </w:p>
    <w:p w:rsidR="008B19A3" w:rsidRDefault="008B19A3" w:rsidP="008B19A3">
      <w:pPr>
        <w:suppressAutoHyphens w:val="0"/>
        <w:ind w:firstLine="567"/>
        <w:jc w:val="center"/>
        <w:rPr>
          <w:bCs/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ТЕМЫ РЕФЕРАТОВ</w:t>
      </w:r>
    </w:p>
    <w:p w:rsidR="008B19A3" w:rsidRDefault="008B19A3" w:rsidP="008B19A3">
      <w:pPr>
        <w:suppressAutoHyphens w:val="0"/>
        <w:ind w:firstLine="567"/>
        <w:jc w:val="both"/>
        <w:rPr>
          <w:kern w:val="0"/>
          <w:sz w:val="24"/>
          <w:szCs w:val="24"/>
        </w:rPr>
      </w:pPr>
    </w:p>
    <w:p w:rsidR="008B19A3" w:rsidRDefault="008B19A3" w:rsidP="008B19A3">
      <w:pPr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Формирование знаний, умений и навыков, предусмотренных компетенциями ПК-3, ПК-12, ПК-19. </w:t>
      </w:r>
    </w:p>
    <w:p w:rsidR="008B19A3" w:rsidRDefault="008B19A3" w:rsidP="008B19A3">
      <w:pPr>
        <w:jc w:val="both"/>
        <w:rPr>
          <w:bCs/>
          <w:sz w:val="24"/>
          <w:szCs w:val="24"/>
        </w:rPr>
      </w:pPr>
    </w:p>
    <w:p w:rsidR="008B19A3" w:rsidRDefault="008B19A3" w:rsidP="008B19A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Сущность рынка недвижимости.</w:t>
      </w:r>
    </w:p>
    <w:p w:rsidR="008B19A3" w:rsidRDefault="008B19A3" w:rsidP="008B19A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Субъекты рынка недвижимости.</w:t>
      </w:r>
    </w:p>
    <w:p w:rsidR="008B19A3" w:rsidRDefault="008B19A3" w:rsidP="008B19A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Рынок недвижимости как интегрированная категория.</w:t>
      </w:r>
    </w:p>
    <w:p w:rsidR="008B19A3" w:rsidRDefault="008B19A3" w:rsidP="008B19A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Инфраструктура рынка недвижимости.</w:t>
      </w:r>
    </w:p>
    <w:p w:rsidR="008B19A3" w:rsidRDefault="008B19A3" w:rsidP="008B19A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Развитие отечественного рынка недвижимости.</w:t>
      </w:r>
    </w:p>
    <w:p w:rsidR="008B19A3" w:rsidRDefault="008B19A3" w:rsidP="008B19A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Законодательная основа имущественно-земельных отношений.</w:t>
      </w:r>
    </w:p>
    <w:p w:rsidR="008B19A3" w:rsidRDefault="008B19A3" w:rsidP="008B19A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Плата за землю и налогообложение объектов недвижимости.</w:t>
      </w:r>
    </w:p>
    <w:p w:rsidR="008B19A3" w:rsidRDefault="008B19A3" w:rsidP="008B19A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регистрация прав на недвижимость</w:t>
      </w:r>
    </w:p>
    <w:p w:rsidR="008B19A3" w:rsidRDefault="008B19A3" w:rsidP="008B19A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Процедура государственной регистрации прав на недвижимость и сделок с ней.</w:t>
      </w:r>
    </w:p>
    <w:p w:rsidR="008B19A3" w:rsidRDefault="008B19A3" w:rsidP="008B19A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Влияние стратегических направлений в развитии экономики страны на рынок недвижимости. </w:t>
      </w:r>
    </w:p>
    <w:p w:rsidR="008B19A3" w:rsidRDefault="008B19A3" w:rsidP="008B19A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Профессиональные участники рынка создания объектов недвижимости.</w:t>
      </w:r>
    </w:p>
    <w:p w:rsidR="008B19A3" w:rsidRDefault="008B19A3" w:rsidP="008B19A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Девелопмент, мастер-планирование. </w:t>
      </w:r>
    </w:p>
    <w:p w:rsidR="008B19A3" w:rsidRDefault="008B19A3" w:rsidP="008B19A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Риэлтерская деятельность.</w:t>
      </w:r>
    </w:p>
    <w:p w:rsidR="008B19A3" w:rsidRDefault="008B19A3" w:rsidP="008B19A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Страхование на рынке недвижимости.</w:t>
      </w:r>
    </w:p>
    <w:p w:rsidR="008B19A3" w:rsidRDefault="008B19A3" w:rsidP="008B19A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объектами недвижимости. </w:t>
      </w:r>
    </w:p>
    <w:p w:rsidR="008B19A3" w:rsidRDefault="008B19A3" w:rsidP="008B19A3">
      <w:pPr>
        <w:ind w:firstLine="567"/>
        <w:jc w:val="both"/>
        <w:rPr>
          <w:bCs/>
          <w:sz w:val="24"/>
          <w:szCs w:val="24"/>
        </w:rPr>
      </w:pPr>
    </w:p>
    <w:p w:rsidR="008B19A3" w:rsidRDefault="008B19A3" w:rsidP="008B19A3">
      <w:pPr>
        <w:widowControl/>
        <w:suppressAutoHyphens w:val="0"/>
        <w:ind w:firstLine="567"/>
        <w:jc w:val="both"/>
        <w:rPr>
          <w:spacing w:val="2"/>
          <w:kern w:val="0"/>
          <w:sz w:val="24"/>
          <w:szCs w:val="24"/>
        </w:rPr>
      </w:pPr>
      <w:r>
        <w:rPr>
          <w:spacing w:val="2"/>
          <w:kern w:val="0"/>
          <w:sz w:val="24"/>
          <w:szCs w:val="24"/>
        </w:rPr>
        <w:t>Реферат – краткая запись идей, содержащихся в одном или нескольких источниках, которая требует умения сопоставлять и анализировать различные точки зрения. 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  </w:t>
      </w:r>
    </w:p>
    <w:p w:rsidR="008B19A3" w:rsidRDefault="008B19A3" w:rsidP="008B19A3">
      <w:pPr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:rsidR="008B19A3" w:rsidRDefault="008B19A3" w:rsidP="008B19A3">
      <w:pPr>
        <w:suppressAutoHyphens w:val="0"/>
        <w:ind w:firstLine="567"/>
        <w:jc w:val="center"/>
        <w:rPr>
          <w:bCs/>
          <w:kern w:val="36"/>
          <w:sz w:val="24"/>
          <w:szCs w:val="24"/>
        </w:rPr>
      </w:pPr>
      <w:r>
        <w:rPr>
          <w:kern w:val="0"/>
          <w:sz w:val="24"/>
          <w:szCs w:val="24"/>
        </w:rPr>
        <w:br/>
        <w:t> </w:t>
      </w:r>
      <w:r>
        <w:rPr>
          <w:bCs/>
          <w:kern w:val="36"/>
          <w:sz w:val="24"/>
          <w:szCs w:val="24"/>
        </w:rPr>
        <w:t>Виды рефератов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37"/>
      </w:tblGrid>
      <w:tr w:rsidR="008B19A3" w:rsidTr="008B19A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Default="008B19A3">
            <w:pPr>
              <w:suppressAutoHyphens w:val="0"/>
              <w:jc w:val="both"/>
              <w:rPr>
                <w:kern w:val="0"/>
              </w:rPr>
            </w:pPr>
            <w:r>
              <w:rPr>
                <w:kern w:val="0"/>
              </w:rPr>
              <w:t>По полноте изложения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Default="008B19A3">
            <w:pPr>
              <w:suppressAutoHyphens w:val="0"/>
              <w:ind w:firstLine="400"/>
              <w:jc w:val="both"/>
              <w:rPr>
                <w:kern w:val="0"/>
              </w:rPr>
            </w:pPr>
            <w:r>
              <w:rPr>
                <w:kern w:val="0"/>
              </w:rPr>
              <w:t>Информативные (рефераты-конспекты)</w:t>
            </w:r>
          </w:p>
        </w:tc>
      </w:tr>
      <w:tr w:rsidR="008B19A3" w:rsidTr="008B19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A3" w:rsidRDefault="008B19A3">
            <w:pPr>
              <w:widowControl/>
              <w:suppressAutoHyphens w:val="0"/>
              <w:autoSpaceDN/>
              <w:rPr>
                <w:kern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Default="008B19A3">
            <w:pPr>
              <w:suppressAutoHyphens w:val="0"/>
              <w:ind w:firstLine="400"/>
              <w:jc w:val="both"/>
              <w:rPr>
                <w:kern w:val="0"/>
              </w:rPr>
            </w:pPr>
            <w:r>
              <w:rPr>
                <w:kern w:val="0"/>
              </w:rPr>
              <w:t>Индикативные (рефераты-резюме)</w:t>
            </w:r>
          </w:p>
        </w:tc>
      </w:tr>
      <w:tr w:rsidR="008B19A3" w:rsidTr="008B19A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Default="008B19A3">
            <w:pPr>
              <w:suppressAutoHyphens w:val="0"/>
              <w:jc w:val="both"/>
              <w:rPr>
                <w:kern w:val="0"/>
              </w:rPr>
            </w:pPr>
            <w:r>
              <w:rPr>
                <w:kern w:val="0"/>
              </w:rPr>
              <w:t>По количеству реферируемых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Default="008B19A3">
            <w:pPr>
              <w:suppressAutoHyphens w:val="0"/>
              <w:ind w:firstLine="400"/>
              <w:jc w:val="both"/>
              <w:rPr>
                <w:kern w:val="0"/>
              </w:rPr>
            </w:pPr>
            <w:r>
              <w:rPr>
                <w:kern w:val="0"/>
              </w:rPr>
              <w:t>Монографические</w:t>
            </w:r>
          </w:p>
        </w:tc>
      </w:tr>
      <w:tr w:rsidR="008B19A3" w:rsidTr="008B19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A3" w:rsidRDefault="008B19A3">
            <w:pPr>
              <w:widowControl/>
              <w:suppressAutoHyphens w:val="0"/>
              <w:autoSpaceDN/>
              <w:rPr>
                <w:kern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A3" w:rsidRDefault="008B19A3">
            <w:pPr>
              <w:suppressAutoHyphens w:val="0"/>
              <w:ind w:firstLine="400"/>
              <w:jc w:val="both"/>
              <w:rPr>
                <w:kern w:val="0"/>
              </w:rPr>
            </w:pPr>
            <w:r>
              <w:rPr>
                <w:kern w:val="0"/>
              </w:rPr>
              <w:t>Обзорные</w:t>
            </w:r>
          </w:p>
        </w:tc>
      </w:tr>
    </w:tbl>
    <w:p w:rsidR="008B19A3" w:rsidRDefault="008B19A3" w:rsidP="008B19A3">
      <w:pPr>
        <w:suppressAutoHyphens w:val="0"/>
        <w:ind w:firstLine="709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:rsidR="008B19A3" w:rsidRDefault="008B19A3" w:rsidP="008B19A3">
      <w:pPr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Реферат должен отвечать ряду требований.</w:t>
      </w:r>
    </w:p>
    <w:p w:rsidR="008B19A3" w:rsidRDefault="008B19A3" w:rsidP="008B19A3">
      <w:pPr>
        <w:widowControl/>
        <w:suppressAutoHyphens w:val="0"/>
        <w:ind w:firstLine="567"/>
        <w:rPr>
          <w:kern w:val="0"/>
          <w:sz w:val="24"/>
          <w:szCs w:val="24"/>
        </w:rPr>
      </w:pPr>
      <w:r>
        <w:rPr>
          <w:i/>
          <w:iCs/>
          <w:kern w:val="0"/>
          <w:sz w:val="24"/>
          <w:szCs w:val="24"/>
        </w:rPr>
        <w:t>Требования по оформлению:</w:t>
      </w:r>
    </w:p>
    <w:p w:rsidR="008B19A3" w:rsidRDefault="008B19A3" w:rsidP="008B19A3">
      <w:pPr>
        <w:widowControl/>
        <w:numPr>
          <w:ilvl w:val="0"/>
          <w:numId w:val="2"/>
        </w:numPr>
        <w:tabs>
          <w:tab w:val="num" w:pos="851"/>
        </w:tabs>
        <w:suppressAutoHyphens w:val="0"/>
        <w:ind w:left="0"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объем реферата от 10 до 15 страниц формата А4, шрифт Times New Roman, кегль 14 пт, полуторный междустрочный интервал, выравнивание текста – по ширине, нумерация страниц в верхнем колонтитуле по центру, автоматические переносы слов (кроме титульного листа), поля: снизу и сверху – 20 мм, слева – 25 мм, справа – 10 мм;</w:t>
      </w:r>
    </w:p>
    <w:p w:rsidR="008B19A3" w:rsidRDefault="008B19A3" w:rsidP="008B19A3">
      <w:pPr>
        <w:widowControl/>
        <w:numPr>
          <w:ilvl w:val="0"/>
          <w:numId w:val="2"/>
        </w:numPr>
        <w:tabs>
          <w:tab w:val="num" w:pos="851"/>
        </w:tabs>
        <w:suppressAutoHyphens w:val="0"/>
        <w:ind w:left="0"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на титульном листе указывается: название реферата, Фамилия И.О. обучающегося, номер группы;</w:t>
      </w:r>
    </w:p>
    <w:p w:rsidR="008B19A3" w:rsidRDefault="008B19A3" w:rsidP="008B19A3">
      <w:pPr>
        <w:widowControl/>
        <w:numPr>
          <w:ilvl w:val="0"/>
          <w:numId w:val="2"/>
        </w:numPr>
        <w:tabs>
          <w:tab w:val="num" w:pos="851"/>
        </w:tabs>
        <w:suppressAutoHyphens w:val="0"/>
        <w:ind w:left="0"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список использованных источников – современная, актуальная литература, не менее трех источников, полное указание выходных данных для книжных и периодических изданий, адреса сайтов с которых заимствован материал, по тексту реферата должны быть ссылки на источники.</w:t>
      </w:r>
    </w:p>
    <w:p w:rsidR="008B19A3" w:rsidRDefault="008B19A3" w:rsidP="008B19A3">
      <w:pPr>
        <w:widowControl/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i/>
          <w:iCs/>
          <w:kern w:val="0"/>
          <w:sz w:val="24"/>
          <w:szCs w:val="24"/>
        </w:rPr>
        <w:lastRenderedPageBreak/>
        <w:t>Требования по структуре:</w:t>
      </w:r>
    </w:p>
    <w:p w:rsidR="008B19A3" w:rsidRDefault="008B19A3" w:rsidP="008B19A3">
      <w:pPr>
        <w:widowControl/>
        <w:numPr>
          <w:ilvl w:val="0"/>
          <w:numId w:val="2"/>
        </w:numPr>
        <w:tabs>
          <w:tab w:val="num" w:pos="851"/>
        </w:tabs>
        <w:suppressAutoHyphens w:val="0"/>
        <w:ind w:left="0"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реферат включает титульный лист, оглавление, введение, основной текст, заключение, список литературы, приложения (при необходимости);</w:t>
      </w:r>
    </w:p>
    <w:p w:rsidR="008B19A3" w:rsidRDefault="008B19A3" w:rsidP="008B19A3">
      <w:pPr>
        <w:widowControl/>
        <w:numPr>
          <w:ilvl w:val="0"/>
          <w:numId w:val="2"/>
        </w:numPr>
        <w:tabs>
          <w:tab w:val="num" w:pos="851"/>
        </w:tabs>
        <w:suppressAutoHyphens w:val="0"/>
        <w:ind w:left="0"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основной текст должен содержать несколько разделов.</w:t>
      </w:r>
    </w:p>
    <w:p w:rsidR="008B19A3" w:rsidRDefault="008B19A3" w:rsidP="008B19A3">
      <w:pPr>
        <w:widowControl/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i/>
          <w:iCs/>
          <w:kern w:val="0"/>
          <w:sz w:val="24"/>
          <w:szCs w:val="24"/>
        </w:rPr>
        <w:t>Требования по содержанию:</w:t>
      </w:r>
    </w:p>
    <w:p w:rsidR="008B19A3" w:rsidRDefault="008B19A3" w:rsidP="008B19A3">
      <w:pPr>
        <w:widowControl/>
        <w:numPr>
          <w:ilvl w:val="0"/>
          <w:numId w:val="2"/>
        </w:numPr>
        <w:tabs>
          <w:tab w:val="num" w:pos="851"/>
        </w:tabs>
        <w:suppressAutoHyphens w:val="0"/>
        <w:ind w:left="0"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реферат должен содержать достоверные и актуальные сведения на достаточном научном уровне;</w:t>
      </w:r>
    </w:p>
    <w:p w:rsidR="008B19A3" w:rsidRDefault="008B19A3" w:rsidP="008B19A3">
      <w:pPr>
        <w:widowControl/>
        <w:numPr>
          <w:ilvl w:val="0"/>
          <w:numId w:val="2"/>
        </w:numPr>
        <w:tabs>
          <w:tab w:val="num" w:pos="851"/>
        </w:tabs>
        <w:suppressAutoHyphens w:val="0"/>
        <w:ind w:left="0"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реферат, кроме текста (формат .doc или .docx), может дополнительно содержать: качественные цветные иллюстрации, фрагменты программного кода и другие материалы, качественно дополняющие основную часть реферата.</w:t>
      </w:r>
    </w:p>
    <w:p w:rsidR="008B19A3" w:rsidRDefault="008B19A3" w:rsidP="008B19A3">
      <w:pPr>
        <w:suppressAutoHyphens w:val="0"/>
        <w:ind w:firstLine="709"/>
        <w:jc w:val="both"/>
        <w:rPr>
          <w:kern w:val="0"/>
          <w:sz w:val="24"/>
          <w:szCs w:val="24"/>
        </w:rPr>
      </w:pPr>
    </w:p>
    <w:p w:rsidR="008B19A3" w:rsidRDefault="008B19A3" w:rsidP="008B19A3">
      <w:pPr>
        <w:widowControl/>
        <w:suppressAutoHyphens w:val="0"/>
        <w:jc w:val="center"/>
        <w:rPr>
          <w:kern w:val="0"/>
          <w:sz w:val="24"/>
          <w:szCs w:val="24"/>
          <w:lang w:eastAsia="en-US"/>
        </w:rPr>
      </w:pPr>
      <w:r>
        <w:rPr>
          <w:kern w:val="0"/>
          <w:sz w:val="24"/>
          <w:szCs w:val="24"/>
          <w:lang w:eastAsia="en-US"/>
        </w:rPr>
        <w:t>Шкала и критерии оценивания</w:t>
      </w:r>
    </w:p>
    <w:p w:rsidR="008B19A3" w:rsidRDefault="008B19A3" w:rsidP="008B19A3">
      <w:pPr>
        <w:suppressAutoHyphens w:val="0"/>
        <w:ind w:firstLine="709"/>
        <w:jc w:val="both"/>
        <w:rPr>
          <w:kern w:val="0"/>
          <w:sz w:val="24"/>
          <w:szCs w:val="24"/>
        </w:rPr>
      </w:pP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Выполнение и защита реферата оценивается по пятибалльной системе.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i/>
          <w:kern w:val="0"/>
          <w:sz w:val="24"/>
          <w:szCs w:val="24"/>
        </w:rPr>
      </w:pPr>
      <w:r>
        <w:rPr>
          <w:i/>
          <w:kern w:val="0"/>
          <w:sz w:val="24"/>
          <w:szCs w:val="24"/>
        </w:rPr>
        <w:t xml:space="preserve">Оценка «отлично» ставится в следующих случаях.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А) Содержание работы: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полностью соответствует теме исследования;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терминологический аппарат использован правильно, аргументированно;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обучающийся показывает глубокую общетеоретическую подготовку;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представлены позиции разных авторов, их анализ и оценка;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в реферате используются свежие литературные источники, нормативные документы, законодательные акты;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обучающийся проявляет умение обобщать, систематизировать материал, являющийся предметом реферата.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Б) Защита реферата: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обучающийся в устном выступлении адекватно представляет результаты исследования;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владеет научным стилем изложения;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владеет понятийным аппаратом;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аргументированно отвечает на вопросы и участвует в дискуссии.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i/>
          <w:kern w:val="0"/>
          <w:sz w:val="24"/>
          <w:szCs w:val="24"/>
        </w:rPr>
      </w:pPr>
      <w:r>
        <w:rPr>
          <w:i/>
          <w:kern w:val="0"/>
          <w:sz w:val="24"/>
          <w:szCs w:val="24"/>
        </w:rPr>
        <w:t xml:space="preserve">Оценка «хорошо» ставится в следующих случаях.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Содержание реферата: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- обучающийся показал хорошие знания по предмету и владеет навыками систематизации материала;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обучающийся не в полном объеме изучил историю вопроса;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был некорректен в использовании терминологии;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допустил 1-2 ошибки в теории.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Защита реферата: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обучающийся неадекватно представил результаты работы в устном сообщении, но при этом проявил хорошие знания по дисциплине и владение навыками систематизации материала.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i/>
          <w:kern w:val="0"/>
          <w:sz w:val="24"/>
          <w:szCs w:val="24"/>
        </w:rPr>
      </w:pPr>
      <w:r>
        <w:rPr>
          <w:i/>
          <w:kern w:val="0"/>
          <w:sz w:val="24"/>
          <w:szCs w:val="24"/>
        </w:rPr>
        <w:t xml:space="preserve">Оценка «удовлетворительно» ставится в следующих случаях.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Содержание реферата: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обучающийся обнаружил удовлетворительные знания по предмету;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имеются замечания по 3-4 параметрам п. А.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Защита реферата: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в устном выступлении обучающийся проявил поверхностное знание предмета исследования;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затрудняется в аргументации, отвечая на вопросы; 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- отступает от научного стиля изложения.</w:t>
      </w:r>
    </w:p>
    <w:p w:rsidR="008B19A3" w:rsidRDefault="008B19A3" w:rsidP="008B19A3">
      <w:pPr>
        <w:tabs>
          <w:tab w:val="left" w:pos="851"/>
        </w:tabs>
        <w:suppressAutoHyphens w:val="0"/>
        <w:ind w:firstLine="567"/>
        <w:jc w:val="both"/>
        <w:rPr>
          <w:i/>
          <w:kern w:val="0"/>
          <w:sz w:val="24"/>
          <w:szCs w:val="24"/>
        </w:rPr>
      </w:pPr>
      <w:r>
        <w:rPr>
          <w:i/>
          <w:kern w:val="0"/>
          <w:sz w:val="24"/>
          <w:szCs w:val="24"/>
        </w:rPr>
        <w:t xml:space="preserve">Оценка «неудовлетворительно» ставится при невыполнении условий для положительной оценки и ведет к полной переделке и пересдаче реферата.  </w:t>
      </w:r>
    </w:p>
    <w:p w:rsidR="008B19A3" w:rsidRDefault="008B19A3" w:rsidP="008B19A3">
      <w:pPr>
        <w:jc w:val="both"/>
        <w:rPr>
          <w:bCs/>
          <w:sz w:val="24"/>
          <w:szCs w:val="24"/>
        </w:rPr>
      </w:pPr>
    </w:p>
    <w:p w:rsidR="008B19A3" w:rsidRDefault="008B19A3" w:rsidP="008B19A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ТЕМЫ ЭССЕ</w:t>
      </w:r>
    </w:p>
    <w:p w:rsidR="008B19A3" w:rsidRDefault="008B19A3" w:rsidP="008B19A3">
      <w:pPr>
        <w:suppressAutoHyphens w:val="0"/>
        <w:ind w:firstLine="567"/>
        <w:jc w:val="both"/>
        <w:rPr>
          <w:kern w:val="0"/>
          <w:sz w:val="24"/>
          <w:szCs w:val="24"/>
        </w:rPr>
      </w:pPr>
    </w:p>
    <w:p w:rsidR="008B19A3" w:rsidRDefault="008B19A3" w:rsidP="008B19A3">
      <w:pPr>
        <w:suppressAutoHyphens w:val="0"/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Формирование знаний, умений и навыков, предусмотренных компетенциями ПК-3, ПК-12, ПК-19. </w:t>
      </w:r>
    </w:p>
    <w:p w:rsidR="008B19A3" w:rsidRDefault="008B19A3" w:rsidP="008B19A3">
      <w:pPr>
        <w:jc w:val="center"/>
        <w:rPr>
          <w:bCs/>
          <w:sz w:val="24"/>
          <w:szCs w:val="24"/>
        </w:rPr>
      </w:pP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Развитие малых городов и городов-спутников. 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Профессиональный подход к развитию земель и реформированию территорий.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Европейский опыт лэнд-девелопмента.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Эффективность концепции девелопмента.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Лэнд-девелопмент как метод наиболее эффективного развития территорий.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rFonts w:eastAsia="Calibri"/>
          <w:kern w:val="0"/>
          <w:sz w:val="24"/>
          <w:szCs w:val="24"/>
          <w:lang w:eastAsia="en-US"/>
        </w:rPr>
        <w:t>Бизнес-коммуникации в девелопменте.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rFonts w:eastAsia="Calibri"/>
          <w:kern w:val="0"/>
          <w:sz w:val="24"/>
          <w:szCs w:val="24"/>
          <w:lang w:eastAsia="en-US"/>
        </w:rPr>
        <w:t>Различные методы прогнозирования рынка недвижимости.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rFonts w:eastAsia="Calibri"/>
          <w:kern w:val="0"/>
          <w:sz w:val="24"/>
          <w:szCs w:val="24"/>
          <w:lang w:eastAsia="en-US"/>
        </w:rPr>
        <w:t xml:space="preserve">Оценка конъюнктуры рынка. Составляющие рыночных трендов. 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rFonts w:eastAsia="Calibri"/>
          <w:kern w:val="0"/>
          <w:sz w:val="24"/>
          <w:szCs w:val="24"/>
          <w:lang w:eastAsia="en-US"/>
        </w:rPr>
        <w:t>Особенности маркетинга в девелопменте.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rFonts w:eastAsia="Calibri"/>
          <w:kern w:val="0"/>
          <w:sz w:val="24"/>
          <w:szCs w:val="24"/>
          <w:lang w:eastAsia="en-US"/>
        </w:rPr>
        <w:t xml:space="preserve">Документы для анализа участка. 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Разработка мастер-плана по развитию территории. 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Девелопмент земельных участков для различных типов недвижимости.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Основы целевого межевания участков.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Стратегия наилучшего использования участков.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Разработка этапов проекта. Поэтапное развитие и фазы проекта.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Общие инвестиционные риски проектов.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Планирование расходов и график инвестиций.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Разработка бизнес-плана. Поиск и расчет точек выходы из проекта.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Анализ конкурентов и рыночных рисков в девелопменте. 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Модель Самуэльсона-МакКина в оценке земли как опциона девелопмента.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Методы определения ставки дисконтирования для девелоперских проектов.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Проблемы оценки эффективности девелоперских проектов.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Расчет ставок капитализации при оценке недвижимости в условиях кризиса. 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Баланс потоков выручки и затрат девелоперского проекта. 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Тендерная политика девелоперской компании.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Проблемы при управлении объектами недвижимости.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Регрессионный анализ в прогнозировании рынка недвижимости.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Сценарный метод в прогнозировании рынка недвижимости. 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Метод нейронных сетей в прогнозировании рынка недвижимости. </w:t>
      </w:r>
    </w:p>
    <w:p w:rsidR="008B19A3" w:rsidRDefault="008B19A3" w:rsidP="008B19A3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Методы негармонического разложения и эвристического прогнозирования ценового тренда.</w:t>
      </w:r>
    </w:p>
    <w:p w:rsidR="00230C4E" w:rsidRDefault="00230C4E"/>
    <w:sectPr w:rsidR="00230C4E" w:rsidSect="0023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D13"/>
    <w:multiLevelType w:val="hybridMultilevel"/>
    <w:tmpl w:val="5D0CF7F0"/>
    <w:lvl w:ilvl="0" w:tplc="5D38A6D2">
      <w:start w:val="1"/>
      <w:numFmt w:val="decimal"/>
      <w:lvlText w:val="%1."/>
      <w:lvlJc w:val="left"/>
      <w:pPr>
        <w:ind w:left="7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4784F"/>
    <w:multiLevelType w:val="hybridMultilevel"/>
    <w:tmpl w:val="E6920E5C"/>
    <w:lvl w:ilvl="0" w:tplc="1A684A9E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70B7B"/>
    <w:multiLevelType w:val="multilevel"/>
    <w:tmpl w:val="317CC7FC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19A3"/>
    <w:rsid w:val="00026BFB"/>
    <w:rsid w:val="0003556A"/>
    <w:rsid w:val="000464B7"/>
    <w:rsid w:val="00050F5F"/>
    <w:rsid w:val="000636D3"/>
    <w:rsid w:val="000666A3"/>
    <w:rsid w:val="000741FC"/>
    <w:rsid w:val="000814FC"/>
    <w:rsid w:val="00082501"/>
    <w:rsid w:val="00096FEF"/>
    <w:rsid w:val="000A05F1"/>
    <w:rsid w:val="000A315D"/>
    <w:rsid w:val="000B2AB5"/>
    <w:rsid w:val="000C2B6A"/>
    <w:rsid w:val="000C4B6A"/>
    <w:rsid w:val="000C76EC"/>
    <w:rsid w:val="000D3B18"/>
    <w:rsid w:val="000E32B7"/>
    <w:rsid w:val="000F0AEA"/>
    <w:rsid w:val="00106169"/>
    <w:rsid w:val="00107F45"/>
    <w:rsid w:val="001168C9"/>
    <w:rsid w:val="00131A4A"/>
    <w:rsid w:val="00133C75"/>
    <w:rsid w:val="00161427"/>
    <w:rsid w:val="00167CFF"/>
    <w:rsid w:val="00185507"/>
    <w:rsid w:val="001867A7"/>
    <w:rsid w:val="00193C17"/>
    <w:rsid w:val="0019400C"/>
    <w:rsid w:val="0019474F"/>
    <w:rsid w:val="00196E68"/>
    <w:rsid w:val="001A4366"/>
    <w:rsid w:val="001C7817"/>
    <w:rsid w:val="001D797C"/>
    <w:rsid w:val="001D7D59"/>
    <w:rsid w:val="001E1D27"/>
    <w:rsid w:val="001E2521"/>
    <w:rsid w:val="001E7C34"/>
    <w:rsid w:val="001F1EDA"/>
    <w:rsid w:val="00211068"/>
    <w:rsid w:val="00217764"/>
    <w:rsid w:val="00230C4E"/>
    <w:rsid w:val="002311E5"/>
    <w:rsid w:val="00237E6A"/>
    <w:rsid w:val="002434F6"/>
    <w:rsid w:val="00256598"/>
    <w:rsid w:val="00263722"/>
    <w:rsid w:val="002642A2"/>
    <w:rsid w:val="00271394"/>
    <w:rsid w:val="00273B2B"/>
    <w:rsid w:val="002760B3"/>
    <w:rsid w:val="00284523"/>
    <w:rsid w:val="0029070B"/>
    <w:rsid w:val="00293A03"/>
    <w:rsid w:val="002972C5"/>
    <w:rsid w:val="002A04D7"/>
    <w:rsid w:val="002B2D8A"/>
    <w:rsid w:val="002D50BF"/>
    <w:rsid w:val="002E22A1"/>
    <w:rsid w:val="00302610"/>
    <w:rsid w:val="00302D60"/>
    <w:rsid w:val="00321DC9"/>
    <w:rsid w:val="003237E5"/>
    <w:rsid w:val="00353C6D"/>
    <w:rsid w:val="00371429"/>
    <w:rsid w:val="00383A3F"/>
    <w:rsid w:val="00385395"/>
    <w:rsid w:val="0039190C"/>
    <w:rsid w:val="003A7D19"/>
    <w:rsid w:val="003B5D86"/>
    <w:rsid w:val="003C1CE9"/>
    <w:rsid w:val="003F2757"/>
    <w:rsid w:val="0040572F"/>
    <w:rsid w:val="004141F4"/>
    <w:rsid w:val="0044494D"/>
    <w:rsid w:val="00453CF8"/>
    <w:rsid w:val="004541E3"/>
    <w:rsid w:val="00492B8C"/>
    <w:rsid w:val="004A2CC1"/>
    <w:rsid w:val="004B7836"/>
    <w:rsid w:val="004C1CC6"/>
    <w:rsid w:val="004C1D4F"/>
    <w:rsid w:val="004C2B52"/>
    <w:rsid w:val="004D74A7"/>
    <w:rsid w:val="004E4625"/>
    <w:rsid w:val="0050543C"/>
    <w:rsid w:val="005122FE"/>
    <w:rsid w:val="005124E6"/>
    <w:rsid w:val="005167B4"/>
    <w:rsid w:val="005232CA"/>
    <w:rsid w:val="00524AB3"/>
    <w:rsid w:val="00531D49"/>
    <w:rsid w:val="00557C05"/>
    <w:rsid w:val="005635A1"/>
    <w:rsid w:val="0056547A"/>
    <w:rsid w:val="005717BB"/>
    <w:rsid w:val="00580738"/>
    <w:rsid w:val="00580D86"/>
    <w:rsid w:val="00596471"/>
    <w:rsid w:val="005A3D8E"/>
    <w:rsid w:val="005A6388"/>
    <w:rsid w:val="005C35BB"/>
    <w:rsid w:val="005C65D3"/>
    <w:rsid w:val="005C7B00"/>
    <w:rsid w:val="005D2F91"/>
    <w:rsid w:val="005D6927"/>
    <w:rsid w:val="005E517F"/>
    <w:rsid w:val="005E53B3"/>
    <w:rsid w:val="005F2365"/>
    <w:rsid w:val="005F74A8"/>
    <w:rsid w:val="00617FBE"/>
    <w:rsid w:val="00634BA1"/>
    <w:rsid w:val="00635F80"/>
    <w:rsid w:val="00641187"/>
    <w:rsid w:val="006416BD"/>
    <w:rsid w:val="00643A5F"/>
    <w:rsid w:val="00644BDA"/>
    <w:rsid w:val="00671104"/>
    <w:rsid w:val="00675347"/>
    <w:rsid w:val="00681D35"/>
    <w:rsid w:val="00684E6F"/>
    <w:rsid w:val="0068783C"/>
    <w:rsid w:val="006A0A62"/>
    <w:rsid w:val="006B3F7C"/>
    <w:rsid w:val="006D5474"/>
    <w:rsid w:val="006E52F0"/>
    <w:rsid w:val="006F3BC7"/>
    <w:rsid w:val="006F4C3D"/>
    <w:rsid w:val="00702DB6"/>
    <w:rsid w:val="007037F8"/>
    <w:rsid w:val="0071374B"/>
    <w:rsid w:val="0073452F"/>
    <w:rsid w:val="00737A38"/>
    <w:rsid w:val="00746F32"/>
    <w:rsid w:val="00753738"/>
    <w:rsid w:val="00760392"/>
    <w:rsid w:val="0077399F"/>
    <w:rsid w:val="00783318"/>
    <w:rsid w:val="00785129"/>
    <w:rsid w:val="00797F41"/>
    <w:rsid w:val="007A08D5"/>
    <w:rsid w:val="007B36D1"/>
    <w:rsid w:val="007B3B2F"/>
    <w:rsid w:val="007C584A"/>
    <w:rsid w:val="007D6B94"/>
    <w:rsid w:val="007F0043"/>
    <w:rsid w:val="007F0632"/>
    <w:rsid w:val="007F1030"/>
    <w:rsid w:val="00800DD7"/>
    <w:rsid w:val="00805BEB"/>
    <w:rsid w:val="00807A54"/>
    <w:rsid w:val="00814C1B"/>
    <w:rsid w:val="00832A65"/>
    <w:rsid w:val="00833D87"/>
    <w:rsid w:val="008436BE"/>
    <w:rsid w:val="00854755"/>
    <w:rsid w:val="00854E73"/>
    <w:rsid w:val="008566FA"/>
    <w:rsid w:val="0085765C"/>
    <w:rsid w:val="00864F4F"/>
    <w:rsid w:val="008660CD"/>
    <w:rsid w:val="00871E7D"/>
    <w:rsid w:val="008A15A5"/>
    <w:rsid w:val="008A4FB3"/>
    <w:rsid w:val="008B19A3"/>
    <w:rsid w:val="008B3E90"/>
    <w:rsid w:val="008D4504"/>
    <w:rsid w:val="008E0467"/>
    <w:rsid w:val="008E07EA"/>
    <w:rsid w:val="008F314D"/>
    <w:rsid w:val="008F75BB"/>
    <w:rsid w:val="00926C69"/>
    <w:rsid w:val="0092711D"/>
    <w:rsid w:val="009338CC"/>
    <w:rsid w:val="00941763"/>
    <w:rsid w:val="00942E3D"/>
    <w:rsid w:val="00946062"/>
    <w:rsid w:val="00951600"/>
    <w:rsid w:val="00951FFE"/>
    <w:rsid w:val="00953FB6"/>
    <w:rsid w:val="0097068A"/>
    <w:rsid w:val="009832DF"/>
    <w:rsid w:val="00991B33"/>
    <w:rsid w:val="00992243"/>
    <w:rsid w:val="00992D57"/>
    <w:rsid w:val="009D74DB"/>
    <w:rsid w:val="009E1CB1"/>
    <w:rsid w:val="009E442F"/>
    <w:rsid w:val="009F2D0F"/>
    <w:rsid w:val="009F2FE6"/>
    <w:rsid w:val="009F3D48"/>
    <w:rsid w:val="009F72A1"/>
    <w:rsid w:val="00A01B45"/>
    <w:rsid w:val="00A06A77"/>
    <w:rsid w:val="00A1088C"/>
    <w:rsid w:val="00A12C2F"/>
    <w:rsid w:val="00A176BE"/>
    <w:rsid w:val="00A23215"/>
    <w:rsid w:val="00A313FA"/>
    <w:rsid w:val="00A35742"/>
    <w:rsid w:val="00A574FB"/>
    <w:rsid w:val="00A72511"/>
    <w:rsid w:val="00AA4D85"/>
    <w:rsid w:val="00AB576E"/>
    <w:rsid w:val="00AB7C74"/>
    <w:rsid w:val="00AD70D2"/>
    <w:rsid w:val="00AE07F6"/>
    <w:rsid w:val="00AF7580"/>
    <w:rsid w:val="00B26575"/>
    <w:rsid w:val="00B3074B"/>
    <w:rsid w:val="00B357FC"/>
    <w:rsid w:val="00B428E5"/>
    <w:rsid w:val="00B42B78"/>
    <w:rsid w:val="00B515CE"/>
    <w:rsid w:val="00B61022"/>
    <w:rsid w:val="00B61469"/>
    <w:rsid w:val="00B735D5"/>
    <w:rsid w:val="00B940AD"/>
    <w:rsid w:val="00BA0A29"/>
    <w:rsid w:val="00BA2112"/>
    <w:rsid w:val="00BB5E60"/>
    <w:rsid w:val="00BC155D"/>
    <w:rsid w:val="00BC7C42"/>
    <w:rsid w:val="00BD7CDF"/>
    <w:rsid w:val="00BE045B"/>
    <w:rsid w:val="00BE13ED"/>
    <w:rsid w:val="00BE2CAF"/>
    <w:rsid w:val="00BE6AC2"/>
    <w:rsid w:val="00BF252A"/>
    <w:rsid w:val="00C10EDA"/>
    <w:rsid w:val="00C22940"/>
    <w:rsid w:val="00C22A32"/>
    <w:rsid w:val="00C25C28"/>
    <w:rsid w:val="00C33004"/>
    <w:rsid w:val="00C34854"/>
    <w:rsid w:val="00C37EDA"/>
    <w:rsid w:val="00C74907"/>
    <w:rsid w:val="00C80C30"/>
    <w:rsid w:val="00C90982"/>
    <w:rsid w:val="00C92F9D"/>
    <w:rsid w:val="00C962FB"/>
    <w:rsid w:val="00CA2211"/>
    <w:rsid w:val="00CA27E3"/>
    <w:rsid w:val="00CA69F1"/>
    <w:rsid w:val="00CC203E"/>
    <w:rsid w:val="00CC57EA"/>
    <w:rsid w:val="00CD5111"/>
    <w:rsid w:val="00CD5D83"/>
    <w:rsid w:val="00CD7DBE"/>
    <w:rsid w:val="00CE03BC"/>
    <w:rsid w:val="00CE506A"/>
    <w:rsid w:val="00CE5F9F"/>
    <w:rsid w:val="00CF1C28"/>
    <w:rsid w:val="00CF30A9"/>
    <w:rsid w:val="00CF7EBF"/>
    <w:rsid w:val="00D16F87"/>
    <w:rsid w:val="00D22862"/>
    <w:rsid w:val="00D24057"/>
    <w:rsid w:val="00D51838"/>
    <w:rsid w:val="00D52AFA"/>
    <w:rsid w:val="00D602F3"/>
    <w:rsid w:val="00D62DD7"/>
    <w:rsid w:val="00D6387B"/>
    <w:rsid w:val="00D80E39"/>
    <w:rsid w:val="00D91C4A"/>
    <w:rsid w:val="00DA7CEC"/>
    <w:rsid w:val="00DB30D4"/>
    <w:rsid w:val="00DC026A"/>
    <w:rsid w:val="00DC3129"/>
    <w:rsid w:val="00DC7E7C"/>
    <w:rsid w:val="00DD1C7A"/>
    <w:rsid w:val="00DF2753"/>
    <w:rsid w:val="00E02098"/>
    <w:rsid w:val="00E02D9F"/>
    <w:rsid w:val="00E04C55"/>
    <w:rsid w:val="00E20470"/>
    <w:rsid w:val="00E27815"/>
    <w:rsid w:val="00E323B3"/>
    <w:rsid w:val="00E33CDE"/>
    <w:rsid w:val="00E4775C"/>
    <w:rsid w:val="00E51DD2"/>
    <w:rsid w:val="00E57F8B"/>
    <w:rsid w:val="00E60EFA"/>
    <w:rsid w:val="00E83DC3"/>
    <w:rsid w:val="00EB0AD5"/>
    <w:rsid w:val="00EB22D2"/>
    <w:rsid w:val="00EB44B7"/>
    <w:rsid w:val="00EC495F"/>
    <w:rsid w:val="00EE1450"/>
    <w:rsid w:val="00EE4BCC"/>
    <w:rsid w:val="00F01493"/>
    <w:rsid w:val="00F05B6E"/>
    <w:rsid w:val="00F223D8"/>
    <w:rsid w:val="00F25665"/>
    <w:rsid w:val="00F31EDB"/>
    <w:rsid w:val="00F405E3"/>
    <w:rsid w:val="00F64C7E"/>
    <w:rsid w:val="00F6780C"/>
    <w:rsid w:val="00F71F8E"/>
    <w:rsid w:val="00F73E9A"/>
    <w:rsid w:val="00F903D3"/>
    <w:rsid w:val="00FA01BA"/>
    <w:rsid w:val="00FA0B30"/>
    <w:rsid w:val="00FA3678"/>
    <w:rsid w:val="00FA40DA"/>
    <w:rsid w:val="00FC4A42"/>
    <w:rsid w:val="00FD2122"/>
    <w:rsid w:val="00FE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A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F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5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5557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2018-10-30T05:05:00Z</dcterms:created>
  <dcterms:modified xsi:type="dcterms:W3CDTF">2018-10-30T05:06:00Z</dcterms:modified>
</cp:coreProperties>
</file>