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9E" w:rsidRPr="003B029E" w:rsidRDefault="003B029E" w:rsidP="003B029E">
      <w:pPr>
        <w:pStyle w:val="1"/>
        <w:spacing w:before="0" w:after="0"/>
        <w:ind w:left="142" w:right="-1"/>
        <w:jc w:val="center"/>
        <w:rPr>
          <w:rFonts w:ascii="Times New Roman" w:hAnsi="Times New Roman"/>
          <w:caps/>
          <w:sz w:val="24"/>
          <w:szCs w:val="28"/>
          <w:highlight w:val="green"/>
        </w:rPr>
      </w:pPr>
      <w:bookmarkStart w:id="0" w:name="_Toc443869342"/>
      <w:r w:rsidRPr="003B029E">
        <w:rPr>
          <w:rFonts w:ascii="Times New Roman" w:hAnsi="Times New Roman"/>
          <w:caps/>
          <w:sz w:val="24"/>
          <w:szCs w:val="28"/>
        </w:rPr>
        <w:t>Методы моделирования объектов и систем в энергетике</w:t>
      </w:r>
      <w:bookmarkEnd w:id="0"/>
    </w:p>
    <w:p w:rsidR="003B029E" w:rsidRDefault="003B029E" w:rsidP="003B029E">
      <w:pPr>
        <w:shd w:val="clear" w:color="auto" w:fill="FFFFFF"/>
        <w:ind w:right="14" w:firstLine="720"/>
        <w:jc w:val="both"/>
        <w:rPr>
          <w:b/>
          <w:sz w:val="28"/>
          <w:szCs w:val="28"/>
        </w:rPr>
      </w:pPr>
    </w:p>
    <w:p w:rsidR="003B029E" w:rsidRPr="00850336" w:rsidRDefault="003B029E" w:rsidP="003B029E">
      <w:pPr>
        <w:shd w:val="clear" w:color="auto" w:fill="FFFFFF"/>
        <w:spacing w:line="276" w:lineRule="auto"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Теоретические вопросы</w:t>
      </w:r>
    </w:p>
    <w:p w:rsidR="003B029E" w:rsidRPr="00786115" w:rsidRDefault="003B029E" w:rsidP="003B029E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 w:rsidRPr="0078611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86115">
        <w:rPr>
          <w:sz w:val="28"/>
          <w:szCs w:val="28"/>
        </w:rPr>
        <w:t xml:space="preserve">Физические (натурные) модели. Область применения. Свойства </w:t>
      </w:r>
      <w:r>
        <w:rPr>
          <w:sz w:val="28"/>
          <w:szCs w:val="28"/>
        </w:rPr>
        <w:t>физи</w:t>
      </w:r>
      <w:r w:rsidRPr="00786115">
        <w:rPr>
          <w:sz w:val="28"/>
          <w:szCs w:val="28"/>
        </w:rPr>
        <w:t>ческих (натурных) моделей. Этапы моделирования. Обработка и ан</w:t>
      </w:r>
      <w:r>
        <w:rPr>
          <w:sz w:val="28"/>
          <w:szCs w:val="28"/>
        </w:rPr>
        <w:t>ализ результатов моделирования.</w:t>
      </w:r>
    </w:p>
    <w:p w:rsidR="003B029E" w:rsidRPr="00786115" w:rsidRDefault="003B029E" w:rsidP="003B029E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 w:rsidRPr="00786115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86115">
        <w:rPr>
          <w:sz w:val="28"/>
          <w:szCs w:val="28"/>
        </w:rPr>
        <w:t xml:space="preserve">Компьютерные модели. Область применения. Свойства компьютерных </w:t>
      </w:r>
      <w:r w:rsidRPr="003C17D9">
        <w:rPr>
          <w:spacing w:val="-3"/>
          <w:sz w:val="28"/>
          <w:szCs w:val="28"/>
        </w:rPr>
        <w:t>моделей. Этапы моделирования. Обработка и анализ результатов моделирования.</w:t>
      </w:r>
    </w:p>
    <w:p w:rsidR="003B029E" w:rsidRPr="00786115" w:rsidRDefault="003B029E" w:rsidP="003B029E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 w:rsidRPr="0078611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C17D9">
        <w:rPr>
          <w:spacing w:val="-3"/>
          <w:sz w:val="28"/>
          <w:szCs w:val="28"/>
        </w:rPr>
        <w:t>Математические модели. Область применения. Свойства математических моделей. Этапы моделирования. Обработка и анализ результатов моделирования.</w:t>
      </w:r>
    </w:p>
    <w:p w:rsidR="003B029E" w:rsidRPr="00786115" w:rsidRDefault="003B029E" w:rsidP="003B029E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 w:rsidRPr="0078611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86115">
        <w:rPr>
          <w:sz w:val="28"/>
          <w:szCs w:val="28"/>
        </w:rPr>
        <w:t xml:space="preserve">Особенности моделей систем и процессов в электроэнергетике. Формулирование задачи построения модели исследуемого </w:t>
      </w:r>
      <w:r>
        <w:rPr>
          <w:sz w:val="28"/>
          <w:szCs w:val="28"/>
        </w:rPr>
        <w:t>объекта или системы управления.</w:t>
      </w:r>
    </w:p>
    <w:p w:rsidR="003B029E" w:rsidRPr="00786115" w:rsidRDefault="003B029E" w:rsidP="003B029E">
      <w:pPr>
        <w:spacing w:line="276" w:lineRule="auto"/>
        <w:ind w:firstLine="709"/>
        <w:jc w:val="both"/>
        <w:rPr>
          <w:sz w:val="28"/>
          <w:szCs w:val="28"/>
        </w:rPr>
      </w:pPr>
      <w:r w:rsidRPr="0078611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786115">
        <w:rPr>
          <w:sz w:val="28"/>
          <w:szCs w:val="28"/>
        </w:rPr>
        <w:t>Моделирование линейных  многомер</w:t>
      </w:r>
      <w:r>
        <w:rPr>
          <w:sz w:val="28"/>
          <w:szCs w:val="28"/>
        </w:rPr>
        <w:t>ных электромеханических систем.</w:t>
      </w:r>
    </w:p>
    <w:p w:rsidR="003B029E" w:rsidRPr="003C17D9" w:rsidRDefault="003B029E" w:rsidP="003B029E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78611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C17D9">
        <w:rPr>
          <w:spacing w:val="-4"/>
          <w:sz w:val="28"/>
          <w:szCs w:val="28"/>
        </w:rPr>
        <w:t>Моделирование нелинейных многомерных электромеханических систем.</w:t>
      </w:r>
    </w:p>
    <w:p w:rsidR="003B029E" w:rsidRDefault="003B029E" w:rsidP="003B02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86115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786115">
        <w:rPr>
          <w:sz w:val="28"/>
          <w:szCs w:val="28"/>
        </w:rPr>
        <w:t xml:space="preserve">Технико-экономическая эффективность моделирования </w:t>
      </w:r>
      <w:proofErr w:type="spellStart"/>
      <w:proofErr w:type="gramStart"/>
      <w:r w:rsidRPr="00786115">
        <w:rPr>
          <w:sz w:val="28"/>
          <w:szCs w:val="28"/>
        </w:rPr>
        <w:t>электромехани</w:t>
      </w:r>
      <w:r>
        <w:rPr>
          <w:sz w:val="28"/>
          <w:szCs w:val="28"/>
        </w:rPr>
        <w:t>-</w:t>
      </w:r>
      <w:r w:rsidRPr="00786115">
        <w:rPr>
          <w:sz w:val="28"/>
          <w:szCs w:val="28"/>
        </w:rPr>
        <w:t>ческих</w:t>
      </w:r>
      <w:proofErr w:type="spellEnd"/>
      <w:proofErr w:type="gramEnd"/>
      <w:r w:rsidRPr="00786115">
        <w:rPr>
          <w:sz w:val="28"/>
          <w:szCs w:val="28"/>
        </w:rPr>
        <w:t xml:space="preserve"> систем.</w:t>
      </w:r>
    </w:p>
    <w:p w:rsidR="003B029E" w:rsidRPr="008C6CFA" w:rsidRDefault="003B029E" w:rsidP="003B029E">
      <w:pPr>
        <w:spacing w:line="276" w:lineRule="auto"/>
        <w:jc w:val="center"/>
        <w:rPr>
          <w:b/>
          <w:sz w:val="28"/>
          <w:szCs w:val="28"/>
        </w:rPr>
      </w:pPr>
      <w:r w:rsidRPr="008C6CFA">
        <w:rPr>
          <w:b/>
          <w:sz w:val="28"/>
          <w:szCs w:val="28"/>
        </w:rPr>
        <w:t>Ситуационные задачи</w:t>
      </w:r>
    </w:p>
    <w:p w:rsidR="003B029E" w:rsidRDefault="003B029E" w:rsidP="003B029E">
      <w:pPr>
        <w:spacing w:line="276" w:lineRule="auto"/>
        <w:ind w:firstLine="709"/>
        <w:jc w:val="both"/>
        <w:rPr>
          <w:sz w:val="28"/>
        </w:rPr>
      </w:pPr>
      <w:r w:rsidRPr="00280EBB">
        <w:rPr>
          <w:sz w:val="28"/>
        </w:rPr>
        <w:t>1.</w:t>
      </w:r>
      <w:r>
        <w:rPr>
          <w:sz w:val="28"/>
        </w:rPr>
        <w:t> Выбрать тип модели и разработать алгоритм  модели  оптимального распределения потоков активной мощности по кольцевой электрической сети напряжением 110 кВ. Исходные  данные: схема сети 110 кВ; количество и нагрузки трансформаторных подстанций 110/10 кВ;  расстояния между подстанциями; марка и сечение проводников линий электропередачи.</w:t>
      </w:r>
    </w:p>
    <w:p w:rsidR="003B029E" w:rsidRDefault="003B029E" w:rsidP="003B029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Выбрать тип модели и разработать алгоритм модели оптимального сезонного распределения нагрузок между трансформаторами подстанции 110/10 кВ. Исходные данные: тип,  количество и мощность трансформаторов на подстанции; сезонные графики нагрузки подстанции; договорные ограничения на передачу электрической энергии.</w:t>
      </w:r>
    </w:p>
    <w:p w:rsidR="003B029E" w:rsidRDefault="003B029E" w:rsidP="003B029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 Выбрать тип модели и разработать алгоритм  модели регулирования напряжения на шинах главной понизительной подстанции промышленного предприятия. Исходные данные: схема подстанции; тип, количество и мощность трансформаторов; тип количество и мощность устройств компенсации реактивной мощности; сезонный (суточный) график активной и реактивной мощности предприятия.</w:t>
      </w:r>
    </w:p>
    <w:p w:rsidR="008F2292" w:rsidRDefault="003B029E" w:rsidP="003B029E">
      <w:pPr>
        <w:spacing w:line="276" w:lineRule="auto"/>
        <w:ind w:firstLine="709"/>
        <w:jc w:val="both"/>
      </w:pPr>
      <w:r>
        <w:rPr>
          <w:sz w:val="28"/>
        </w:rPr>
        <w:t>4.</w:t>
      </w:r>
      <w:r w:rsidRPr="00F954FA">
        <w:rPr>
          <w:sz w:val="28"/>
        </w:rPr>
        <w:t xml:space="preserve"> </w:t>
      </w:r>
      <w:r>
        <w:rPr>
          <w:sz w:val="28"/>
        </w:rPr>
        <w:t xml:space="preserve">Выбрать тип модели и разработать алгоритм  </w:t>
      </w:r>
      <w:proofErr w:type="gramStart"/>
      <w:r>
        <w:rPr>
          <w:sz w:val="28"/>
        </w:rPr>
        <w:t>модели ограничения продолжительности режима холостого хода электроустановки</w:t>
      </w:r>
      <w:proofErr w:type="gramEnd"/>
      <w:r>
        <w:rPr>
          <w:sz w:val="28"/>
        </w:rPr>
        <w:t>. Исходные данные: тип, количество и мощность установки</w:t>
      </w:r>
      <w:r w:rsidRPr="00F954FA">
        <w:rPr>
          <w:sz w:val="28"/>
        </w:rPr>
        <w:t xml:space="preserve"> </w:t>
      </w:r>
      <w:r>
        <w:rPr>
          <w:sz w:val="28"/>
        </w:rPr>
        <w:t>(силовые трансформаторы или асинхронные двигатели); электрические параметры установки; график загрузки установки.</w:t>
      </w:r>
    </w:p>
    <w:sectPr w:rsidR="008F2292" w:rsidSect="002D1AE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B029E"/>
    <w:rsid w:val="00110E38"/>
    <w:rsid w:val="002D1AE6"/>
    <w:rsid w:val="003B029E"/>
    <w:rsid w:val="008F2292"/>
    <w:rsid w:val="00B1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9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02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2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aliases w:val="Основной текст с отступом 2 Знак1,Основной текст с отступом 2 Знак Знак,Основной текст с отступом 2 Знак1 Знак Знак,Основной текст с отступом 2 Знак Знак Знак Знак,Основной текст с отступом 2 Знак1 Знак Знак Знак Знак"/>
    <w:basedOn w:val="a"/>
    <w:link w:val="20"/>
    <w:rsid w:val="003B029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aliases w:val="Основной текст с отступом 2 Знак1 Знак,Основной текст с отступом 2 Знак Знак Знак,Основной текст с отступом 2 Знак1 Знак Знак Знак,Основной текст с отступом 2 Знак Знак Знак Знак Знак"/>
    <w:basedOn w:val="a0"/>
    <w:link w:val="2"/>
    <w:rsid w:val="003B029E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>MultiDVD Team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Енин АС</dc:creator>
  <cp:lastModifiedBy>Енин АС</cp:lastModifiedBy>
  <cp:revision>1</cp:revision>
  <dcterms:created xsi:type="dcterms:W3CDTF">2016-02-23T13:24:00Z</dcterms:created>
  <dcterms:modified xsi:type="dcterms:W3CDTF">2016-02-23T13:25:00Z</dcterms:modified>
</cp:coreProperties>
</file>