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40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МИНОБРНАУКИ РОССИИ </w:t>
      </w: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0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</w:t>
      </w: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0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04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«Череповецкий государственный университет»</w:t>
      </w: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7142E" w:rsidRPr="00C40472" w:rsidRDefault="00A7142E" w:rsidP="00A714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40472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БИЗНЕС-ШКОЛА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142E" w:rsidRPr="00C40472" w:rsidTr="00C80464">
        <w:tc>
          <w:tcPr>
            <w:tcW w:w="9571" w:type="dxa"/>
            <w:tcBorders>
              <w:bottom w:val="single" w:sz="4" w:space="0" w:color="auto"/>
            </w:tcBorders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(факультет)</w:t>
            </w:r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ЭКОНОМИКИ И УПРАВЛЕНИЯ</w:t>
            </w:r>
          </w:p>
        </w:tc>
      </w:tr>
      <w:tr w:rsidR="00A7142E" w:rsidRPr="00C40472" w:rsidTr="00C80464">
        <w:tc>
          <w:tcPr>
            <w:tcW w:w="9571" w:type="dxa"/>
            <w:tcBorders>
              <w:top w:val="single" w:sz="4" w:space="0" w:color="auto"/>
            </w:tcBorders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кафедра</w:t>
            </w:r>
          </w:p>
        </w:tc>
      </w:tr>
      <w:tr w:rsidR="00A7142E" w:rsidRPr="00C40472" w:rsidTr="00C80464">
        <w:tc>
          <w:tcPr>
            <w:tcW w:w="9571" w:type="dxa"/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ru-RU"/>
              </w:rPr>
            </w:pPr>
          </w:p>
          <w:p w:rsidR="003A2DCD" w:rsidRDefault="003A2DCD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ru-RU"/>
              </w:rPr>
            </w:pPr>
          </w:p>
          <w:p w:rsidR="00A7142E" w:rsidRPr="00C40472" w:rsidRDefault="00746082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4"/>
                <w:szCs w:val="34"/>
                <w:lang w:eastAsia="ru-RU"/>
              </w:rPr>
              <w:t>МЕТОДИЧЕСКИЕ УКАЗАНИЯ</w:t>
            </w:r>
          </w:p>
          <w:p w:rsidR="00A7142E" w:rsidRPr="00C40472" w:rsidRDefault="00A7142E" w:rsidP="00C8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A7142E" w:rsidRPr="00C40472" w:rsidRDefault="00A7142E" w:rsidP="003A2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К</w:t>
            </w:r>
            <w:r w:rsidR="00835C12"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3A2DC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КУРСОВОЙ РАБОТЕ</w:t>
            </w:r>
          </w:p>
          <w:p w:rsidR="00835C12" w:rsidRPr="00C40472" w:rsidRDefault="00835C12" w:rsidP="00835C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A7142E" w:rsidRPr="00C40472" w:rsidTr="00C80464">
        <w:tc>
          <w:tcPr>
            <w:tcW w:w="9571" w:type="dxa"/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404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Наименование дисциплины (модуля):</w:t>
            </w:r>
          </w:p>
        </w:tc>
      </w:tr>
      <w:tr w:rsidR="00A7142E" w:rsidRPr="00C40472" w:rsidTr="00C80464">
        <w:tc>
          <w:tcPr>
            <w:tcW w:w="9571" w:type="dxa"/>
            <w:tcBorders>
              <w:bottom w:val="single" w:sz="4" w:space="0" w:color="auto"/>
            </w:tcBorders>
          </w:tcPr>
          <w:p w:rsidR="00A7142E" w:rsidRPr="00C40472" w:rsidRDefault="00A7142E" w:rsidP="00A71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«ЭКОНОМИКА ПРЕДПРИЯТИЯ»</w:t>
            </w:r>
          </w:p>
        </w:tc>
      </w:tr>
      <w:tr w:rsidR="00A7142E" w:rsidRPr="00C40472" w:rsidTr="00C80464">
        <w:tc>
          <w:tcPr>
            <w:tcW w:w="9571" w:type="dxa"/>
            <w:tcBorders>
              <w:top w:val="single" w:sz="4" w:space="0" w:color="auto"/>
            </w:tcBorders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(полное наименование дисциплины (модуля) в соответствии с учебным планом)</w:t>
            </w:r>
          </w:p>
        </w:tc>
      </w:tr>
      <w:tr w:rsidR="00A7142E" w:rsidRPr="00C40472" w:rsidTr="00C80464">
        <w:tc>
          <w:tcPr>
            <w:tcW w:w="9571" w:type="dxa"/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Уровень профессионального образования, в рамках которого изучается</w:t>
            </w:r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дисциплина (модуль):</w:t>
            </w:r>
          </w:p>
        </w:tc>
      </w:tr>
      <w:tr w:rsidR="00A7142E" w:rsidRPr="00C40472" w:rsidTr="00C80464">
        <w:tc>
          <w:tcPr>
            <w:tcW w:w="9571" w:type="dxa"/>
            <w:tcBorders>
              <w:bottom w:val="single" w:sz="4" w:space="0" w:color="auto"/>
            </w:tcBorders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7142E" w:rsidRPr="00C40472" w:rsidRDefault="00A7142E" w:rsidP="00A7142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47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ВЫСШЕЕ ОБРАЗОВАНИЕ – БАКАЛАВРИАТ</w:t>
            </w:r>
          </w:p>
        </w:tc>
      </w:tr>
      <w:tr w:rsidR="00A7142E" w:rsidRPr="00C40472" w:rsidTr="00C80464">
        <w:tc>
          <w:tcPr>
            <w:tcW w:w="9571" w:type="dxa"/>
            <w:tcBorders>
              <w:top w:val="single" w:sz="4" w:space="0" w:color="auto"/>
            </w:tcBorders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40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(высшее образование - бакалавриат; высшее образование - специалитет, магистратура; высшее образование - подготовка кадров высшей квалификации по программам подготовки научно-</w:t>
            </w:r>
            <w:proofErr w:type="gramEnd"/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педагогических кадров в аспирантуре)</w:t>
            </w:r>
          </w:p>
        </w:tc>
      </w:tr>
      <w:tr w:rsidR="00A7142E" w:rsidRPr="00C40472" w:rsidTr="00C80464">
        <w:tc>
          <w:tcPr>
            <w:tcW w:w="9571" w:type="dxa"/>
          </w:tcPr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A7142E" w:rsidRPr="00C40472" w:rsidRDefault="00A7142E" w:rsidP="00C8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047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Направление подготовки (специальности):</w:t>
            </w:r>
          </w:p>
        </w:tc>
      </w:tr>
      <w:tr w:rsidR="00A7142E" w:rsidRPr="00C40472" w:rsidTr="00C80464">
        <w:tc>
          <w:tcPr>
            <w:tcW w:w="9571" w:type="dxa"/>
          </w:tcPr>
          <w:p w:rsidR="00A7142E" w:rsidRPr="00C40472" w:rsidRDefault="00A7142E" w:rsidP="00A71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04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38.03.0</w:t>
            </w:r>
            <w:r w:rsidR="00480E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C404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«</w:t>
            </w:r>
            <w:r w:rsidR="00480E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Государтвенное и муниципальное предприятие</w:t>
            </w:r>
            <w:r w:rsidRPr="00C404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A7142E" w:rsidRPr="00C40472" w:rsidRDefault="00A7142E" w:rsidP="00A714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7142E" w:rsidRPr="00C40472" w:rsidRDefault="00A7142E" w:rsidP="00A714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7142E" w:rsidRPr="00C40472" w:rsidRDefault="00A7142E" w:rsidP="00A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7142E" w:rsidRPr="00C40472" w:rsidRDefault="00A7142E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2E" w:rsidRPr="00C40472" w:rsidRDefault="00A7142E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2E" w:rsidRPr="00C40472" w:rsidRDefault="00A7142E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2E" w:rsidRDefault="00A7142E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DCD" w:rsidRDefault="003A2DCD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420" w:rsidRPr="00C40472" w:rsidRDefault="00F91420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2E" w:rsidRPr="00C40472" w:rsidRDefault="00A7142E" w:rsidP="00A714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Череповец 201</w:t>
      </w:r>
      <w:r w:rsidR="000463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tbl>
      <w:tblPr>
        <w:tblStyle w:val="a3"/>
        <w:tblpPr w:leftFromText="180" w:rightFromText="180" w:vertAnchor="text" w:horzAnchor="margin" w:tblpY="11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229"/>
      </w:tblGrid>
      <w:tr w:rsidR="00A7142E" w:rsidRPr="00C40472" w:rsidTr="00C80464">
        <w:tc>
          <w:tcPr>
            <w:tcW w:w="9464" w:type="dxa"/>
            <w:gridSpan w:val="2"/>
          </w:tcPr>
          <w:p w:rsidR="00A7142E" w:rsidRPr="00C40472" w:rsidRDefault="00A7142E" w:rsidP="0004633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Обсуждено и одобрено на заседании кафедры  </w:t>
            </w:r>
            <w:r w:rsidR="0004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15.05.2018</w:t>
            </w:r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г., протокол № 1</w:t>
            </w:r>
            <w:r w:rsidR="00046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7142E" w:rsidRPr="00C40472" w:rsidTr="00C80464">
        <w:tc>
          <w:tcPr>
            <w:tcW w:w="2235" w:type="dxa"/>
          </w:tcPr>
          <w:p w:rsidR="00A7142E" w:rsidRPr="00C40472" w:rsidRDefault="00A7142E" w:rsidP="00C804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Составитель:</w:t>
            </w:r>
          </w:p>
        </w:tc>
        <w:tc>
          <w:tcPr>
            <w:tcW w:w="7229" w:type="dxa"/>
          </w:tcPr>
          <w:p w:rsidR="00A7142E" w:rsidRPr="00C40472" w:rsidRDefault="00A7142E" w:rsidP="00A7142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Н.Н. Яшалова, д.э</w:t>
            </w:r>
            <w:proofErr w:type="gramStart"/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C40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профессор кафедры экономики и управления БШ(И)</w:t>
            </w:r>
          </w:p>
        </w:tc>
      </w:tr>
    </w:tbl>
    <w:p w:rsidR="00835C12" w:rsidRPr="00C40472" w:rsidRDefault="00835C12" w:rsidP="00A714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42E" w:rsidRPr="00C40472" w:rsidRDefault="00A7142E" w:rsidP="00A714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 - методические материалы по дисциплине подготовлены в соответствии с рабочей программой дисциплины на основе ФГОС </w:t>
      </w:r>
      <w:proofErr w:type="gramStart"/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</w:t>
      </w:r>
      <w:r w:rsidR="00075A6B"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бакалавров</w:t>
      </w: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</w:t>
      </w:r>
      <w:r w:rsidR="00075A6B"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38.03</w:t>
      </w: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80E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80E96">
        <w:rPr>
          <w:rFonts w:ascii="Times New Roman" w:hAnsi="Times New Roman" w:cs="Times New Roman"/>
          <w:color w:val="000000" w:themeColor="text1"/>
          <w:sz w:val="28"/>
          <w:szCs w:val="28"/>
        </w:rPr>
        <w:t>Гоударственное и муниципальное управление</w:t>
      </w:r>
      <w:r w:rsidRPr="00C40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856A0" w:rsidRPr="00C40472" w:rsidRDefault="008856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A6B" w:rsidRPr="00C40472" w:rsidRDefault="00075A6B" w:rsidP="002D33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320" w:rsidRPr="00C40472" w:rsidRDefault="002D3320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D3320" w:rsidRPr="00C40472" w:rsidRDefault="002D3320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35C12" w:rsidRPr="00C40472" w:rsidRDefault="00835C12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D3320" w:rsidRPr="00C40472" w:rsidRDefault="002D3320" w:rsidP="002D3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курсовой работы состоит в развитии навыков научно-исследовательской работы, самостоятельного мышления, умения письменного изложения логики исследования вопроса.</w:t>
      </w:r>
    </w:p>
    <w:p w:rsidR="00107FE6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По содержанию курсовая работа носит учебно-исследовательский характер, поэтому, являясь результатом творческой деятельности студента, она позволяет ему проявить свои теоретические знания и практические навыки. Ее выполнение направлено на развитие навыков самостоятельного решения проблем производственной и экономической деятельности х</w:t>
      </w:r>
      <w:r w:rsidR="00107FE6">
        <w:rPr>
          <w:rFonts w:ascii="Times New Roman" w:hAnsi="Times New Roman" w:cs="Times New Roman"/>
          <w:color w:val="000000"/>
          <w:sz w:val="24"/>
          <w:szCs w:val="24"/>
        </w:rPr>
        <w:t>озяйствующего субъекта, а также отрасли народного хозяйства.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Студенты выполняют курсовую работу под руководством преподавателя. Выполненная работа сдается для проверки. После положительной ее оценки преподавателем она должна быть защищена.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На начальном этапе написания курсовой работы студент согласовывает с преподавателем план работы, представляет (на усмотрение преподавателя) черновой вариант. После выполнения всех доработок по содержанию, форме изложения и порядку оформления работы студент готовит «чистовой» вариант работы и сдает ее на кафедру экономи</w:t>
      </w:r>
      <w:r w:rsidR="00107FE6">
        <w:rPr>
          <w:rFonts w:ascii="Times New Roman" w:hAnsi="Times New Roman" w:cs="Times New Roman"/>
          <w:color w:val="000000"/>
          <w:sz w:val="24"/>
          <w:szCs w:val="24"/>
        </w:rPr>
        <w:t>ки и управления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107FE6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Защита курсовой работы осуществляется строго до начала экзаменационной сессии, как правило, во время зачетной недели либо по согласованию с преподавателем.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По итогам защиты работы комиссии студент получает оценку, которая ставится в зачетную книжку студента в разделе «Курсовые работы».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К числу основных критериев при оценке курсовой работы относятся следующие:</w:t>
      </w:r>
    </w:p>
    <w:p w:rsidR="00746082" w:rsidRPr="00746082" w:rsidRDefault="00746082" w:rsidP="00107FE6">
      <w:pPr>
        <w:pStyle w:val="01-0"/>
        <w:numPr>
          <w:ilvl w:val="1"/>
          <w:numId w:val="47"/>
        </w:numPr>
        <w:tabs>
          <w:tab w:val="num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грамотное логичное изложение содержания основных вопросов темы;</w:t>
      </w:r>
    </w:p>
    <w:p w:rsidR="00746082" w:rsidRPr="00746082" w:rsidRDefault="00746082" w:rsidP="00107FE6">
      <w:pPr>
        <w:pStyle w:val="01-0"/>
        <w:numPr>
          <w:ilvl w:val="1"/>
          <w:numId w:val="47"/>
        </w:numPr>
        <w:tabs>
          <w:tab w:val="num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самостоятельный подход к подбору, анализу использованных источников;</w:t>
      </w:r>
    </w:p>
    <w:p w:rsidR="00746082" w:rsidRPr="00746082" w:rsidRDefault="00746082" w:rsidP="00107FE6">
      <w:pPr>
        <w:pStyle w:val="01-0"/>
        <w:numPr>
          <w:ilvl w:val="1"/>
          <w:numId w:val="47"/>
        </w:numPr>
        <w:tabs>
          <w:tab w:val="num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элементы исследовательского подхода при анализе использованных источников;</w:t>
      </w:r>
    </w:p>
    <w:p w:rsidR="00746082" w:rsidRPr="00746082" w:rsidRDefault="00746082" w:rsidP="00107FE6">
      <w:pPr>
        <w:pStyle w:val="01-0"/>
        <w:numPr>
          <w:ilvl w:val="1"/>
          <w:numId w:val="47"/>
        </w:numPr>
        <w:tabs>
          <w:tab w:val="num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обоснование собственной точки зрения на рассматриваемые проблемы и явления;</w:t>
      </w:r>
    </w:p>
    <w:p w:rsidR="00746082" w:rsidRPr="00746082" w:rsidRDefault="00746082" w:rsidP="00107FE6">
      <w:pPr>
        <w:pStyle w:val="01-0"/>
        <w:numPr>
          <w:ilvl w:val="1"/>
          <w:numId w:val="47"/>
        </w:numPr>
        <w:tabs>
          <w:tab w:val="num" w:pos="0"/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грамотное оформление работы в соответствии с предъявляемыми требованиями.</w:t>
      </w:r>
    </w:p>
    <w:p w:rsidR="00FB710C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Курсовая работа по дисциплине «Экономика </w:t>
      </w:r>
      <w:r w:rsidR="00FB710C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» должна содержать введение, заключение</w:t>
      </w:r>
      <w:r w:rsidR="00FB710C">
        <w:rPr>
          <w:rFonts w:ascii="Times New Roman" w:hAnsi="Times New Roman" w:cs="Times New Roman"/>
          <w:color w:val="000000"/>
          <w:sz w:val="24"/>
          <w:szCs w:val="24"/>
        </w:rPr>
        <w:t>, теоретическую и аналитическую главы.</w:t>
      </w:r>
    </w:p>
    <w:p w:rsidR="00746082" w:rsidRPr="00FB710C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FB710C">
        <w:rPr>
          <w:rFonts w:ascii="Times New Roman" w:hAnsi="Times New Roman" w:cs="Times New Roman"/>
          <w:color w:val="000000"/>
          <w:sz w:val="24"/>
          <w:szCs w:val="24"/>
        </w:rPr>
        <w:t>Введение должно содержать обоснование актуальности рассматриваемой проблемы, определяемой тематикой работы.</w:t>
      </w:r>
    </w:p>
    <w:p w:rsidR="00746082" w:rsidRPr="00FB710C" w:rsidRDefault="00746082" w:rsidP="00107FE6">
      <w:pPr>
        <w:pStyle w:val="01-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B710C">
        <w:rPr>
          <w:rFonts w:ascii="Times New Roman" w:hAnsi="Times New Roman" w:cs="Times New Roman"/>
          <w:color w:val="000000"/>
          <w:sz w:val="24"/>
          <w:szCs w:val="24"/>
        </w:rPr>
        <w:t>Первая часть курсовой работы представляет собой развернутый реферативный ответ, раскрывающий сущность проблемы, заданной темой. В</w:t>
      </w:r>
      <w:r w:rsidR="00FB710C">
        <w:rPr>
          <w:rFonts w:ascii="Times New Roman" w:hAnsi="Times New Roman" w:cs="Times New Roman"/>
          <w:color w:val="000000"/>
          <w:sz w:val="24"/>
          <w:szCs w:val="24"/>
        </w:rPr>
        <w:t xml:space="preserve"> аналитической главе </w:t>
      </w:r>
      <w:r w:rsidRPr="00FB71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необходимо </w:t>
      </w:r>
      <w:r w:rsidR="00FB71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провести</w:t>
      </w:r>
      <w:r w:rsidR="0090569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анализ изучаемой ситуации, выявить проблемы и предложить пути их устранения</w:t>
      </w:r>
      <w:r w:rsidRPr="00FB710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46082" w:rsidRPr="00FB710C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FB710C">
        <w:rPr>
          <w:rFonts w:ascii="Times New Roman" w:hAnsi="Times New Roman" w:cs="Times New Roman"/>
          <w:color w:val="000000"/>
          <w:sz w:val="24"/>
          <w:szCs w:val="24"/>
        </w:rPr>
        <w:t>В заключении необходимо отразить выводы и рекомендации.</w:t>
      </w:r>
    </w:p>
    <w:p w:rsidR="00746082" w:rsidRPr="00AF56F4" w:rsidRDefault="00746082" w:rsidP="00AF56F4">
      <w:pPr>
        <w:pStyle w:val="314"/>
        <w:ind w:firstLine="567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_Toc404609111"/>
      <w:r w:rsidRPr="00AF56F4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этапы написания курсовой работы</w:t>
      </w:r>
      <w:bookmarkEnd w:id="1"/>
      <w:r w:rsidR="00AF56F4" w:rsidRPr="00AF56F4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746082" w:rsidRPr="00AF56F4" w:rsidRDefault="00746082" w:rsidP="00AF56F4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AF56F4">
        <w:rPr>
          <w:rFonts w:ascii="Times New Roman" w:hAnsi="Times New Roman" w:cs="Times New Roman"/>
          <w:color w:val="000000"/>
          <w:sz w:val="24"/>
          <w:szCs w:val="24"/>
        </w:rPr>
        <w:t>1. Подготовительный этап: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выбор темы курсовой работы;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подбор и изучение имеющихся источников;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составление плана работы;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собрание и систематизация отобранного материала, обработка фактического и статистического материала.</w:t>
      </w:r>
    </w:p>
    <w:p w:rsidR="00746082" w:rsidRPr="00AF56F4" w:rsidRDefault="00746082" w:rsidP="00AF56F4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AF56F4">
        <w:rPr>
          <w:rFonts w:ascii="Times New Roman" w:hAnsi="Times New Roman" w:cs="Times New Roman"/>
          <w:color w:val="000000"/>
          <w:sz w:val="24"/>
          <w:szCs w:val="24"/>
        </w:rPr>
        <w:t>2. Основной этап: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написание самой работы с соблюдением логики и последовательности изложения в соответствии с планом работы;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решение задачи;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формулирование выводов по итогам работы.</w:t>
      </w:r>
    </w:p>
    <w:p w:rsidR="00746082" w:rsidRPr="00AF56F4" w:rsidRDefault="00746082" w:rsidP="00AF56F4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AF56F4">
        <w:rPr>
          <w:rFonts w:ascii="Times New Roman" w:hAnsi="Times New Roman" w:cs="Times New Roman"/>
          <w:color w:val="000000"/>
          <w:sz w:val="24"/>
          <w:szCs w:val="24"/>
        </w:rPr>
        <w:t>3. Заключительный этап:</w:t>
      </w:r>
      <w:r w:rsidR="00AF56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оформление работы, строго придерживаясь предъявляемых требований;</w:t>
      </w:r>
      <w:r w:rsidR="00AF56F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56F4">
        <w:rPr>
          <w:rFonts w:ascii="Times New Roman" w:hAnsi="Times New Roman" w:cs="Times New Roman"/>
          <w:color w:val="000000"/>
          <w:sz w:val="24"/>
          <w:szCs w:val="24"/>
        </w:rPr>
        <w:t>подготовка к защите курсовой работы.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Курсовая работа – это самостоятельная разработка студентом конкретной актуальной экономической проблемы. Для ее написания необходимо привлекать как теоретические, так и фактические</w:t>
      </w:r>
      <w:r w:rsidR="00A31996">
        <w:rPr>
          <w:rFonts w:ascii="Times New Roman" w:hAnsi="Times New Roman" w:cs="Times New Roman"/>
          <w:color w:val="000000"/>
          <w:sz w:val="24"/>
          <w:szCs w:val="24"/>
        </w:rPr>
        <w:t xml:space="preserve"> (статистические)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материалы, которые следует тщательно проанализировать для последующего формирования предложений и рекомендаций.</w:t>
      </w:r>
    </w:p>
    <w:p w:rsidR="00365703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Прежде чем приступить к написанию курсовой работы, необходимо ознакомиться с тематикой. Тема работы выбирается студентом из </w:t>
      </w:r>
      <w:r w:rsidR="00A31996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предложенного преподавателем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перечня, в соответствии с </w:t>
      </w:r>
      <w:r w:rsidR="00A31996">
        <w:rPr>
          <w:rFonts w:ascii="Times New Roman" w:hAnsi="Times New Roman" w:cs="Times New Roman"/>
          <w:color w:val="000000"/>
          <w:sz w:val="24"/>
          <w:szCs w:val="24"/>
        </w:rPr>
        <w:t xml:space="preserve">порядковым номером 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</w:t>
      </w:r>
      <w:r w:rsidR="00A31996">
        <w:rPr>
          <w:rFonts w:ascii="Times New Roman" w:hAnsi="Times New Roman" w:cs="Times New Roman"/>
          <w:color w:val="000000"/>
          <w:sz w:val="24"/>
          <w:szCs w:val="24"/>
        </w:rPr>
        <w:t xml:space="preserve">в списке группы.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Приведенный перечень тем – это примерная тематика курсовых работ. По согласованию с 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руководителем студент может выбрать тему, не вошедшую в предложенный перечень.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темы следует учитывать, что в одной учебной группе могут писать работу на одну и ту же тему только 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>один студент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После выбора темы необходимо подобрать материал, на основе которого должна быть написана курсовая работа. Следует ознакомиться с правовыми и нормативными документами (актами) законодательной и исполнительной власти, трудами ученых и специалистов, а также с экономическими обзорами и аналитическими работами.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темы курсовой</w:t>
      </w:r>
      <w:r w:rsidRPr="0074608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работы начинать ее выполнение следует </w:t>
      </w:r>
      <w:r w:rsidRPr="00365703">
        <w:rPr>
          <w:rFonts w:ascii="Times New Roman" w:hAnsi="Times New Roman" w:cs="Times New Roman"/>
          <w:color w:val="000000"/>
          <w:spacing w:val="-4"/>
          <w:sz w:val="24"/>
          <w:szCs w:val="24"/>
        </w:rPr>
        <w:t>с изучения информационных источников. При написании работы студент</w:t>
      </w:r>
      <w:r w:rsidR="003657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подбирает необходимый 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материал.</w:t>
      </w:r>
      <w:r w:rsidR="00365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Изучение материалов по выбранной теме нужно начинать с общих работ, чтобы получить представление об основных вопросах, к которым примыкает тема, а затем уже вести самостоятельный поиск нового материала.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Курсовая работа должна быть написана на основе глубокого изучения законодательства по рассматриваемой проблеме, профессиональной литературы – монографий и статей, посвященных избранной теме, а также на основе анализа фактического материала по хозяйственной деятельности организаций.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Составленный студентом список использованных источников, его содержательность, многообразие, порядок оформления служат одним из показателей самостоятельной творческой работы.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После того как студент определился с выбором темы, подобрал и изучил необходимую литературу и другие материалы, следующая очень важная задача – составление тщательно продуманного плана (структуры) курсовой работы.</w:t>
      </w:r>
      <w:r w:rsidR="00D94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При оформлении курсовой работы план пишется на отдельной странице и носит название «Содержание».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«Содержание» (план) включает введение, наименование глав и параграфов, заключение, список использованных источников и наименований приложений (если они имеются) с указанием номеров страниц, с которых начинаются эти элементы работы. Первой страницей считается титульный лист, страница № 2 – содержание, страница № 3 – введение.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Слово «СОДЕРЖАНИЕ» записывается в виде заголовка (по центру строки). Рубрики в содержании должны быть точной копией рубрик в тексте. Взаиморасположение рубрик должно правильно отражать их соподчиненность в тексте.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логическая схема написания курсовой работы: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обоснование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актуальности выбранной темы работы → постановка цели и конкретных задач в ходе написания работы → определение объекта и предмета исследования → выбор и использование основных методов написания работы → написание самого содержания работы → формулирование выводов и подведение итогов.</w:t>
      </w:r>
    </w:p>
    <w:p w:rsidR="00D943BF" w:rsidRDefault="00F60A68" w:rsidP="00F60A68">
      <w:pPr>
        <w:pStyle w:val="314"/>
        <w:keepNext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04609115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Рассмотрим общую структуру </w:t>
      </w:r>
      <w:r w:rsidR="00746082" w:rsidRPr="00D943BF">
        <w:rPr>
          <w:rFonts w:ascii="Times New Roman" w:hAnsi="Times New Roman" w:cs="Times New Roman"/>
          <w:b w:val="0"/>
          <w:color w:val="000000"/>
          <w:sz w:val="24"/>
          <w:szCs w:val="24"/>
        </w:rPr>
        <w:t>курсовой работы</w:t>
      </w:r>
      <w:bookmarkEnd w:id="2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746082" w:rsidRPr="00D943BF">
        <w:rPr>
          <w:rFonts w:ascii="Times New Roman" w:hAnsi="Times New Roman" w:cs="Times New Roman"/>
          <w:b w:val="0"/>
          <w:color w:val="000000"/>
          <w:sz w:val="24"/>
          <w:szCs w:val="24"/>
        </w:rPr>
        <w:t>Введение должно содержать обоснование актуальности рассматриваемой проблемы, определяемой тематикой работы; постановку проблемы, предмет, объект, цель и задачи исследования.</w:t>
      </w:r>
      <w:r w:rsidR="00D94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082" w:rsidRPr="00D943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Актуальность исследования определяется потребностями конкретной области деятельности и проявляется в степени разработанности проблемы. 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При выяснении объекта, предмета и цели исследования необходимо учитывать, что между ними и темой курсовой работы существуют системные логические связи.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iCs/>
          <w:color w:val="000000"/>
          <w:sz w:val="24"/>
          <w:szCs w:val="24"/>
        </w:rPr>
        <w:t>Объект</w:t>
      </w:r>
      <w:r w:rsidRPr="00D943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исследования – это то, что студент намерен изучать, а</w:t>
      </w:r>
      <w:r w:rsidRPr="00D943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iCs/>
          <w:color w:val="000000"/>
          <w:sz w:val="24"/>
          <w:szCs w:val="24"/>
        </w:rPr>
        <w:t>предмет</w:t>
      </w:r>
      <w:r w:rsidRPr="00D943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исследования – это указание на особую проблему, которую он собирается поставить и решить.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ориентирована на удовлетворение практической потребности, 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осуществляется решение актуальной задачи. </w:t>
      </w:r>
      <w:proofErr w:type="gramStart"/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Формулировка цели исследования обычно начинается словами «разработать методику (модель,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инструменты, методы, механизмы, способы, критерии, требования, основы и т. п.) или обосновать…., или выявить…» и отражает актуальность исследования.</w:t>
      </w:r>
      <w:proofErr w:type="gramEnd"/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Формулировки задач (это обычно делается в форме перечисления: изучить…, описать…, установить…, выявить…, провести расчеты… и т. д.) необходимо делать как можно более тщательно, поскольку описание их решения должно составить содержание разделов курсовой работы.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Во введении также студент указывает о методе (способе) или методах (способах) изучения темы работы,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796F95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Содержательная часть курсовой работы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представляет собой развернутый реферативный ответ, раскрывающий сущность проблемы, заданной темой. Объем данной части должен быть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F9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страниц машинописного текста. Как правило, состоит из трех </w:t>
      </w:r>
      <w:r w:rsidR="00796F95">
        <w:rPr>
          <w:rFonts w:ascii="Times New Roman" w:hAnsi="Times New Roman" w:cs="Times New Roman"/>
          <w:color w:val="000000"/>
          <w:sz w:val="24"/>
          <w:szCs w:val="24"/>
        </w:rPr>
        <w:t>глав, включающих в себя параграфы</w:t>
      </w:r>
      <w:r w:rsidR="00976A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6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предпочтительно приводить различные точки зрения на исследуемую проблему, высказывать свое суждение или обосновывать, почему та или иная точка зрения представляется правильной, приводя аргументы в ее поддержку. 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Первая глава носит теоретический характер. В ней раскрываются основные понятия и социально-экономическая сущность исследуемой проблемы, дается анализ источников специальной литературы, содержания нормативных актов по теме исследования, проводится исторический экскурс по теме, написанный с использованием научных источников и литературы. Выполнение работы предполагает не просто переписывание учебников, а анализ научных положений, цитирование, приведение спорных определений, положений научной мысли.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bCs/>
          <w:color w:val="000000"/>
          <w:sz w:val="24"/>
          <w:szCs w:val="24"/>
        </w:rPr>
        <w:t>Вторая глава</w:t>
      </w:r>
      <w:r w:rsidR="00633D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(аналитическая)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исследования студента по изучаемому вопросу с практической точки зрения. Результатами такого исследования могут служить расчеты различных экономических показателей, характеристика особенностей изучаемых явлений в различных условиях, включая Россию.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Все теоретические положения и выводы должны основываться на конкретных материалах реальной действительности. Это предполагает приведение в работе соответствующих примеров из практики. Факты дают возможность в результате их изучения и сравнения сформулировать ту или иную идею, вывод о состоянии разработки обозначенных во введении задач.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33D03">
        <w:rPr>
          <w:rFonts w:ascii="Times New Roman" w:hAnsi="Times New Roman" w:cs="Times New Roman"/>
          <w:color w:val="000000"/>
          <w:sz w:val="24"/>
          <w:szCs w:val="24"/>
        </w:rPr>
        <w:t xml:space="preserve">конце второй главы студентом должны быть предложены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направления, способы решения выявленных проблем, определ</w:t>
      </w:r>
      <w:r w:rsidR="00633D03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 пути совершенствования поставленных задач, а также тенденции и перспективы их дальнейшего развития.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В конце каждой главы следует делать краткие выводы по основным положениям, которые в ней рассматривались.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Все структурные разделы должны быть озаглавлены. Заглавия должны быть лаконичными, понятными и исчерпывающе характеризовать содержание данного раздела. 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bidi="en-US"/>
        </w:rPr>
      </w:pPr>
      <w:r w:rsidRPr="00D943BF">
        <w:rPr>
          <w:rFonts w:ascii="Times New Roman" w:hAnsi="Times New Roman" w:cs="Times New Roman"/>
          <w:color w:val="000000"/>
          <w:kern w:val="32"/>
          <w:sz w:val="24"/>
          <w:szCs w:val="24"/>
          <w:lang w:bidi="en-US"/>
        </w:rPr>
        <w:t xml:space="preserve">Следует иметь в виду, что хорошо составленный план является значительной предпосылкой успеха в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Pr="00D943BF">
        <w:rPr>
          <w:rFonts w:ascii="Times New Roman" w:hAnsi="Times New Roman" w:cs="Times New Roman"/>
          <w:color w:val="000000"/>
          <w:kern w:val="32"/>
          <w:sz w:val="24"/>
          <w:szCs w:val="24"/>
          <w:lang w:bidi="en-US"/>
        </w:rPr>
        <w:t xml:space="preserve">. Поэтому для студентов дневной формы обучения желательно план работы согласовать с руководителем в установленные на кафедре сроки до того, как студент приступит к написанию работы. Утверждение руководителем плана работы имеет принципиальное значение. Оно позволяет студенту взять верное направление в работе, не упустить какой-то важной проблемы и ограничить свою работу определенными рамками для обеспечения необходимой глубины изложения вопросов </w:t>
      </w:r>
      <w:r w:rsidRPr="00D943BF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bidi="en-US"/>
        </w:rPr>
        <w:t xml:space="preserve">темы. 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r w:rsidR="00633D03"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 – это последовательное, логически стройное изложение полученных итогов и их соотношение с общей целью и задачами, поставленными и сформулированными во введении. 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результаты в заключении часто оформляются в виде некоторого количества пронумерованных абзацев, последовательность которых определяется логикой </w:t>
      </w:r>
      <w:r w:rsidRPr="00D943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построения курсовой работы. Заключительная часть дополняет характеристику общего уровня выполненной курсовой работы, а также показывает уровень зрелости и квалификации студента в целом на данном этапе учебы, свидетельствует о его навыках самостоятельной работы.</w:t>
      </w:r>
    </w:p>
    <w:p w:rsidR="00746082" w:rsidRPr="00D943BF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D943BF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использованных источников должен содержать все источники информации, на которые есть ссылки в тексте: перечень нормативно-правовых актов, научных трудов, специализированной литературы и других источников, представленные в алфавитном порядке по нарастающей нумерации. </w:t>
      </w:r>
    </w:p>
    <w:p w:rsidR="00746082" w:rsidRPr="00746082" w:rsidRDefault="00DF623A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>содержат вспомогательные материалы (формы отчетности, промежуточные расчеты, таблицы, тексты документов, анкеты, схемы и т. п.), которые по каким-либо причинам не могут быть включены в основную часть.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На приложения в обязательном порядке должны быть сделаны ссылки в тексте. </w:t>
      </w:r>
    </w:p>
    <w:p w:rsidR="00746082" w:rsidRPr="00746082" w:rsidRDefault="00746082" w:rsidP="00107F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46082" w:rsidRPr="00DF623A" w:rsidRDefault="00746082" w:rsidP="00107FE6">
      <w:pPr>
        <w:pStyle w:val="215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_Toc404609117"/>
      <w:r w:rsidRPr="00DF623A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курсовой работы</w:t>
      </w:r>
      <w:bookmarkEnd w:id="3"/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К защите представляется курсовая работа, оформленная в соответствии с общепринятыми требованиями, предъявляемыми к контрольным, курсовым, 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>выпускным квалификационным работам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Объем курсовой работы должен быть не менее 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и не более 40 страниц машинописного текста с использованием текстового редактора MS Word, включая иллюстрации, таблицы, список использованных источников. Работа может содержать приложения. При написании работы студент обязан делать ссылки на автора и источник, откуда заимствованы материалы или выводы.</w:t>
      </w:r>
    </w:p>
    <w:p w:rsidR="00746082" w:rsidRPr="00E773B0" w:rsidRDefault="00746082" w:rsidP="00E773B0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Рекомендуется: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>формат бумаги А4;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>текст печатается на одной стороне отдельных стандартных листов бумаги шрифтом «</w:t>
      </w:r>
      <w:r w:rsidRPr="00DF623A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Times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» размером 14 </w:t>
      </w:r>
      <w:proofErr w:type="gramStart"/>
      <w:r w:rsidRPr="00DF623A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 через 1,5 интервала;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размеры полей: левого </w:t>
      </w:r>
      <w:smartTag w:uri="urn:schemas-microsoft-com:office:smarttags" w:element="metricconverter">
        <w:smartTagPr>
          <w:attr w:name="ProductID" w:val="30 мм"/>
        </w:smartTagPr>
        <w:r w:rsidRPr="00DF623A">
          <w:rPr>
            <w:rFonts w:ascii="Times New Roman" w:hAnsi="Times New Roman" w:cs="Times New Roman"/>
            <w:color w:val="000000"/>
            <w:sz w:val="24"/>
            <w:szCs w:val="24"/>
          </w:rPr>
          <w:t>30 мм</w:t>
        </w:r>
      </w:smartTag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DF623A">
          <w:rPr>
            <w:rFonts w:ascii="Times New Roman" w:hAnsi="Times New Roman" w:cs="Times New Roman"/>
            <w:color w:val="000000"/>
            <w:sz w:val="24"/>
            <w:szCs w:val="24"/>
          </w:rPr>
          <w:t>10 мм</w:t>
        </w:r>
      </w:smartTag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DF623A">
          <w:rPr>
            <w:rFonts w:ascii="Times New Roman" w:hAnsi="Times New Roman" w:cs="Times New Roman"/>
            <w:color w:val="000000"/>
            <w:sz w:val="24"/>
            <w:szCs w:val="24"/>
          </w:rPr>
          <w:t>20 мм</w:t>
        </w:r>
      </w:smartTag>
      <w:r w:rsidRPr="00DF623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F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страниц – сквозная – от титульного до последнего листа. Номер страницы ставят внизу страницы </w:t>
      </w:r>
      <w:proofErr w:type="gramStart"/>
      <w:r w:rsidRPr="00DF623A">
        <w:rPr>
          <w:rFonts w:ascii="Times New Roman" w:hAnsi="Times New Roman" w:cs="Times New Roman"/>
          <w:color w:val="000000"/>
          <w:sz w:val="24"/>
          <w:szCs w:val="24"/>
        </w:rPr>
        <w:t>по середине</w:t>
      </w:r>
      <w:proofErr w:type="gramEnd"/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 строки и никаким образом не выделяют. На титульном листе, который является первой страницей, номер страницы не ставится. На второй странице размещается «Содержание», где отражены наименования разделов (глав, параграфов) с указанием страниц, с которых они начинаются;</w:t>
      </w:r>
      <w:r w:rsidR="00E7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23A">
        <w:rPr>
          <w:rFonts w:ascii="Times New Roman" w:hAnsi="Times New Roman" w:cs="Times New Roman"/>
          <w:color w:val="000000"/>
          <w:sz w:val="24"/>
          <w:szCs w:val="24"/>
        </w:rPr>
        <w:t xml:space="preserve">разделы нумеруют арабскими цифрами в 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>пределах всей работы. Наименования разделов должны быть краткими и выделяться на фоне текста в виде заголовка. Кажд</w:t>
      </w:r>
      <w:r w:rsidR="00E773B0" w:rsidRPr="00E773B0">
        <w:rPr>
          <w:rFonts w:ascii="Times New Roman" w:hAnsi="Times New Roman" w:cs="Times New Roman"/>
          <w:color w:val="000000"/>
          <w:sz w:val="24"/>
          <w:szCs w:val="24"/>
        </w:rPr>
        <w:t xml:space="preserve">ая глава 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>начинается с новой страницы. Переносы слов в заголовке не допускаются, в конце заголовков точку не ставят;</w:t>
      </w:r>
      <w:r w:rsidR="00E773B0" w:rsidRPr="00E7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>отступ абзаца (красная строка) равен 1,2</w:t>
      </w:r>
      <w:r w:rsidR="00E773B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  <w:r w:rsidR="00E7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>цифровой материал необходимо оформить в виде таблиц. Каждая таблица должна иметь номер (над правым верхним углом, например, «Таблица 1») и тематическое название (на следующей строке по центру). Под таблицей необходимо указывать источники приводимых в ней данных;</w:t>
      </w:r>
      <w:r w:rsidR="00E7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3B0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графики, схемы, диаграммы, фотографии, рисунки и эскизы именуют рисунками и нумеруют в пределах раздела (например, «Рисунок 1</w:t>
      </w:r>
      <w:r w:rsidR="00E773B0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E773B0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  <w:r w:rsidRPr="00E773B0">
        <w:rPr>
          <w:rFonts w:ascii="Times New Roman" w:hAnsi="Times New Roman" w:cs="Times New Roman"/>
          <w:color w:val="000000"/>
          <w:sz w:val="24"/>
          <w:szCs w:val="24"/>
        </w:rPr>
        <w:t xml:space="preserve"> Под рисунком по центру строки обязательно помещают порядковый номер и название, раскрывающее его смысл; </w:t>
      </w:r>
    </w:p>
    <w:p w:rsidR="00746082" w:rsidRPr="00746082" w:rsidRDefault="00E773B0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A793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46082" w:rsidRPr="007A7936">
        <w:rPr>
          <w:rFonts w:ascii="Times New Roman" w:hAnsi="Times New Roman" w:cs="Times New Roman"/>
          <w:color w:val="000000"/>
          <w:sz w:val="24"/>
          <w:szCs w:val="24"/>
        </w:rPr>
        <w:t xml:space="preserve">иблиографические ссылки на источники цитат и заимствований в основном тексте обязательны. Они </w:t>
      </w:r>
      <w:r w:rsidR="007A7936" w:rsidRPr="007A7936">
        <w:rPr>
          <w:rFonts w:ascii="Times New Roman" w:hAnsi="Times New Roman" w:cs="Times New Roman"/>
          <w:color w:val="000000"/>
          <w:sz w:val="24"/>
          <w:szCs w:val="24"/>
        </w:rPr>
        <w:t>должны быть подстрочными</w:t>
      </w:r>
      <w:r w:rsidR="00746082" w:rsidRPr="007A79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A7936" w:rsidRPr="007A7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6082" w:rsidRPr="007A7936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источников включаются </w:t>
      </w:r>
      <w:r w:rsidR="007A7936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746082" w:rsidRPr="007A7936">
        <w:rPr>
          <w:rFonts w:ascii="Times New Roman" w:hAnsi="Times New Roman" w:cs="Times New Roman"/>
          <w:color w:val="000000"/>
          <w:sz w:val="24"/>
          <w:szCs w:val="24"/>
        </w:rPr>
        <w:t>материалы, использованные при выполнении работы</w:t>
      </w:r>
      <w:r w:rsidR="007A79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располагаются в алфавитном порядке по фамилии автора, работы одного автора помещают по хронологии от более раннего к более </w:t>
      </w:r>
      <w:proofErr w:type="gramStart"/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>позднему</w:t>
      </w:r>
      <w:proofErr w:type="gramEnd"/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курсовой работы должны быть </w:t>
      </w:r>
      <w:r w:rsidRPr="007A7936">
        <w:rPr>
          <w:rFonts w:ascii="Times New Roman" w:hAnsi="Times New Roman" w:cs="Times New Roman"/>
          <w:color w:val="000000"/>
          <w:sz w:val="24"/>
          <w:szCs w:val="24"/>
        </w:rPr>
        <w:t>сброшюрованы либо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переплетены иным способом, исключающим их произвольное выпадение.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курсовой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работы оценивается, прежде всего, по тому, насколько самостоятельно, правильно и полно студентом раскрыто содержание темы, описаны, проанализированы и решены проблемные ситуации, а также результат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публичной защиты.</w:t>
      </w:r>
    </w:p>
    <w:p w:rsidR="00746082" w:rsidRPr="00746082" w:rsidRDefault="00746082" w:rsidP="0028043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Курсовая работа выполняется в сроки, установленные учебным планом, и представляется на </w:t>
      </w:r>
      <w:proofErr w:type="gramStart"/>
      <w:r w:rsidRPr="00746082">
        <w:rPr>
          <w:rFonts w:ascii="Times New Roman" w:hAnsi="Times New Roman" w:cs="Times New Roman"/>
          <w:color w:val="000000"/>
          <w:sz w:val="24"/>
          <w:szCs w:val="24"/>
        </w:rPr>
        <w:t>проверку</w:t>
      </w:r>
      <w:proofErr w:type="gramEnd"/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на кафедру 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>экономики и управления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>14 рабочих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дней до дня защиты. В результате проверки преподаватель кафедры дает общую оценку работы по трем вариантам: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«к защите» (если нет замечаний преподавателя);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«к защите после доработки» (в этом случае преподаватель указывает замечания по курсовой работе, а студент в соответствии с замечаниями вносит незначительные исправления и допускается к защите работы);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«на доработку» (в этом случае студент согласно замечаниям преподавателя основательно дорабатывает свой вариант и сдает курсовую работу на повторную проверку на кафедру).</w:t>
      </w:r>
    </w:p>
    <w:p w:rsidR="00746082" w:rsidRPr="00746082" w:rsidRDefault="00746082" w:rsidP="0028043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Публичная защита курсовой работы осуществляется в присутствии руководителя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и студентов группы. Она предполагает краткое изложение студентом содержания работы (доклад), а также ответы на возникшие у присутствующих вопросы по сути курсовой работы (дискуссия).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6082">
        <w:rPr>
          <w:rFonts w:ascii="Times New Roman" w:hAnsi="Times New Roman" w:cs="Times New Roman"/>
          <w:color w:val="000000"/>
          <w:sz w:val="24"/>
          <w:szCs w:val="24"/>
        </w:rPr>
        <w:t>Результат защиты курсовой работы оценивается оценкой «отлично», «хорошо», «удовлетворительно», «неудовлетворительно» на основании: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представленной к защите работы,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доклада студента,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мнения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руководителя,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дискуссии.</w:t>
      </w:r>
      <w:proofErr w:type="gramEnd"/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Оценку «отлично» получают те работы, в которых содержатся элементы научного творчества, делаются самостоятельные выводы, даются аргументированная критика и самостоятельный анализ фактического материала на основе глубоких знаний экономической литературы по данной теме, полностью отсутствуют грамматические и стилистические ошибки.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Оценка «хорошо» ставится тогда, когда в работе полно и всесторонне освещаются вопросы темы, но нет должной степени творчества.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Оценку «удовлетворительно» студент получает в случае, когда не может ответить на замечания </w:t>
      </w:r>
      <w:r w:rsidR="00280436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, не в состоянии дать объяснения выводам и теоретическим положениям данной работы.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Работы, оцененные по результатам защиты на «неудовлетворительно», рекомендуются к повторной защите после дополнительного осмысливания вопросов и проблем, затронутых в курсовой работе.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Лучшие курсовые работы могут быть рекомендованы на конкурс студенческих научных работ, использованы для выступления на с</w:t>
      </w:r>
      <w:r w:rsidR="0043534C">
        <w:rPr>
          <w:rFonts w:ascii="Times New Roman" w:hAnsi="Times New Roman" w:cs="Times New Roman"/>
          <w:color w:val="000000"/>
          <w:sz w:val="24"/>
          <w:szCs w:val="24"/>
        </w:rPr>
        <w:t>туденческих научных конференциях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самостоятельного изучения дисциплины «Экономика </w:t>
      </w:r>
      <w:r w:rsidR="0043534C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» и выполнения курсовых работ студенты могут получить консультации преподавател</w:t>
      </w:r>
      <w:r w:rsidR="0043534C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графиком проведения консультаций. </w:t>
      </w:r>
    </w:p>
    <w:p w:rsidR="004B034F" w:rsidRDefault="004B034F" w:rsidP="004B034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34F" w:rsidRPr="004B034F" w:rsidRDefault="004B034F" w:rsidP="004B034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34F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литературы:</w:t>
      </w:r>
    </w:p>
    <w:p w:rsidR="004B034F" w:rsidRPr="004B034F" w:rsidRDefault="004B034F" w:rsidP="004B034F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34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литература:</w:t>
      </w:r>
    </w:p>
    <w:p w:rsidR="004B034F" w:rsidRPr="00746082" w:rsidRDefault="004B034F" w:rsidP="004B034F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Баскакова, О.В. Экономика предприятия (организации). Учебник для бакалавров / О.В. Баскакова, Л.Ф. Сейко. - М.</w:t>
      </w:r>
      <w:proofErr w:type="gramStart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Дашков и Ко, 2012. - 370 с. - (Учебные издания для бакалавров). - ISBN 978-5-394-01688-2</w:t>
      </w:r>
      <w:proofErr w:type="gramStart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То же [Электронный ресурс]. – </w:t>
      </w:r>
    </w:p>
    <w:p w:rsidR="004B034F" w:rsidRPr="00746082" w:rsidRDefault="004B034F" w:rsidP="004B03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URL: </w:t>
      </w:r>
      <w:hyperlink r:id="rId8" w:history="1">
        <w:r w:rsidRPr="00746082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http://biblioclub.ru/index</w:t>
        </w:r>
      </w:hyperlink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php?</w:t>
      </w:r>
      <w:proofErr w:type="gramEnd"/>
      <w:r w:rsidRPr="007460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page=book&amp;id=114137</w:t>
      </w:r>
    </w:p>
    <w:p w:rsidR="004B034F" w:rsidRPr="00746082" w:rsidRDefault="004B034F" w:rsidP="004B034F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082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предприятия</w:t>
      </w:r>
      <w:proofErr w:type="gramStart"/>
      <w:r w:rsidRPr="0074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4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/ А.Н. Романов, В.Я. Горфинкель, В.А. Швандар и др. ; под ред. В.Я. Горфинкель. - 5-е изд., перераб. и доп. - М. : Юнити-Дана, 2012. - 768 с. - (Золотой фонд российских учебников). - ISBN 978-5-238-01284-1</w:t>
      </w:r>
      <w:proofErr w:type="gramStart"/>
      <w:r w:rsidRPr="0074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746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же [Электронный ресурс]. </w:t>
      </w:r>
    </w:p>
    <w:p w:rsidR="004B034F" w:rsidRPr="00746082" w:rsidRDefault="004B034F" w:rsidP="004B034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60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URL: http://biblioclub.ru/index.php?page=book&amp;id=118263</w:t>
      </w:r>
    </w:p>
    <w:p w:rsidR="00746082" w:rsidRPr="00807719" w:rsidRDefault="00746082" w:rsidP="00107FE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719">
        <w:rPr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4B034F" w:rsidRDefault="00746082" w:rsidP="004B034F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B034F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Российской Федерации. </w:t>
      </w:r>
    </w:p>
    <w:p w:rsidR="004B034F" w:rsidRPr="00746082" w:rsidRDefault="00746082" w:rsidP="004B034F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B03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кодекс Российской Федерации. </w:t>
      </w:r>
    </w:p>
    <w:p w:rsidR="00746082" w:rsidRPr="00746082" w:rsidRDefault="00746082" w:rsidP="00066F78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кодекс Российской Федерации. </w:t>
      </w:r>
    </w:p>
    <w:p w:rsidR="00746082" w:rsidRPr="00746082" w:rsidRDefault="00746082" w:rsidP="004B034F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</w:t>
      </w:r>
      <w:r w:rsidR="00066F78">
        <w:rPr>
          <w:rFonts w:ascii="Times New Roman" w:hAnsi="Times New Roman" w:cs="Times New Roman"/>
          <w:color w:val="000000"/>
          <w:sz w:val="24"/>
          <w:szCs w:val="24"/>
        </w:rPr>
        <w:t>.02.1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999 г. № 39 «Об инвестиционной деятельности в Российской Федерации, осуществляемой в форме капитальных вложений».</w:t>
      </w:r>
    </w:p>
    <w:p w:rsidR="00746082" w:rsidRPr="00746082" w:rsidRDefault="00746082" w:rsidP="004B034F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9</w:t>
      </w:r>
      <w:r w:rsidR="00066F78">
        <w:rPr>
          <w:rFonts w:ascii="Times New Roman" w:hAnsi="Times New Roman" w:cs="Times New Roman"/>
          <w:color w:val="000000"/>
          <w:sz w:val="24"/>
          <w:szCs w:val="24"/>
        </w:rPr>
        <w:t>.07.1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999 г. № 160 «Об иностранных инвестициях в Российской Федерации».</w:t>
      </w:r>
    </w:p>
    <w:p w:rsidR="00746082" w:rsidRPr="00746082" w:rsidRDefault="00746082" w:rsidP="004B034F">
      <w:pPr>
        <w:pStyle w:val="01-0"/>
        <w:numPr>
          <w:ilvl w:val="0"/>
          <w:numId w:val="48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26</w:t>
      </w:r>
      <w:r w:rsidR="00066F78">
        <w:rPr>
          <w:rFonts w:ascii="Times New Roman" w:hAnsi="Times New Roman" w:cs="Times New Roman"/>
          <w:color w:val="000000"/>
          <w:sz w:val="24"/>
          <w:szCs w:val="24"/>
        </w:rPr>
        <w:t>.10.</w:t>
      </w:r>
      <w:smartTag w:uri="urn:schemas-microsoft-com:office:smarttags" w:element="metricconverter">
        <w:smartTagPr>
          <w:attr w:name="ProductID" w:val="2002 г"/>
        </w:smartTagPr>
        <w:r w:rsidRPr="00746082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746082">
        <w:rPr>
          <w:rFonts w:ascii="Times New Roman" w:hAnsi="Times New Roman" w:cs="Times New Roman"/>
          <w:color w:val="000000"/>
          <w:sz w:val="24"/>
          <w:szCs w:val="24"/>
        </w:rPr>
        <w:t>. № 127 «О несостоятельности (банкротстве)»</w:t>
      </w:r>
      <w:r w:rsidR="00066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082" w:rsidRPr="00807719" w:rsidRDefault="00746082" w:rsidP="00107FE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719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1. «Бизнес-журнал».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2. Журнал «Итоги».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3. Журнал «Компания».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4. Журнал «Планово-экономический отдел».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5. Журнал «Деньги».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6. Журнал «Профиль».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7. Журнал «Эксперт».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8. Журнал «Секрет фирмы».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9. Журнал «Управление компанией».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10. Газета «Ведомости».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11. Газета «КоммерсантЪ».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12. Газета «Экономика и жизнь».</w:t>
      </w:r>
    </w:p>
    <w:p w:rsidR="00746082" w:rsidRPr="00807719" w:rsidRDefault="00746082" w:rsidP="00107FE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719">
        <w:rPr>
          <w:rFonts w:ascii="Times New Roman" w:hAnsi="Times New Roman" w:cs="Times New Roman"/>
          <w:color w:val="000000"/>
          <w:sz w:val="24"/>
          <w:szCs w:val="24"/>
        </w:rPr>
        <w:t>Ресурсы информационно-телекоммуникационной сети Интернет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1. Федеральная служба государственной статистики http://www.gks.ru/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2. Административно-управленческий портал. Электронная библиотека деловой литературы и документов, а также бизнес-форум по различным аспектам теории и практики организации, планирования и управления деятельностью предприятий http://www.aup.ru/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3. Библиотека Русского государственного </w:t>
      </w:r>
      <w:proofErr w:type="gramStart"/>
      <w:r w:rsidRPr="00746082">
        <w:rPr>
          <w:rFonts w:ascii="Times New Roman" w:hAnsi="Times New Roman" w:cs="Times New Roman"/>
          <w:color w:val="000000"/>
          <w:sz w:val="24"/>
          <w:szCs w:val="24"/>
        </w:rPr>
        <w:t>Интернет-университета</w:t>
      </w:r>
      <w:proofErr w:type="gramEnd"/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 http://www.i-u.ru/biblio/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4. Библиотека экономической и деловой литературы http://ek-lit.narod.ru/ index.htm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5. Корпоративный менеджмент – финансовый анализ, инвестиции, бизнес-план, консалтинг </w:t>
      </w:r>
      <w:r w:rsidRPr="0074608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://www.c</w:t>
      </w:r>
      <w:r w:rsidRPr="00746082">
        <w:rPr>
          <w:rFonts w:ascii="Times New Roman" w:hAnsi="Times New Roman" w:cs="Times New Roman"/>
          <w:color w:val="000000"/>
          <w:sz w:val="24"/>
          <w:szCs w:val="24"/>
          <w:lang w:val="en-US"/>
        </w:rPr>
        <w:t>fin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.ru./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6. Экономика и управление на предприятиях: научно-образовательный портал http://eup.ru/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7. Экономический портал http://economicus.ru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8. Электронная библиотека по бизнесу, финансам, экономике и смежным темам http://www.finbook.biz/</w:t>
      </w:r>
    </w:p>
    <w:p w:rsidR="00746082" w:rsidRPr="00746082" w:rsidRDefault="00807719" w:rsidP="00107F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6F7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научная библиотека. </w:t>
      </w:r>
      <w:r w:rsidR="00066F78" w:rsidRPr="00066F78">
        <w:rPr>
          <w:rFonts w:ascii="Times New Roman" w:hAnsi="Times New Roman" w:cs="Times New Roman"/>
          <w:color w:val="000000"/>
          <w:sz w:val="24"/>
          <w:szCs w:val="24"/>
        </w:rPr>
        <w:t>http://elibrary.ru/</w:t>
      </w:r>
    </w:p>
    <w:p w:rsidR="00746082" w:rsidRPr="00807719" w:rsidRDefault="00746082" w:rsidP="00107FE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77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включая перечень </w:t>
      </w:r>
      <w:r w:rsidRPr="008077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программного обеспечения и информационных справочных систем </w:t>
      </w:r>
    </w:p>
    <w:p w:rsidR="00746082" w:rsidRPr="00746082" w:rsidRDefault="00746082" w:rsidP="00107FE6">
      <w:pPr>
        <w:pStyle w:val="01-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46082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7460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Справочно-правовая система «Консультант Плюс». </w:t>
      </w:r>
      <w:r w:rsidRPr="00746082">
        <w:rPr>
          <w:rFonts w:ascii="Times New Roman" w:hAnsi="Times New Roman" w:cs="Times New Roman"/>
          <w:color w:val="000000"/>
          <w:sz w:val="24"/>
          <w:szCs w:val="24"/>
        </w:rPr>
        <w:t>www.consultant.ru</w:t>
      </w:r>
    </w:p>
    <w:p w:rsidR="00746082" w:rsidRPr="00807719" w:rsidRDefault="00807719" w:rsidP="00107FE6">
      <w:pPr>
        <w:pStyle w:val="01-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6082" w:rsidRPr="0074608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746082" w:rsidRPr="00807719">
        <w:rPr>
          <w:rFonts w:ascii="Times New Roman" w:hAnsi="Times New Roman" w:cs="Times New Roman"/>
          <w:color w:val="000000"/>
          <w:sz w:val="24"/>
          <w:szCs w:val="24"/>
        </w:rPr>
        <w:t>Правовая система «Референт». http://www.referent.ru/</w:t>
      </w:r>
    </w:p>
    <w:p w:rsidR="00746082" w:rsidRPr="00807719" w:rsidRDefault="00807719" w:rsidP="00807719">
      <w:pPr>
        <w:pStyle w:val="01-0"/>
        <w:rPr>
          <w:rFonts w:ascii="Times New Roman" w:hAnsi="Times New Roman" w:cs="Times New Roman"/>
          <w:color w:val="000000"/>
          <w:sz w:val="24"/>
          <w:szCs w:val="24"/>
        </w:rPr>
      </w:pPr>
      <w:r w:rsidRPr="00807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082" w:rsidRPr="00F60A68" w:rsidRDefault="00746082" w:rsidP="00107FE6">
      <w:pPr>
        <w:pStyle w:val="215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_Toc404609121"/>
      <w:r w:rsidRPr="00F60A68">
        <w:rPr>
          <w:rFonts w:ascii="Times New Roman" w:hAnsi="Times New Roman" w:cs="Times New Roman"/>
          <w:b w:val="0"/>
          <w:color w:val="000000"/>
          <w:sz w:val="24"/>
          <w:szCs w:val="24"/>
        </w:rPr>
        <w:t>Примерная тематика курсовых работ</w:t>
      </w:r>
      <w:bookmarkEnd w:id="4"/>
    </w:p>
    <w:p w:rsidR="0004633B" w:rsidRDefault="0004633B" w:rsidP="0004633B">
      <w:pPr>
        <w:pStyle w:val="215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A68">
        <w:rPr>
          <w:rFonts w:ascii="Times New Roman" w:hAnsi="Times New Roman" w:cs="Times New Roman"/>
          <w:b w:val="0"/>
          <w:color w:val="000000"/>
          <w:sz w:val="24"/>
          <w:szCs w:val="24"/>
        </w:rPr>
        <w:t>Примерная тематика курсовых работ</w:t>
      </w:r>
      <w:r>
        <w:rPr>
          <w:rStyle w:val="aff2"/>
          <w:rFonts w:ascii="Times New Roman" w:hAnsi="Times New Roman" w:cs="Times New Roman"/>
          <w:b w:val="0"/>
          <w:color w:val="000000"/>
          <w:sz w:val="24"/>
          <w:szCs w:val="24"/>
        </w:rPr>
        <w:footnoteReference w:id="1"/>
      </w:r>
    </w:p>
    <w:p w:rsidR="0004633B" w:rsidRPr="00F60A68" w:rsidRDefault="0004633B" w:rsidP="0004633B">
      <w:pPr>
        <w:pStyle w:val="215"/>
        <w:ind w:firstLine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Инновационный потенциал предприятия как конкурентное преимущество (на примере ХХХ отрасли)</w:t>
      </w:r>
    </w:p>
    <w:p w:rsidR="0004633B" w:rsidRPr="00487E09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09">
        <w:rPr>
          <w:rFonts w:ascii="Times New Roman" w:hAnsi="Times New Roman" w:cs="Times New Roman"/>
          <w:sz w:val="24"/>
          <w:szCs w:val="24"/>
        </w:rPr>
        <w:t>Износ основных фондов в аспекте экономической безопасности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ХХХ отрасли)</w:t>
      </w:r>
      <w:r w:rsidRPr="00487E09">
        <w:rPr>
          <w:rFonts w:ascii="Times New Roman" w:hAnsi="Times New Roman" w:cs="Times New Roman"/>
          <w:sz w:val="24"/>
          <w:szCs w:val="24"/>
        </w:rPr>
        <w:t>.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и пути повышения производительности труда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Патентно-лицензионная деятельность предприятия: проблемы и пути решения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Факторы, барьеры и риски внедрения искусственного интеллекта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трудовых ресурсов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стимулирования внедрения экологических инноваций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предприятиями проектов государственно-частного партнерства (на примере сферы ХХХ) 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развития высокотехнологичных предприятий (на примере ХХХ отрасли)</w:t>
      </w:r>
    </w:p>
    <w:p w:rsidR="0004633B" w:rsidRPr="00487E09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Безотходное производство: преимущества и риски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Организационно-экономические проблемы внедрения цифровых технологий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воспроизводства основных фондов на предприятии (на примере ХХХ отрасли)</w:t>
      </w:r>
    </w:p>
    <w:p w:rsidR="0004633B" w:rsidRPr="00487E09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экономика и предприятия малого бизнеса: новые тренды развития (на примере предприятий малого бизнеса)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информационно-коммуникационных технологий в экономической деятельности предприятия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инструменты инвестирования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экономики замкнутого цикла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наилучших доступных технологий в деятельность предприятия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опережающего социально-экономического развития как стимул повышения инвестиционной активности предприятий (на примере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Череповца)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Реалии и перспективы импортозамещения продукции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энергосбережения на предприятии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климатического фактора на экономическую деятельность предприятия (на примере ХХХ отрасли)</w:t>
      </w:r>
    </w:p>
    <w:p w:rsidR="0004633B" w:rsidRPr="00487E09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E09">
        <w:rPr>
          <w:rFonts w:ascii="Times New Roman" w:hAnsi="Times New Roman" w:cs="Times New Roman"/>
          <w:sz w:val="24"/>
          <w:szCs w:val="24"/>
        </w:rPr>
        <w:t>Экономические преимущества и недостатки внедрения робототехнки в производственные процессы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(на примере ХХХ отрасли)</w:t>
      </w:r>
    </w:p>
    <w:p w:rsidR="0004633B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переработки промышленных отходов на предприятии (на примере ХХХ отрасли)</w:t>
      </w:r>
    </w:p>
    <w:p w:rsidR="0004633B" w:rsidRPr="00487E09" w:rsidRDefault="0004633B" w:rsidP="0004633B">
      <w:pPr>
        <w:pStyle w:val="af1"/>
        <w:numPr>
          <w:ilvl w:val="0"/>
          <w:numId w:val="4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санкций на экономику РФ: потери и приобретения (на примере предприятий ХХХ отрасли)</w:t>
      </w:r>
    </w:p>
    <w:p w:rsidR="00053BE0" w:rsidRPr="00746082" w:rsidRDefault="00053BE0" w:rsidP="00107F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37E6" w:rsidRPr="00746082" w:rsidRDefault="00AD37E6" w:rsidP="00107FE6">
      <w:pPr>
        <w:pStyle w:val="25"/>
        <w:tabs>
          <w:tab w:val="left" w:pos="709"/>
        </w:tabs>
        <w:ind w:left="0"/>
        <w:jc w:val="both"/>
        <w:rPr>
          <w:bCs/>
          <w:kern w:val="22"/>
          <w:sz w:val="24"/>
          <w:szCs w:val="24"/>
        </w:rPr>
      </w:pPr>
    </w:p>
    <w:p w:rsidR="001B552C" w:rsidRPr="0004633B" w:rsidRDefault="001B55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552C" w:rsidRPr="0004633B" w:rsidSect="008856A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02" w:rsidRDefault="00455A02" w:rsidP="005F0EFE">
      <w:pPr>
        <w:spacing w:after="0" w:line="240" w:lineRule="auto"/>
      </w:pPr>
      <w:r>
        <w:separator/>
      </w:r>
    </w:p>
  </w:endnote>
  <w:endnote w:type="continuationSeparator" w:id="0">
    <w:p w:rsidR="00455A02" w:rsidRDefault="00455A02" w:rsidP="005F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02" w:rsidRDefault="00455A02" w:rsidP="005F0EFE">
      <w:pPr>
        <w:spacing w:after="0" w:line="240" w:lineRule="auto"/>
      </w:pPr>
      <w:r>
        <w:separator/>
      </w:r>
    </w:p>
  </w:footnote>
  <w:footnote w:type="continuationSeparator" w:id="0">
    <w:p w:rsidR="00455A02" w:rsidRDefault="00455A02" w:rsidP="005F0EFE">
      <w:pPr>
        <w:spacing w:after="0" w:line="240" w:lineRule="auto"/>
      </w:pPr>
      <w:r>
        <w:continuationSeparator/>
      </w:r>
    </w:p>
  </w:footnote>
  <w:footnote w:id="1">
    <w:p w:rsidR="0004633B" w:rsidRPr="004333DF" w:rsidRDefault="0004633B" w:rsidP="0004633B">
      <w:pPr>
        <w:pStyle w:val="aff0"/>
        <w:jc w:val="both"/>
        <w:rPr>
          <w:rFonts w:ascii="Times New Roman" w:hAnsi="Times New Roman" w:cs="Times New Roman"/>
        </w:rPr>
      </w:pPr>
      <w:r w:rsidRPr="004333DF">
        <w:rPr>
          <w:rStyle w:val="aff2"/>
          <w:rFonts w:ascii="Times New Roman" w:hAnsi="Times New Roman" w:cs="Times New Roman"/>
        </w:rPr>
        <w:footnoteRef/>
      </w:r>
      <w:r w:rsidRPr="004333DF">
        <w:rPr>
          <w:rFonts w:ascii="Times New Roman" w:hAnsi="Times New Roman" w:cs="Times New Roman"/>
        </w:rPr>
        <w:t xml:space="preserve"> Курсовая работа выполняется на примере конкретной отрасли </w:t>
      </w:r>
      <w:r>
        <w:rPr>
          <w:rFonts w:ascii="Times New Roman" w:hAnsi="Times New Roman" w:cs="Times New Roman"/>
        </w:rPr>
        <w:t>народного хозяйства или сферы деятельности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6" w:rsidRDefault="00B9595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8047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0476" w:rsidRDefault="0038047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6" w:rsidRDefault="00B9595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8047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633B">
      <w:rPr>
        <w:rStyle w:val="ac"/>
        <w:noProof/>
      </w:rPr>
      <w:t>9</w:t>
    </w:r>
    <w:r>
      <w:rPr>
        <w:rStyle w:val="ac"/>
      </w:rPr>
      <w:fldChar w:fldCharType="end"/>
    </w:r>
  </w:p>
  <w:p w:rsidR="00380476" w:rsidRDefault="0038047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66"/>
    <w:multiLevelType w:val="hybridMultilevel"/>
    <w:tmpl w:val="8D9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0B87"/>
    <w:multiLevelType w:val="hybridMultilevel"/>
    <w:tmpl w:val="D0747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4073"/>
    <w:multiLevelType w:val="hybridMultilevel"/>
    <w:tmpl w:val="65E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07F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F5D7F"/>
    <w:multiLevelType w:val="multilevel"/>
    <w:tmpl w:val="3CB2C1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13980"/>
    <w:multiLevelType w:val="hybridMultilevel"/>
    <w:tmpl w:val="B9B86ACA"/>
    <w:lvl w:ilvl="0" w:tplc="44F8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F2C69"/>
    <w:multiLevelType w:val="hybridMultilevel"/>
    <w:tmpl w:val="CBCE4F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4461C2"/>
    <w:multiLevelType w:val="multilevel"/>
    <w:tmpl w:val="47865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34EDC"/>
    <w:multiLevelType w:val="multilevel"/>
    <w:tmpl w:val="17F699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57AA9"/>
    <w:multiLevelType w:val="multilevel"/>
    <w:tmpl w:val="F9FA84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97831"/>
    <w:multiLevelType w:val="hybridMultilevel"/>
    <w:tmpl w:val="3C840478"/>
    <w:lvl w:ilvl="0" w:tplc="D1485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D0A94"/>
    <w:multiLevelType w:val="multilevel"/>
    <w:tmpl w:val="E97AB4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C3BD4"/>
    <w:multiLevelType w:val="hybridMultilevel"/>
    <w:tmpl w:val="3DA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A7"/>
    <w:multiLevelType w:val="multilevel"/>
    <w:tmpl w:val="2CCAA7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D28E0"/>
    <w:multiLevelType w:val="hybridMultilevel"/>
    <w:tmpl w:val="0B30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80976"/>
    <w:multiLevelType w:val="multilevel"/>
    <w:tmpl w:val="3C52A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76279"/>
    <w:multiLevelType w:val="hybridMultilevel"/>
    <w:tmpl w:val="4DDA06AE"/>
    <w:lvl w:ilvl="0" w:tplc="0EC01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3661F"/>
    <w:multiLevelType w:val="multilevel"/>
    <w:tmpl w:val="F3886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3000E"/>
    <w:multiLevelType w:val="multilevel"/>
    <w:tmpl w:val="910C1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E234B"/>
    <w:multiLevelType w:val="multilevel"/>
    <w:tmpl w:val="6BAE86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A3438"/>
    <w:multiLevelType w:val="hybridMultilevel"/>
    <w:tmpl w:val="B37873D6"/>
    <w:lvl w:ilvl="0" w:tplc="7946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A3188B"/>
    <w:multiLevelType w:val="hybridMultilevel"/>
    <w:tmpl w:val="6AE0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54349"/>
    <w:multiLevelType w:val="hybridMultilevel"/>
    <w:tmpl w:val="F3FEF3EA"/>
    <w:lvl w:ilvl="0" w:tplc="AB08F20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8"/>
        <w:szCs w:val="24"/>
      </w:rPr>
    </w:lvl>
    <w:lvl w:ilvl="1" w:tplc="EC120DE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44B7D"/>
    <w:multiLevelType w:val="multilevel"/>
    <w:tmpl w:val="696A62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984D92"/>
    <w:multiLevelType w:val="hybridMultilevel"/>
    <w:tmpl w:val="45DEBCA0"/>
    <w:lvl w:ilvl="0" w:tplc="AB08F20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8"/>
        <w:szCs w:val="24"/>
      </w:rPr>
    </w:lvl>
    <w:lvl w:ilvl="1" w:tplc="999A308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033093"/>
    <w:multiLevelType w:val="multilevel"/>
    <w:tmpl w:val="520AD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DC4054"/>
    <w:multiLevelType w:val="multilevel"/>
    <w:tmpl w:val="3C4207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7B3933"/>
    <w:multiLevelType w:val="multilevel"/>
    <w:tmpl w:val="434E700E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9204676"/>
    <w:multiLevelType w:val="multilevel"/>
    <w:tmpl w:val="B08C90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11774"/>
    <w:multiLevelType w:val="hybridMultilevel"/>
    <w:tmpl w:val="FB6E57E8"/>
    <w:lvl w:ilvl="0" w:tplc="D37A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AC0E79"/>
    <w:multiLevelType w:val="hybridMultilevel"/>
    <w:tmpl w:val="164EF02C"/>
    <w:lvl w:ilvl="0" w:tplc="14AA0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F0C14D6" w:tentative="1">
      <w:start w:val="1"/>
      <w:numFmt w:val="lowerLetter"/>
      <w:lvlText w:val="%2."/>
      <w:lvlJc w:val="left"/>
      <w:pPr>
        <w:ind w:left="1440" w:hanging="360"/>
      </w:pPr>
    </w:lvl>
    <w:lvl w:ilvl="2" w:tplc="D082BE90" w:tentative="1">
      <w:start w:val="1"/>
      <w:numFmt w:val="lowerRoman"/>
      <w:lvlText w:val="%3."/>
      <w:lvlJc w:val="right"/>
      <w:pPr>
        <w:ind w:left="2160" w:hanging="180"/>
      </w:pPr>
    </w:lvl>
    <w:lvl w:ilvl="3" w:tplc="4ED242DC" w:tentative="1">
      <w:start w:val="1"/>
      <w:numFmt w:val="decimal"/>
      <w:lvlText w:val="%4."/>
      <w:lvlJc w:val="left"/>
      <w:pPr>
        <w:ind w:left="2880" w:hanging="360"/>
      </w:pPr>
    </w:lvl>
    <w:lvl w:ilvl="4" w:tplc="73121870" w:tentative="1">
      <w:start w:val="1"/>
      <w:numFmt w:val="lowerLetter"/>
      <w:lvlText w:val="%5."/>
      <w:lvlJc w:val="left"/>
      <w:pPr>
        <w:ind w:left="3600" w:hanging="360"/>
      </w:pPr>
    </w:lvl>
    <w:lvl w:ilvl="5" w:tplc="DACA2488" w:tentative="1">
      <w:start w:val="1"/>
      <w:numFmt w:val="lowerRoman"/>
      <w:lvlText w:val="%6."/>
      <w:lvlJc w:val="right"/>
      <w:pPr>
        <w:ind w:left="4320" w:hanging="180"/>
      </w:pPr>
    </w:lvl>
    <w:lvl w:ilvl="6" w:tplc="CBFC1218" w:tentative="1">
      <w:start w:val="1"/>
      <w:numFmt w:val="decimal"/>
      <w:lvlText w:val="%7."/>
      <w:lvlJc w:val="left"/>
      <w:pPr>
        <w:ind w:left="5040" w:hanging="360"/>
      </w:pPr>
    </w:lvl>
    <w:lvl w:ilvl="7" w:tplc="636C88C0" w:tentative="1">
      <w:start w:val="1"/>
      <w:numFmt w:val="lowerLetter"/>
      <w:lvlText w:val="%8."/>
      <w:lvlJc w:val="left"/>
      <w:pPr>
        <w:ind w:left="5760" w:hanging="360"/>
      </w:pPr>
    </w:lvl>
    <w:lvl w:ilvl="8" w:tplc="98A20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61C62"/>
    <w:multiLevelType w:val="hybridMultilevel"/>
    <w:tmpl w:val="6B1A457E"/>
    <w:lvl w:ilvl="0" w:tplc="CD862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20D2006"/>
    <w:multiLevelType w:val="hybridMultilevel"/>
    <w:tmpl w:val="03728C4E"/>
    <w:lvl w:ilvl="0" w:tplc="5BE6F9B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B644C16A">
      <w:start w:val="1"/>
      <w:numFmt w:val="bullet"/>
      <w:lvlText w:val=""/>
      <w:lvlJc w:val="left"/>
      <w:pPr>
        <w:tabs>
          <w:tab w:val="num" w:pos="1930"/>
        </w:tabs>
        <w:ind w:left="1930" w:hanging="283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9D3478"/>
    <w:multiLevelType w:val="hybridMultilevel"/>
    <w:tmpl w:val="D37A68E0"/>
    <w:lvl w:ilvl="0" w:tplc="ABCAD0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43D32F05"/>
    <w:multiLevelType w:val="multilevel"/>
    <w:tmpl w:val="010A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1A4183"/>
    <w:multiLevelType w:val="hybridMultilevel"/>
    <w:tmpl w:val="2088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978D2"/>
    <w:multiLevelType w:val="hybridMultilevel"/>
    <w:tmpl w:val="7D80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140CE"/>
    <w:multiLevelType w:val="hybridMultilevel"/>
    <w:tmpl w:val="C4A0A5AA"/>
    <w:lvl w:ilvl="0" w:tplc="2CB204AA">
      <w:start w:val="1"/>
      <w:numFmt w:val="decimal"/>
      <w:lvlText w:val="%1."/>
      <w:lvlJc w:val="left"/>
      <w:pPr>
        <w:ind w:left="720" w:hanging="360"/>
      </w:pPr>
    </w:lvl>
    <w:lvl w:ilvl="1" w:tplc="6192ADFE">
      <w:start w:val="1"/>
      <w:numFmt w:val="lowerLetter"/>
      <w:lvlText w:val="%2."/>
      <w:lvlJc w:val="left"/>
      <w:pPr>
        <w:ind w:left="1440" w:hanging="360"/>
      </w:pPr>
    </w:lvl>
    <w:lvl w:ilvl="2" w:tplc="855EFC14" w:tentative="1">
      <w:start w:val="1"/>
      <w:numFmt w:val="lowerRoman"/>
      <w:lvlText w:val="%3."/>
      <w:lvlJc w:val="right"/>
      <w:pPr>
        <w:ind w:left="2160" w:hanging="180"/>
      </w:pPr>
    </w:lvl>
    <w:lvl w:ilvl="3" w:tplc="29C25494" w:tentative="1">
      <w:start w:val="1"/>
      <w:numFmt w:val="decimal"/>
      <w:lvlText w:val="%4."/>
      <w:lvlJc w:val="left"/>
      <w:pPr>
        <w:ind w:left="2880" w:hanging="360"/>
      </w:pPr>
    </w:lvl>
    <w:lvl w:ilvl="4" w:tplc="0D2E0236" w:tentative="1">
      <w:start w:val="1"/>
      <w:numFmt w:val="lowerLetter"/>
      <w:lvlText w:val="%5."/>
      <w:lvlJc w:val="left"/>
      <w:pPr>
        <w:ind w:left="3600" w:hanging="360"/>
      </w:pPr>
    </w:lvl>
    <w:lvl w:ilvl="5" w:tplc="4830ED9E" w:tentative="1">
      <w:start w:val="1"/>
      <w:numFmt w:val="lowerRoman"/>
      <w:lvlText w:val="%6."/>
      <w:lvlJc w:val="right"/>
      <w:pPr>
        <w:ind w:left="4320" w:hanging="180"/>
      </w:pPr>
    </w:lvl>
    <w:lvl w:ilvl="6" w:tplc="4600F616" w:tentative="1">
      <w:start w:val="1"/>
      <w:numFmt w:val="decimal"/>
      <w:lvlText w:val="%7."/>
      <w:lvlJc w:val="left"/>
      <w:pPr>
        <w:ind w:left="5040" w:hanging="360"/>
      </w:pPr>
    </w:lvl>
    <w:lvl w:ilvl="7" w:tplc="300CBCD2" w:tentative="1">
      <w:start w:val="1"/>
      <w:numFmt w:val="lowerLetter"/>
      <w:lvlText w:val="%8."/>
      <w:lvlJc w:val="left"/>
      <w:pPr>
        <w:ind w:left="5760" w:hanging="360"/>
      </w:pPr>
    </w:lvl>
    <w:lvl w:ilvl="8" w:tplc="6BDAE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6DFC"/>
    <w:multiLevelType w:val="hybridMultilevel"/>
    <w:tmpl w:val="4A2AA8C0"/>
    <w:lvl w:ilvl="0" w:tplc="999A308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8"/>
        <w:szCs w:val="24"/>
      </w:rPr>
    </w:lvl>
    <w:lvl w:ilvl="1" w:tplc="131C86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86D3D"/>
    <w:multiLevelType w:val="hybridMultilevel"/>
    <w:tmpl w:val="2EF2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C86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F5AED"/>
    <w:multiLevelType w:val="hybridMultilevel"/>
    <w:tmpl w:val="2A928F68"/>
    <w:lvl w:ilvl="0" w:tplc="EA4C0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76060"/>
    <w:multiLevelType w:val="multilevel"/>
    <w:tmpl w:val="255489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805D3"/>
    <w:multiLevelType w:val="multilevel"/>
    <w:tmpl w:val="3670E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406B0D"/>
    <w:multiLevelType w:val="hybridMultilevel"/>
    <w:tmpl w:val="267E0A78"/>
    <w:lvl w:ilvl="0" w:tplc="AB08F20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8"/>
        <w:szCs w:val="24"/>
      </w:rPr>
    </w:lvl>
    <w:lvl w:ilvl="1" w:tplc="131C86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E97A67"/>
    <w:multiLevelType w:val="multilevel"/>
    <w:tmpl w:val="1ACC4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7F79FE"/>
    <w:multiLevelType w:val="multilevel"/>
    <w:tmpl w:val="9DCC2E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036A8"/>
    <w:multiLevelType w:val="multilevel"/>
    <w:tmpl w:val="21DC3A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D605B8"/>
    <w:multiLevelType w:val="hybridMultilevel"/>
    <w:tmpl w:val="5712C710"/>
    <w:lvl w:ilvl="0" w:tplc="02D29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9"/>
  </w:num>
  <w:num w:numId="3">
    <w:abstractNumId w:val="26"/>
  </w:num>
  <w:num w:numId="4">
    <w:abstractNumId w:val="32"/>
  </w:num>
  <w:num w:numId="5">
    <w:abstractNumId w:val="30"/>
  </w:num>
  <w:num w:numId="6">
    <w:abstractNumId w:val="34"/>
  </w:num>
  <w:num w:numId="7">
    <w:abstractNumId w:val="35"/>
  </w:num>
  <w:num w:numId="8">
    <w:abstractNumId w:val="11"/>
  </w:num>
  <w:num w:numId="9">
    <w:abstractNumId w:val="4"/>
  </w:num>
  <w:num w:numId="10">
    <w:abstractNumId w:val="13"/>
  </w:num>
  <w:num w:numId="11">
    <w:abstractNumId w:val="33"/>
  </w:num>
  <w:num w:numId="12">
    <w:abstractNumId w:val="24"/>
  </w:num>
  <w:num w:numId="13">
    <w:abstractNumId w:val="43"/>
  </w:num>
  <w:num w:numId="14">
    <w:abstractNumId w:val="14"/>
  </w:num>
  <w:num w:numId="15">
    <w:abstractNumId w:val="17"/>
  </w:num>
  <w:num w:numId="16">
    <w:abstractNumId w:val="16"/>
  </w:num>
  <w:num w:numId="17">
    <w:abstractNumId w:val="18"/>
  </w:num>
  <w:num w:numId="18">
    <w:abstractNumId w:val="25"/>
  </w:num>
  <w:num w:numId="19">
    <w:abstractNumId w:val="41"/>
  </w:num>
  <w:num w:numId="20">
    <w:abstractNumId w:val="44"/>
  </w:num>
  <w:num w:numId="21">
    <w:abstractNumId w:val="6"/>
  </w:num>
  <w:num w:numId="22">
    <w:abstractNumId w:val="22"/>
  </w:num>
  <w:num w:numId="23">
    <w:abstractNumId w:val="10"/>
  </w:num>
  <w:num w:numId="24">
    <w:abstractNumId w:val="40"/>
  </w:num>
  <w:num w:numId="25">
    <w:abstractNumId w:val="45"/>
  </w:num>
  <w:num w:numId="26">
    <w:abstractNumId w:val="3"/>
  </w:num>
  <w:num w:numId="27">
    <w:abstractNumId w:val="8"/>
  </w:num>
  <w:num w:numId="28">
    <w:abstractNumId w:val="27"/>
  </w:num>
  <w:num w:numId="29">
    <w:abstractNumId w:val="7"/>
  </w:num>
  <w:num w:numId="30">
    <w:abstractNumId w:val="12"/>
  </w:num>
  <w:num w:numId="31">
    <w:abstractNumId w:val="0"/>
  </w:num>
  <w:num w:numId="32">
    <w:abstractNumId w:val="20"/>
  </w:num>
  <w:num w:numId="33">
    <w:abstractNumId w:val="39"/>
  </w:num>
  <w:num w:numId="34">
    <w:abstractNumId w:val="46"/>
  </w:num>
  <w:num w:numId="35">
    <w:abstractNumId w:val="15"/>
  </w:num>
  <w:num w:numId="36">
    <w:abstractNumId w:val="28"/>
  </w:num>
  <w:num w:numId="37">
    <w:abstractNumId w:val="9"/>
  </w:num>
  <w:num w:numId="38">
    <w:abstractNumId w:val="19"/>
  </w:num>
  <w:num w:numId="3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"/>
  </w:num>
  <w:num w:numId="47">
    <w:abstractNumId w:val="21"/>
  </w:num>
  <w:num w:numId="48">
    <w:abstractNumId w:val="5"/>
  </w:num>
  <w:num w:numId="49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2E"/>
    <w:rsid w:val="00011155"/>
    <w:rsid w:val="0001513D"/>
    <w:rsid w:val="00017FA9"/>
    <w:rsid w:val="0004072F"/>
    <w:rsid w:val="0004633B"/>
    <w:rsid w:val="00046C0B"/>
    <w:rsid w:val="00051E7B"/>
    <w:rsid w:val="00053BE0"/>
    <w:rsid w:val="00066F78"/>
    <w:rsid w:val="00075A6B"/>
    <w:rsid w:val="00080B4C"/>
    <w:rsid w:val="00094F56"/>
    <w:rsid w:val="000A5D79"/>
    <w:rsid w:val="000D16A1"/>
    <w:rsid w:val="000F6A27"/>
    <w:rsid w:val="00107FE6"/>
    <w:rsid w:val="00122992"/>
    <w:rsid w:val="00137A57"/>
    <w:rsid w:val="00141A52"/>
    <w:rsid w:val="0014235C"/>
    <w:rsid w:val="00147C62"/>
    <w:rsid w:val="001548D1"/>
    <w:rsid w:val="00154E14"/>
    <w:rsid w:val="00157FB6"/>
    <w:rsid w:val="00180C13"/>
    <w:rsid w:val="001B552C"/>
    <w:rsid w:val="001C4925"/>
    <w:rsid w:val="001D249D"/>
    <w:rsid w:val="001E6D36"/>
    <w:rsid w:val="0021354E"/>
    <w:rsid w:val="002228D8"/>
    <w:rsid w:val="00241809"/>
    <w:rsid w:val="00243111"/>
    <w:rsid w:val="002470E3"/>
    <w:rsid w:val="002640EC"/>
    <w:rsid w:val="00266055"/>
    <w:rsid w:val="00280436"/>
    <w:rsid w:val="00291325"/>
    <w:rsid w:val="00295660"/>
    <w:rsid w:val="002A1A76"/>
    <w:rsid w:val="002A29FF"/>
    <w:rsid w:val="002A2ACE"/>
    <w:rsid w:val="002D09BB"/>
    <w:rsid w:val="002D3320"/>
    <w:rsid w:val="002E456B"/>
    <w:rsid w:val="002F2E74"/>
    <w:rsid w:val="003017B0"/>
    <w:rsid w:val="00323829"/>
    <w:rsid w:val="003264D5"/>
    <w:rsid w:val="00332DD0"/>
    <w:rsid w:val="00337A90"/>
    <w:rsid w:val="00341079"/>
    <w:rsid w:val="00353E13"/>
    <w:rsid w:val="003574C5"/>
    <w:rsid w:val="00362EC4"/>
    <w:rsid w:val="00365703"/>
    <w:rsid w:val="00371317"/>
    <w:rsid w:val="00380476"/>
    <w:rsid w:val="00385B7C"/>
    <w:rsid w:val="0039280E"/>
    <w:rsid w:val="003A072D"/>
    <w:rsid w:val="003A2DCD"/>
    <w:rsid w:val="003A4EE3"/>
    <w:rsid w:val="003C7958"/>
    <w:rsid w:val="003D1E75"/>
    <w:rsid w:val="00410606"/>
    <w:rsid w:val="00422632"/>
    <w:rsid w:val="0042759B"/>
    <w:rsid w:val="0043534C"/>
    <w:rsid w:val="00442F06"/>
    <w:rsid w:val="00443CDC"/>
    <w:rsid w:val="00444A0D"/>
    <w:rsid w:val="00455A02"/>
    <w:rsid w:val="00464455"/>
    <w:rsid w:val="0047147E"/>
    <w:rsid w:val="00472612"/>
    <w:rsid w:val="0047612B"/>
    <w:rsid w:val="00480E96"/>
    <w:rsid w:val="00487E09"/>
    <w:rsid w:val="004B034F"/>
    <w:rsid w:val="004D4AEF"/>
    <w:rsid w:val="004E0D70"/>
    <w:rsid w:val="004F2C64"/>
    <w:rsid w:val="005045A7"/>
    <w:rsid w:val="00535A69"/>
    <w:rsid w:val="00537A7E"/>
    <w:rsid w:val="00553579"/>
    <w:rsid w:val="005709E9"/>
    <w:rsid w:val="00597FF0"/>
    <w:rsid w:val="005A3273"/>
    <w:rsid w:val="005C1EBA"/>
    <w:rsid w:val="005D1356"/>
    <w:rsid w:val="005E22F0"/>
    <w:rsid w:val="005F0EFE"/>
    <w:rsid w:val="005F6470"/>
    <w:rsid w:val="00627B32"/>
    <w:rsid w:val="00633D03"/>
    <w:rsid w:val="00672601"/>
    <w:rsid w:val="00672695"/>
    <w:rsid w:val="006800B0"/>
    <w:rsid w:val="0068560A"/>
    <w:rsid w:val="006B20CC"/>
    <w:rsid w:val="006C022C"/>
    <w:rsid w:val="007171C5"/>
    <w:rsid w:val="00722C06"/>
    <w:rsid w:val="00723E16"/>
    <w:rsid w:val="0074549F"/>
    <w:rsid w:val="00746082"/>
    <w:rsid w:val="00754355"/>
    <w:rsid w:val="00777573"/>
    <w:rsid w:val="0078068F"/>
    <w:rsid w:val="00796F95"/>
    <w:rsid w:val="007A7936"/>
    <w:rsid w:val="007E6B07"/>
    <w:rsid w:val="00807719"/>
    <w:rsid w:val="00822C2F"/>
    <w:rsid w:val="00835C12"/>
    <w:rsid w:val="00837DF2"/>
    <w:rsid w:val="00847543"/>
    <w:rsid w:val="008843F3"/>
    <w:rsid w:val="008856A0"/>
    <w:rsid w:val="008877D2"/>
    <w:rsid w:val="00896EDE"/>
    <w:rsid w:val="008A40AF"/>
    <w:rsid w:val="008D2CFB"/>
    <w:rsid w:val="00904C6E"/>
    <w:rsid w:val="00905698"/>
    <w:rsid w:val="00912370"/>
    <w:rsid w:val="0091352D"/>
    <w:rsid w:val="00920233"/>
    <w:rsid w:val="009407F1"/>
    <w:rsid w:val="00962DD8"/>
    <w:rsid w:val="0096358A"/>
    <w:rsid w:val="00970696"/>
    <w:rsid w:val="00976A40"/>
    <w:rsid w:val="00991438"/>
    <w:rsid w:val="009A2494"/>
    <w:rsid w:val="009A5E06"/>
    <w:rsid w:val="009C4908"/>
    <w:rsid w:val="009C5383"/>
    <w:rsid w:val="009C6CEE"/>
    <w:rsid w:val="009D34E5"/>
    <w:rsid w:val="009D3D3F"/>
    <w:rsid w:val="00A31996"/>
    <w:rsid w:val="00A4352A"/>
    <w:rsid w:val="00A62E8E"/>
    <w:rsid w:val="00A7142E"/>
    <w:rsid w:val="00A8082A"/>
    <w:rsid w:val="00A83727"/>
    <w:rsid w:val="00AB6695"/>
    <w:rsid w:val="00AC1450"/>
    <w:rsid w:val="00AD37E6"/>
    <w:rsid w:val="00AE41FD"/>
    <w:rsid w:val="00AF1A0B"/>
    <w:rsid w:val="00AF1DDE"/>
    <w:rsid w:val="00AF56F4"/>
    <w:rsid w:val="00B22BF7"/>
    <w:rsid w:val="00B356A0"/>
    <w:rsid w:val="00B408C3"/>
    <w:rsid w:val="00B46D6C"/>
    <w:rsid w:val="00B4703A"/>
    <w:rsid w:val="00B63F13"/>
    <w:rsid w:val="00B67CE2"/>
    <w:rsid w:val="00B95950"/>
    <w:rsid w:val="00BA76DD"/>
    <w:rsid w:val="00BE0BD7"/>
    <w:rsid w:val="00C0727A"/>
    <w:rsid w:val="00C23875"/>
    <w:rsid w:val="00C3349E"/>
    <w:rsid w:val="00C35458"/>
    <w:rsid w:val="00C35CFB"/>
    <w:rsid w:val="00C40472"/>
    <w:rsid w:val="00C472B4"/>
    <w:rsid w:val="00C75DFC"/>
    <w:rsid w:val="00C80464"/>
    <w:rsid w:val="00C949C0"/>
    <w:rsid w:val="00CA534E"/>
    <w:rsid w:val="00CB2A78"/>
    <w:rsid w:val="00CD0C40"/>
    <w:rsid w:val="00D11E95"/>
    <w:rsid w:val="00D334AA"/>
    <w:rsid w:val="00D65682"/>
    <w:rsid w:val="00D7326D"/>
    <w:rsid w:val="00D8222F"/>
    <w:rsid w:val="00D943BF"/>
    <w:rsid w:val="00DA6C77"/>
    <w:rsid w:val="00DD639C"/>
    <w:rsid w:val="00DF623A"/>
    <w:rsid w:val="00E0233C"/>
    <w:rsid w:val="00E120CD"/>
    <w:rsid w:val="00E16783"/>
    <w:rsid w:val="00E30291"/>
    <w:rsid w:val="00E30327"/>
    <w:rsid w:val="00E30D69"/>
    <w:rsid w:val="00E568FB"/>
    <w:rsid w:val="00E60424"/>
    <w:rsid w:val="00E75554"/>
    <w:rsid w:val="00E773B0"/>
    <w:rsid w:val="00E85C01"/>
    <w:rsid w:val="00E91C16"/>
    <w:rsid w:val="00E94EC6"/>
    <w:rsid w:val="00EB3F20"/>
    <w:rsid w:val="00EC612C"/>
    <w:rsid w:val="00ED23F1"/>
    <w:rsid w:val="00EF3974"/>
    <w:rsid w:val="00F1066B"/>
    <w:rsid w:val="00F33896"/>
    <w:rsid w:val="00F4371C"/>
    <w:rsid w:val="00F45577"/>
    <w:rsid w:val="00F60A68"/>
    <w:rsid w:val="00F708FF"/>
    <w:rsid w:val="00F90706"/>
    <w:rsid w:val="00F91420"/>
    <w:rsid w:val="00F92D1E"/>
    <w:rsid w:val="00F93D87"/>
    <w:rsid w:val="00FB710C"/>
    <w:rsid w:val="00FB768E"/>
    <w:rsid w:val="00FD2915"/>
    <w:rsid w:val="00FD2CDE"/>
    <w:rsid w:val="00FE79FF"/>
    <w:rsid w:val="00FF6D97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2E"/>
  </w:style>
  <w:style w:type="paragraph" w:styleId="1">
    <w:name w:val="heading 1"/>
    <w:basedOn w:val="a"/>
    <w:next w:val="a"/>
    <w:link w:val="10"/>
    <w:qFormat/>
    <w:rsid w:val="00FD2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2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D2CDE"/>
    <w:pPr>
      <w:keepNext/>
      <w:keepLines/>
      <w:spacing w:before="200" w:after="0" w:line="240" w:lineRule="auto"/>
      <w:ind w:left="1009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D2CDE"/>
    <w:pPr>
      <w:keepNext/>
      <w:keepLines/>
      <w:spacing w:before="200" w:after="0" w:line="240" w:lineRule="auto"/>
      <w:ind w:left="1153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D2CDE"/>
    <w:pPr>
      <w:keepNext/>
      <w:keepLines/>
      <w:spacing w:before="200" w:after="0" w:line="240" w:lineRule="auto"/>
      <w:ind w:left="1297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75A6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FD2CDE"/>
    <w:pPr>
      <w:keepNext/>
      <w:keepLines/>
      <w:spacing w:before="200" w:after="0" w:line="240" w:lineRule="auto"/>
      <w:ind w:left="1585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075A6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rsid w:val="00075A6B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5A6B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rsid w:val="00075A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7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53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53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2D332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F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nhideWhenUsed/>
    <w:rsid w:val="004F2C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2C64"/>
  </w:style>
  <w:style w:type="paragraph" w:styleId="33">
    <w:name w:val="Body Text Indent 3"/>
    <w:basedOn w:val="a"/>
    <w:link w:val="34"/>
    <w:uiPriority w:val="99"/>
    <w:semiHidden/>
    <w:unhideWhenUsed/>
    <w:rsid w:val="004F2C6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F2C64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2C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4F2C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2C64"/>
  </w:style>
  <w:style w:type="character" w:customStyle="1" w:styleId="40">
    <w:name w:val="Заголовок 4 Знак"/>
    <w:basedOn w:val="a0"/>
    <w:link w:val="4"/>
    <w:uiPriority w:val="9"/>
    <w:semiHidden/>
    <w:rsid w:val="004F2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Title"/>
    <w:basedOn w:val="a"/>
    <w:link w:val="aa"/>
    <w:qFormat/>
    <w:rsid w:val="00CB2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B2A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lock Text"/>
    <w:basedOn w:val="a"/>
    <w:rsid w:val="00CB2A7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right="510" w:firstLine="832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page number"/>
    <w:basedOn w:val="a0"/>
    <w:rsid w:val="00CB2A78"/>
  </w:style>
  <w:style w:type="paragraph" w:styleId="ad">
    <w:name w:val="header"/>
    <w:basedOn w:val="a"/>
    <w:link w:val="ae"/>
    <w:uiPriority w:val="99"/>
    <w:rsid w:val="00CB2A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B2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CB2A7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15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54E14"/>
    <w:pPr>
      <w:ind w:left="720"/>
      <w:contextualSpacing/>
    </w:pPr>
  </w:style>
  <w:style w:type="paragraph" w:styleId="af2">
    <w:name w:val="No Spacing"/>
    <w:uiPriority w:val="1"/>
    <w:qFormat/>
    <w:rsid w:val="00CD0C40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rsid w:val="00FD2CD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D2CD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D2CD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2CD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f3">
    <w:name w:val="Текст пособия"/>
    <w:link w:val="af4"/>
    <w:qFormat/>
    <w:rsid w:val="00FD2CDE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1 Заголовок 1_УМК"/>
    <w:basedOn w:val="1"/>
    <w:next w:val="af3"/>
    <w:qFormat/>
    <w:rsid w:val="00FD2CDE"/>
    <w:pPr>
      <w:pageBreakBefore/>
      <w:numPr>
        <w:numId w:val="3"/>
      </w:numPr>
      <w:suppressAutoHyphens/>
      <w:spacing w:before="120" w:after="120" w:line="240" w:lineRule="auto"/>
      <w:ind w:left="284" w:hanging="284"/>
      <w:jc w:val="center"/>
    </w:pPr>
    <w:rPr>
      <w:rFonts w:ascii="Times New Roman" w:eastAsia="Times New Roman" w:hAnsi="Times New Roman" w:cs="Times New Roman"/>
      <w:caps/>
      <w:color w:val="auto"/>
      <w:lang w:eastAsia="ru-RU"/>
    </w:rPr>
  </w:style>
  <w:style w:type="character" w:customStyle="1" w:styleId="af4">
    <w:name w:val="Текст пособия Знак"/>
    <w:basedOn w:val="a0"/>
    <w:link w:val="af3"/>
    <w:rsid w:val="00FD2CDE"/>
    <w:rPr>
      <w:rFonts w:ascii="Times New Roman" w:eastAsia="Calibri" w:hAnsi="Times New Roman" w:cs="Times New Roman"/>
      <w:sz w:val="28"/>
      <w:szCs w:val="28"/>
    </w:rPr>
  </w:style>
  <w:style w:type="paragraph" w:customStyle="1" w:styleId="112">
    <w:name w:val="1.1 Заголовок 2_УМК"/>
    <w:basedOn w:val="2"/>
    <w:next w:val="af3"/>
    <w:link w:val="1120"/>
    <w:qFormat/>
    <w:rsid w:val="00FD2CDE"/>
    <w:pPr>
      <w:numPr>
        <w:ilvl w:val="1"/>
      </w:numPr>
      <w:suppressAutoHyphens/>
      <w:spacing w:before="240" w:after="120" w:line="240" w:lineRule="auto"/>
      <w:ind w:left="454" w:hanging="454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1120">
    <w:name w:val="1.1 Заголовок 2_УМК Знак"/>
    <w:basedOn w:val="20"/>
    <w:link w:val="112"/>
    <w:rsid w:val="00FD2C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nhideWhenUsed/>
    <w:rsid w:val="00DD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DD639C"/>
    <w:rPr>
      <w:b/>
      <w:bCs/>
    </w:rPr>
  </w:style>
  <w:style w:type="paragraph" w:customStyle="1" w:styleId="p2">
    <w:name w:val="p2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72B4"/>
  </w:style>
  <w:style w:type="character" w:customStyle="1" w:styleId="s2">
    <w:name w:val="s2"/>
    <w:basedOn w:val="a0"/>
    <w:rsid w:val="00C472B4"/>
  </w:style>
  <w:style w:type="paragraph" w:customStyle="1" w:styleId="p4">
    <w:name w:val="p4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72B4"/>
  </w:style>
  <w:style w:type="paragraph" w:customStyle="1" w:styleId="p5">
    <w:name w:val="p5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AD37E6"/>
    <w:pPr>
      <w:spacing w:after="0" w:line="240" w:lineRule="auto"/>
      <w:ind w:left="720" w:firstLine="567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Plain Text"/>
    <w:basedOn w:val="a"/>
    <w:link w:val="af8"/>
    <w:rsid w:val="00AD37E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Текст Знак"/>
    <w:basedOn w:val="a0"/>
    <w:link w:val="af7"/>
    <w:rsid w:val="00AD37E6"/>
    <w:rPr>
      <w:rFonts w:ascii="Times New Roman" w:eastAsia="Times New Roman" w:hAnsi="Times New Roman" w:cs="Times New Roman"/>
      <w:lang w:eastAsia="ru-RU"/>
    </w:rPr>
  </w:style>
  <w:style w:type="paragraph" w:customStyle="1" w:styleId="af9">
    <w:name w:val="список с точками"/>
    <w:basedOn w:val="a"/>
    <w:rsid w:val="00053BE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53B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3">
    <w:name w:val="toc 1"/>
    <w:basedOn w:val="a"/>
    <w:next w:val="a"/>
    <w:autoRedefine/>
    <w:uiPriority w:val="39"/>
    <w:unhideWhenUsed/>
    <w:rsid w:val="00053BE0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Cs/>
      <w:caps/>
      <w:noProof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053BE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053BE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053B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53BE0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53BE0"/>
    <w:pPr>
      <w:widowControl w:val="0"/>
      <w:autoSpaceDE w:val="0"/>
      <w:autoSpaceDN w:val="0"/>
      <w:adjustRightInd w:val="0"/>
      <w:spacing w:after="0" w:line="480" w:lineRule="auto"/>
      <w:ind w:left="80" w:hanging="80"/>
    </w:pPr>
    <w:rPr>
      <w:rFonts w:ascii="Arial" w:eastAsia="Times New Roman" w:hAnsi="Arial" w:cs="Times New Roman"/>
      <w:sz w:val="36"/>
      <w:szCs w:val="20"/>
      <w:lang w:val="en-US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053BE0"/>
    <w:pPr>
      <w:outlineLvl w:val="9"/>
    </w:pPr>
    <w:rPr>
      <w:rFonts w:ascii="Cambria" w:eastAsia="Times New Roman" w:hAnsi="Cambria" w:cs="Times New Roman"/>
      <w:color w:val="365F91"/>
    </w:rPr>
  </w:style>
  <w:style w:type="paragraph" w:styleId="afd">
    <w:name w:val="endnote text"/>
    <w:basedOn w:val="a"/>
    <w:link w:val="afe"/>
    <w:uiPriority w:val="99"/>
    <w:semiHidden/>
    <w:rsid w:val="0005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53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53BE0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053B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53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Emphasis"/>
    <w:qFormat/>
    <w:rsid w:val="00053BE0"/>
    <w:rPr>
      <w:i/>
      <w:iCs/>
    </w:rPr>
  </w:style>
  <w:style w:type="paragraph" w:customStyle="1" w:styleId="210">
    <w:name w:val="Основной текст 21"/>
    <w:basedOn w:val="a"/>
    <w:rsid w:val="00053BE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53BE0"/>
  </w:style>
  <w:style w:type="character" w:customStyle="1" w:styleId="01-">
    <w:name w:val="01-Обычный_тб Знак Знак"/>
    <w:basedOn w:val="a0"/>
    <w:link w:val="01-0"/>
    <w:locked/>
    <w:rsid w:val="00746082"/>
    <w:rPr>
      <w:rFonts w:ascii="PMingLiU" w:eastAsia="PMingLiU" w:hAnsi="PMingLiU"/>
      <w:color w:val="003366"/>
      <w:sz w:val="28"/>
      <w:szCs w:val="28"/>
    </w:rPr>
  </w:style>
  <w:style w:type="paragraph" w:customStyle="1" w:styleId="01-0">
    <w:name w:val="01-Обычный_тб"/>
    <w:basedOn w:val="a"/>
    <w:link w:val="01-"/>
    <w:rsid w:val="00746082"/>
    <w:pPr>
      <w:spacing w:after="0" w:line="240" w:lineRule="auto"/>
      <w:ind w:firstLine="567"/>
      <w:jc w:val="both"/>
    </w:pPr>
    <w:rPr>
      <w:rFonts w:ascii="PMingLiU" w:eastAsia="PMingLiU" w:hAnsi="PMingLiU"/>
      <w:color w:val="003366"/>
      <w:sz w:val="28"/>
      <w:szCs w:val="28"/>
    </w:rPr>
  </w:style>
  <w:style w:type="character" w:customStyle="1" w:styleId="113">
    <w:name w:val="ЗАГ 1_13 Знак"/>
    <w:basedOn w:val="01-"/>
    <w:link w:val="1130"/>
    <w:locked/>
    <w:rsid w:val="00746082"/>
    <w:rPr>
      <w:b/>
      <w:caps/>
      <w:color w:val="FF00FF"/>
    </w:rPr>
  </w:style>
  <w:style w:type="paragraph" w:customStyle="1" w:styleId="1130">
    <w:name w:val="ЗАГ 1_13"/>
    <w:basedOn w:val="01-0"/>
    <w:link w:val="113"/>
    <w:rsid w:val="00746082"/>
    <w:pPr>
      <w:ind w:firstLine="0"/>
      <w:jc w:val="center"/>
      <w:outlineLvl w:val="0"/>
    </w:pPr>
    <w:rPr>
      <w:b/>
      <w:caps/>
      <w:color w:val="FF00FF"/>
    </w:rPr>
  </w:style>
  <w:style w:type="paragraph" w:customStyle="1" w:styleId="215">
    <w:name w:val="Заг 2_15"/>
    <w:basedOn w:val="01-0"/>
    <w:rsid w:val="00746082"/>
    <w:pPr>
      <w:ind w:firstLine="0"/>
      <w:jc w:val="center"/>
      <w:outlineLvl w:val="1"/>
    </w:pPr>
    <w:rPr>
      <w:b/>
      <w:color w:val="FF00FF"/>
      <w:sz w:val="30"/>
    </w:rPr>
  </w:style>
  <w:style w:type="paragraph" w:customStyle="1" w:styleId="314">
    <w:name w:val="Заг 3_14"/>
    <w:basedOn w:val="01-0"/>
    <w:rsid w:val="00746082"/>
    <w:pPr>
      <w:ind w:firstLine="0"/>
      <w:jc w:val="center"/>
      <w:outlineLvl w:val="2"/>
    </w:pPr>
    <w:rPr>
      <w:b/>
      <w:color w:val="FF99CC"/>
    </w:rPr>
  </w:style>
  <w:style w:type="paragraph" w:styleId="aff0">
    <w:name w:val="footnote text"/>
    <w:basedOn w:val="a"/>
    <w:link w:val="aff1"/>
    <w:uiPriority w:val="99"/>
    <w:semiHidden/>
    <w:unhideWhenUsed/>
    <w:rsid w:val="0004633B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4633B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0463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47E6-D66C-42FE-ADC8-17EEC2D5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2017-05-05T10:40:00Z</dcterms:created>
  <dcterms:modified xsi:type="dcterms:W3CDTF">2018-05-04T13:30:00Z</dcterms:modified>
</cp:coreProperties>
</file>