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99" w:rsidRPr="00F87F19" w:rsidRDefault="00006999" w:rsidP="00862744">
      <w:pPr>
        <w:pStyle w:val="a4"/>
        <w:pageBreakBefore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87F19">
        <w:rPr>
          <w:b/>
          <w:bCs/>
          <w:sz w:val="28"/>
          <w:szCs w:val="28"/>
        </w:rPr>
        <w:t>Методические указания по выполнению курсов</w:t>
      </w:r>
      <w:r w:rsidR="00C7027F">
        <w:rPr>
          <w:b/>
          <w:bCs/>
          <w:sz w:val="28"/>
          <w:szCs w:val="28"/>
        </w:rPr>
        <w:t>ой</w:t>
      </w:r>
      <w:r w:rsidRPr="00F87F19">
        <w:rPr>
          <w:b/>
          <w:bCs/>
          <w:sz w:val="28"/>
          <w:szCs w:val="28"/>
        </w:rPr>
        <w:t xml:space="preserve"> работ</w:t>
      </w:r>
      <w:r w:rsidR="00C7027F">
        <w:rPr>
          <w:b/>
          <w:bCs/>
          <w:sz w:val="28"/>
          <w:szCs w:val="28"/>
        </w:rPr>
        <w:t>ы</w:t>
      </w:r>
      <w:r w:rsidRPr="00F87F19">
        <w:rPr>
          <w:b/>
          <w:bCs/>
          <w:sz w:val="28"/>
          <w:szCs w:val="28"/>
        </w:rPr>
        <w:t xml:space="preserve"> </w:t>
      </w:r>
      <w:r w:rsidR="00862744">
        <w:rPr>
          <w:b/>
          <w:bCs/>
          <w:sz w:val="28"/>
          <w:szCs w:val="28"/>
        </w:rPr>
        <w:t>по дисциплине «Государственно-частное партнерство»</w:t>
      </w:r>
    </w:p>
    <w:p w:rsidR="00862744" w:rsidRDefault="00862744" w:rsidP="0086274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none"/>
        </w:rPr>
      </w:pPr>
    </w:p>
    <w:p w:rsidR="00862744" w:rsidRPr="00F87F19" w:rsidRDefault="00C7027F" w:rsidP="0086274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>Темы курсовых работ</w:t>
      </w:r>
    </w:p>
    <w:p w:rsidR="00862744" w:rsidRPr="00F87F19" w:rsidRDefault="00055144" w:rsidP="00862744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u w:val="none"/>
        </w:rPr>
      </w:pPr>
      <w:r w:rsidRPr="00055144">
        <w:rPr>
          <w:sz w:val="28"/>
          <w:szCs w:val="28"/>
          <w:u w:val="none"/>
        </w:rPr>
        <w:t>Оценка экономической эффективности реализации инвестиционн</w:t>
      </w:r>
      <w:r w:rsidR="006361CA">
        <w:rPr>
          <w:sz w:val="28"/>
          <w:szCs w:val="28"/>
          <w:u w:val="none"/>
        </w:rPr>
        <w:t>ого</w:t>
      </w:r>
      <w:r w:rsidRPr="00055144">
        <w:rPr>
          <w:sz w:val="28"/>
          <w:szCs w:val="28"/>
          <w:u w:val="none"/>
        </w:rPr>
        <w:t xml:space="preserve"> проект</w:t>
      </w:r>
      <w:r w:rsidR="006361CA">
        <w:rPr>
          <w:sz w:val="28"/>
          <w:szCs w:val="28"/>
          <w:u w:val="none"/>
        </w:rPr>
        <w:t>а</w:t>
      </w:r>
      <w:r w:rsidRPr="00055144">
        <w:rPr>
          <w:sz w:val="28"/>
          <w:szCs w:val="28"/>
          <w:u w:val="none"/>
        </w:rPr>
        <w:t xml:space="preserve"> </w:t>
      </w:r>
      <w:r w:rsidR="006361CA">
        <w:rPr>
          <w:sz w:val="28"/>
          <w:szCs w:val="28"/>
          <w:u w:val="none"/>
        </w:rPr>
        <w:t>_________________________</w:t>
      </w:r>
      <w:r w:rsidRPr="00055144">
        <w:rPr>
          <w:sz w:val="28"/>
          <w:szCs w:val="28"/>
          <w:u w:val="none"/>
        </w:rPr>
        <w:t xml:space="preserve"> на основе государственно-частного партнерства</w:t>
      </w:r>
      <w:r w:rsidR="00862744" w:rsidRPr="00F87F19">
        <w:rPr>
          <w:sz w:val="28"/>
          <w:szCs w:val="28"/>
          <w:u w:val="none"/>
        </w:rPr>
        <w:t>.</w:t>
      </w:r>
    </w:p>
    <w:p w:rsidR="00055144" w:rsidRDefault="006361CA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и проект студентом выбирается самостоятельно и согласуется с преподавателем.</w:t>
      </w:r>
    </w:p>
    <w:p w:rsidR="006361CA" w:rsidRPr="00F87F19" w:rsidRDefault="006361CA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87F19">
        <w:rPr>
          <w:b/>
          <w:bCs/>
          <w:sz w:val="28"/>
          <w:szCs w:val="28"/>
        </w:rPr>
        <w:t>Общие положения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По своему содержанию курсовая работа (проект) представляет собой самостоятельное оригинальное исследование, освещающее важнейшие проблемы в данной </w:t>
      </w:r>
      <w:r w:rsidR="0095447D" w:rsidRPr="00F87F19">
        <w:rPr>
          <w:sz w:val="28"/>
          <w:szCs w:val="28"/>
        </w:rPr>
        <w:t>области</w:t>
      </w:r>
      <w:r w:rsidRPr="00F87F19">
        <w:rPr>
          <w:sz w:val="28"/>
          <w:szCs w:val="28"/>
        </w:rPr>
        <w:t>. В курсовой работе (проекте) студент дает оценку того, как обстоит дело с конкретн</w:t>
      </w:r>
      <w:r w:rsidR="00D744D4" w:rsidRPr="00F87F19">
        <w:rPr>
          <w:sz w:val="28"/>
          <w:szCs w:val="28"/>
        </w:rPr>
        <w:t>ым проектом, рассматривает и обосновывает реализацию данного проекта на основах государственно-частного партнерства</w:t>
      </w:r>
      <w:r w:rsidRPr="00F87F19">
        <w:rPr>
          <w:sz w:val="28"/>
          <w:szCs w:val="28"/>
        </w:rPr>
        <w:t>, анализиру</w:t>
      </w:r>
      <w:r w:rsidR="00D744D4" w:rsidRPr="00F87F19">
        <w:rPr>
          <w:sz w:val="28"/>
          <w:szCs w:val="28"/>
        </w:rPr>
        <w:t>е</w:t>
      </w:r>
      <w:r w:rsidRPr="00F87F19">
        <w:rPr>
          <w:sz w:val="28"/>
          <w:szCs w:val="28"/>
        </w:rPr>
        <w:t xml:space="preserve">т </w:t>
      </w:r>
      <w:r w:rsidR="00D744D4" w:rsidRPr="00F87F19">
        <w:rPr>
          <w:sz w:val="28"/>
          <w:szCs w:val="28"/>
        </w:rPr>
        <w:t>и обосновывает выбор оптимальной схемы ГЧП</w:t>
      </w:r>
      <w:r w:rsidRPr="00F87F19">
        <w:rPr>
          <w:sz w:val="28"/>
          <w:szCs w:val="28"/>
        </w:rPr>
        <w:t xml:space="preserve">, </w:t>
      </w:r>
      <w:r w:rsidR="00D744D4" w:rsidRPr="00F87F19">
        <w:rPr>
          <w:sz w:val="28"/>
          <w:szCs w:val="28"/>
        </w:rPr>
        <w:t>рассчитывает показатели экономической эффективности инвестиций (коммерческой и бюджетной) для различных вариантов реализации проекта</w:t>
      </w:r>
      <w:r w:rsidRPr="00F87F19">
        <w:rPr>
          <w:sz w:val="28"/>
          <w:szCs w:val="28"/>
        </w:rPr>
        <w:t xml:space="preserve">, затем приводит обоснование </w:t>
      </w:r>
      <w:r w:rsidR="00D744D4" w:rsidRPr="00F87F19">
        <w:rPr>
          <w:sz w:val="28"/>
          <w:szCs w:val="28"/>
        </w:rPr>
        <w:t>оптимального варианта реализации проекта на основах ГЧП</w:t>
      </w:r>
      <w:r w:rsidRPr="00F87F19">
        <w:rPr>
          <w:sz w:val="28"/>
          <w:szCs w:val="28"/>
        </w:rPr>
        <w:t>.</w:t>
      </w:r>
    </w:p>
    <w:p w:rsidR="00006999" w:rsidRPr="00F87F19" w:rsidRDefault="00006999" w:rsidP="00F87F19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F87F19">
        <w:rPr>
          <w:i/>
          <w:iCs/>
          <w:sz w:val="28"/>
          <w:szCs w:val="28"/>
        </w:rPr>
        <w:t xml:space="preserve">В результате выполнения студентом курсовой работы (проекта) должны быть разработаны предложения с их необходимыми обоснованиями, </w:t>
      </w:r>
      <w:r w:rsidR="00D744D4" w:rsidRPr="00F87F19">
        <w:rPr>
          <w:i/>
          <w:iCs/>
          <w:sz w:val="28"/>
          <w:szCs w:val="28"/>
        </w:rPr>
        <w:t>по реализации проекта на основах государственно-частного партнерства</w:t>
      </w:r>
      <w:r w:rsidRPr="00F87F19">
        <w:rPr>
          <w:i/>
          <w:iCs/>
          <w:sz w:val="28"/>
          <w:szCs w:val="28"/>
        </w:rPr>
        <w:t>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При написании курсовой работы не допускается механическое и дословное переписывание использованной литературы. В работе необходимо оформлять сноски, список используемой литературы (не менее </w:t>
      </w:r>
      <w:r w:rsidR="0022752D" w:rsidRPr="00F87F19">
        <w:rPr>
          <w:sz w:val="28"/>
          <w:szCs w:val="28"/>
        </w:rPr>
        <w:t>5</w:t>
      </w:r>
      <w:r w:rsidRPr="00F87F19">
        <w:rPr>
          <w:sz w:val="28"/>
          <w:szCs w:val="28"/>
        </w:rPr>
        <w:t xml:space="preserve"> источников) в соответствии с правилами библиографии. При этом использованные в курсовой работе (проекте) материалы должны свидетельствовать о том, что работа выполнена в текущем учебном году.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lastRenderedPageBreak/>
        <w:t xml:space="preserve">К курсовой работе (проекту) составляется план, в котором должны быть </w:t>
      </w:r>
      <w:r w:rsidR="00C01687" w:rsidRPr="00F87F19">
        <w:rPr>
          <w:sz w:val="28"/>
          <w:szCs w:val="28"/>
        </w:rPr>
        <w:t>отражены</w:t>
      </w:r>
      <w:r w:rsidRPr="00F87F19">
        <w:rPr>
          <w:sz w:val="28"/>
          <w:szCs w:val="28"/>
        </w:rPr>
        <w:t xml:space="preserve"> введение, главы и параграфы основной части, заключение и список литературы. Теоретическое положение работы должны обязательно раскрываться в связи с практикой на основе анализа реального состояния экономики.</w:t>
      </w:r>
    </w:p>
    <w:p w:rsidR="0000699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Самостоятельность студента при выполнении курсовой работы (проекта) может быть подтверждена грамотным составлением таблиц, графиков, диаграмм, схем (не менее 3-4), формированием выводов, обобщением изучаемого учебного материала, подбором</w:t>
      </w:r>
      <w:r w:rsidR="00F87F19">
        <w:rPr>
          <w:sz w:val="28"/>
          <w:szCs w:val="28"/>
        </w:rPr>
        <w:t xml:space="preserve"> </w:t>
      </w:r>
      <w:r w:rsidRPr="00F87F19">
        <w:rPr>
          <w:sz w:val="28"/>
          <w:szCs w:val="28"/>
        </w:rPr>
        <w:t>библиографии по рассматриваемой проблеме.</w:t>
      </w:r>
    </w:p>
    <w:p w:rsidR="00862744" w:rsidRPr="00F87F19" w:rsidRDefault="00862744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62744" w:rsidRPr="00862744" w:rsidRDefault="00862744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62744">
        <w:rPr>
          <w:b/>
          <w:sz w:val="28"/>
          <w:szCs w:val="28"/>
        </w:rPr>
        <w:t>Краткие требования к содержанию курсовой работы (проекта)</w:t>
      </w:r>
      <w:r>
        <w:rPr>
          <w:b/>
          <w:sz w:val="28"/>
          <w:szCs w:val="28"/>
        </w:rPr>
        <w:t>.</w:t>
      </w:r>
    </w:p>
    <w:p w:rsidR="00DE1CFD" w:rsidRPr="00F87F19" w:rsidRDefault="00DE1CFD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В курсовой работе (проекте) должны быть представлены исходные данные, выполнен расчет затрат и доходов, обоснованы и пос</w:t>
      </w:r>
      <w:r w:rsidR="00862744">
        <w:rPr>
          <w:sz w:val="28"/>
          <w:szCs w:val="28"/>
        </w:rPr>
        <w:t>читаны денежные потоки по годам, приведено описание модели ГЧП.</w:t>
      </w:r>
    </w:p>
    <w:p w:rsidR="00483462" w:rsidRPr="00F87F19" w:rsidRDefault="00483462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При расчете показателей экономической эффективности инвестиций должны быть определены эффекты, возникающие для государства (бюджетная эффективность) и для частного партне</w:t>
      </w:r>
      <w:r w:rsidR="0093298E">
        <w:rPr>
          <w:sz w:val="28"/>
          <w:szCs w:val="28"/>
        </w:rPr>
        <w:t>ра (коммерческая эффективность), а также описаны социальные эффекты.</w:t>
      </w:r>
    </w:p>
    <w:p w:rsidR="00483462" w:rsidRPr="00F87F19" w:rsidRDefault="00F43923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Необходимо выполнить расчет следующих показателей:</w:t>
      </w:r>
    </w:p>
    <w:p w:rsidR="00F43923" w:rsidRPr="00F87F19" w:rsidRDefault="00F43923" w:rsidP="00F87F19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1) Чистый дисконтированный доход (ЧДД), </w:t>
      </w:r>
      <w:r w:rsidRPr="00F87F19">
        <w:rPr>
          <w:sz w:val="28"/>
          <w:szCs w:val="28"/>
          <w:lang w:val="en-US"/>
        </w:rPr>
        <w:t>Net</w:t>
      </w:r>
      <w:r w:rsidRPr="00F87F19">
        <w:rPr>
          <w:sz w:val="28"/>
          <w:szCs w:val="28"/>
        </w:rPr>
        <w:t xml:space="preserve"> </w:t>
      </w:r>
      <w:r w:rsidRPr="00F87F19">
        <w:rPr>
          <w:sz w:val="28"/>
          <w:szCs w:val="28"/>
          <w:lang w:val="en-US"/>
        </w:rPr>
        <w:t>Present</w:t>
      </w:r>
      <w:r w:rsidRPr="00F87F19">
        <w:rPr>
          <w:sz w:val="28"/>
          <w:szCs w:val="28"/>
        </w:rPr>
        <w:t xml:space="preserve"> </w:t>
      </w:r>
      <w:r w:rsidRPr="00F87F19">
        <w:rPr>
          <w:sz w:val="28"/>
          <w:szCs w:val="28"/>
          <w:lang w:val="en-US"/>
        </w:rPr>
        <w:t>Value</w:t>
      </w:r>
      <w:r w:rsidRPr="00F87F19">
        <w:rPr>
          <w:sz w:val="28"/>
          <w:szCs w:val="28"/>
        </w:rPr>
        <w:t xml:space="preserve"> (</w:t>
      </w:r>
      <w:r w:rsidRPr="00F87F19">
        <w:rPr>
          <w:sz w:val="28"/>
          <w:szCs w:val="28"/>
          <w:lang w:val="en-US"/>
        </w:rPr>
        <w:t>NPV</w:t>
      </w:r>
      <w:r w:rsidRPr="00F87F19">
        <w:rPr>
          <w:sz w:val="28"/>
          <w:szCs w:val="28"/>
        </w:rPr>
        <w:t xml:space="preserve">); </w:t>
      </w:r>
    </w:p>
    <w:p w:rsidR="00F43923" w:rsidRPr="00F87F19" w:rsidRDefault="00F43923" w:rsidP="00F87F1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87F19">
        <w:rPr>
          <w:sz w:val="28"/>
          <w:szCs w:val="28"/>
          <w:lang w:val="en-US"/>
        </w:rPr>
        <w:t xml:space="preserve">2) </w:t>
      </w:r>
      <w:r w:rsidRPr="00F87F19">
        <w:rPr>
          <w:sz w:val="28"/>
          <w:szCs w:val="28"/>
        </w:rPr>
        <w:t>Индекс</w:t>
      </w:r>
      <w:r w:rsidRPr="00F87F19">
        <w:rPr>
          <w:sz w:val="28"/>
          <w:szCs w:val="28"/>
          <w:lang w:val="en-US"/>
        </w:rPr>
        <w:t xml:space="preserve"> </w:t>
      </w:r>
      <w:r w:rsidRPr="00F87F19">
        <w:rPr>
          <w:sz w:val="28"/>
          <w:szCs w:val="28"/>
        </w:rPr>
        <w:t>доходности</w:t>
      </w:r>
      <w:r w:rsidRPr="00F87F19">
        <w:rPr>
          <w:sz w:val="28"/>
          <w:szCs w:val="28"/>
          <w:lang w:val="en-US"/>
        </w:rPr>
        <w:t xml:space="preserve"> (</w:t>
      </w:r>
      <w:r w:rsidRPr="00F87F19">
        <w:rPr>
          <w:sz w:val="28"/>
          <w:szCs w:val="28"/>
        </w:rPr>
        <w:t>ИД</w:t>
      </w:r>
      <w:r w:rsidRPr="00F87F19">
        <w:rPr>
          <w:sz w:val="28"/>
          <w:szCs w:val="28"/>
          <w:lang w:val="en-US"/>
        </w:rPr>
        <w:t>), Profitability Index (PI);</w:t>
      </w:r>
    </w:p>
    <w:p w:rsidR="00F43923" w:rsidRPr="00F87F19" w:rsidRDefault="00F43923" w:rsidP="00F87F19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3) Внутренняя норма доходности (ВНД), </w:t>
      </w:r>
      <w:proofErr w:type="spellStart"/>
      <w:r w:rsidRPr="00F87F19">
        <w:rPr>
          <w:sz w:val="28"/>
          <w:szCs w:val="28"/>
        </w:rPr>
        <w:t>Internal</w:t>
      </w:r>
      <w:proofErr w:type="spellEnd"/>
      <w:r w:rsidRPr="00F87F19">
        <w:rPr>
          <w:sz w:val="28"/>
          <w:szCs w:val="28"/>
        </w:rPr>
        <w:t xml:space="preserve"> </w:t>
      </w:r>
      <w:proofErr w:type="spellStart"/>
      <w:r w:rsidRPr="00F87F19">
        <w:rPr>
          <w:sz w:val="28"/>
          <w:szCs w:val="28"/>
        </w:rPr>
        <w:t>Rate</w:t>
      </w:r>
      <w:proofErr w:type="spellEnd"/>
      <w:r w:rsidRPr="00F87F19">
        <w:rPr>
          <w:sz w:val="28"/>
          <w:szCs w:val="28"/>
        </w:rPr>
        <w:t xml:space="preserve"> </w:t>
      </w:r>
      <w:proofErr w:type="spellStart"/>
      <w:r w:rsidRPr="00F87F19">
        <w:rPr>
          <w:sz w:val="28"/>
          <w:szCs w:val="28"/>
        </w:rPr>
        <w:t>of</w:t>
      </w:r>
      <w:proofErr w:type="spellEnd"/>
      <w:r w:rsidRPr="00F87F19">
        <w:rPr>
          <w:sz w:val="28"/>
          <w:szCs w:val="28"/>
        </w:rPr>
        <w:t xml:space="preserve"> </w:t>
      </w:r>
      <w:proofErr w:type="spellStart"/>
      <w:r w:rsidRPr="00F87F19">
        <w:rPr>
          <w:sz w:val="28"/>
          <w:szCs w:val="28"/>
        </w:rPr>
        <w:t>Return</w:t>
      </w:r>
      <w:proofErr w:type="spellEnd"/>
      <w:r w:rsidRPr="00F87F19">
        <w:rPr>
          <w:sz w:val="28"/>
          <w:szCs w:val="28"/>
        </w:rPr>
        <w:t xml:space="preserve"> (</w:t>
      </w:r>
      <w:r w:rsidRPr="00F87F19">
        <w:rPr>
          <w:sz w:val="28"/>
          <w:szCs w:val="28"/>
          <w:lang w:val="en-US"/>
        </w:rPr>
        <w:t>IRR</w:t>
      </w:r>
      <w:r w:rsidRPr="00F87F19">
        <w:rPr>
          <w:sz w:val="28"/>
          <w:szCs w:val="28"/>
        </w:rPr>
        <w:t>);</w:t>
      </w:r>
    </w:p>
    <w:p w:rsidR="00F43923" w:rsidRPr="00F87F19" w:rsidRDefault="00F43923" w:rsidP="00F87F19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4) Срок окупаемости (возврата) инвестиционных затрат (Т</w:t>
      </w:r>
      <w:r w:rsidRPr="00F87F19">
        <w:rPr>
          <w:sz w:val="28"/>
          <w:szCs w:val="28"/>
          <w:vertAlign w:val="subscript"/>
        </w:rPr>
        <w:t>о</w:t>
      </w:r>
      <w:r w:rsidRPr="00F87F19">
        <w:rPr>
          <w:sz w:val="28"/>
          <w:szCs w:val="28"/>
        </w:rPr>
        <w:t xml:space="preserve">), </w:t>
      </w:r>
      <w:proofErr w:type="spellStart"/>
      <w:r w:rsidRPr="00F87F19">
        <w:rPr>
          <w:sz w:val="28"/>
          <w:szCs w:val="28"/>
        </w:rPr>
        <w:t>Payback</w:t>
      </w:r>
      <w:proofErr w:type="spellEnd"/>
      <w:r w:rsidRPr="00F87F19">
        <w:rPr>
          <w:sz w:val="28"/>
          <w:szCs w:val="28"/>
        </w:rPr>
        <w:t xml:space="preserve"> </w:t>
      </w:r>
      <w:r w:rsidRPr="00F87F19">
        <w:rPr>
          <w:sz w:val="28"/>
          <w:szCs w:val="28"/>
          <w:lang w:val="en-US"/>
        </w:rPr>
        <w:t>P</w:t>
      </w:r>
      <w:proofErr w:type="spellStart"/>
      <w:r w:rsidRPr="00F87F19">
        <w:rPr>
          <w:sz w:val="28"/>
          <w:szCs w:val="28"/>
        </w:rPr>
        <w:t>eriod</w:t>
      </w:r>
      <w:proofErr w:type="spellEnd"/>
      <w:r w:rsidRPr="00F87F19">
        <w:rPr>
          <w:sz w:val="28"/>
          <w:szCs w:val="28"/>
        </w:rPr>
        <w:t xml:space="preserve"> (</w:t>
      </w:r>
      <w:r w:rsidRPr="00F87F19">
        <w:rPr>
          <w:sz w:val="28"/>
          <w:szCs w:val="28"/>
          <w:lang w:val="en-US"/>
        </w:rPr>
        <w:t>PP</w:t>
      </w:r>
      <w:r w:rsidRPr="00F87F19">
        <w:rPr>
          <w:sz w:val="28"/>
          <w:szCs w:val="28"/>
        </w:rPr>
        <w:t>).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Экономическое обоснование курсовой работы можно считать законченным, если </w:t>
      </w:r>
      <w:r w:rsidR="00C6199B" w:rsidRPr="00F87F19">
        <w:rPr>
          <w:sz w:val="28"/>
          <w:szCs w:val="28"/>
        </w:rPr>
        <w:t>выполнен расчет показателей экономической эффективности инвестиций для государства и частного партнера</w:t>
      </w:r>
      <w:r w:rsidRPr="00F87F19">
        <w:rPr>
          <w:sz w:val="28"/>
          <w:szCs w:val="28"/>
        </w:rPr>
        <w:t>.</w:t>
      </w:r>
      <w:r w:rsidR="00C6199B" w:rsidRPr="00F87F19">
        <w:rPr>
          <w:sz w:val="28"/>
          <w:szCs w:val="28"/>
        </w:rPr>
        <w:t xml:space="preserve"> После каждого расчета должно </w:t>
      </w:r>
      <w:r w:rsidR="00C6199B" w:rsidRPr="00F87F19">
        <w:rPr>
          <w:sz w:val="28"/>
          <w:szCs w:val="28"/>
        </w:rPr>
        <w:lastRenderedPageBreak/>
        <w:t>быть представлено пояснение полученных результатов.</w:t>
      </w:r>
      <w:r w:rsidR="00862744">
        <w:rPr>
          <w:sz w:val="28"/>
          <w:szCs w:val="28"/>
        </w:rPr>
        <w:t xml:space="preserve"> Результаты должны быть представлены в табличном и графическом виде.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Допускается выполнение нескольких связанных друг с другом курсовых работ по различным </w:t>
      </w:r>
      <w:r w:rsidR="00483462" w:rsidRPr="00F87F19">
        <w:rPr>
          <w:sz w:val="28"/>
          <w:szCs w:val="28"/>
        </w:rPr>
        <w:t>вариантам реализации</w:t>
      </w:r>
      <w:r w:rsidRPr="00F87F19">
        <w:rPr>
          <w:sz w:val="28"/>
          <w:szCs w:val="28"/>
        </w:rPr>
        <w:t xml:space="preserve"> одного </w:t>
      </w:r>
      <w:r w:rsidR="00483462" w:rsidRPr="00F87F19">
        <w:rPr>
          <w:sz w:val="28"/>
          <w:szCs w:val="28"/>
        </w:rPr>
        <w:t>проекта</w:t>
      </w:r>
      <w:r w:rsidRPr="00F87F19">
        <w:rPr>
          <w:sz w:val="28"/>
          <w:szCs w:val="28"/>
        </w:rPr>
        <w:t>.</w:t>
      </w:r>
    </w:p>
    <w:p w:rsidR="00862744" w:rsidRDefault="00862744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62744" w:rsidRPr="00862744" w:rsidRDefault="00862744" w:rsidP="00862744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862744">
        <w:rPr>
          <w:b/>
          <w:sz w:val="28"/>
          <w:szCs w:val="28"/>
        </w:rPr>
        <w:t xml:space="preserve">ребования к </w:t>
      </w:r>
      <w:r>
        <w:rPr>
          <w:b/>
          <w:sz w:val="28"/>
          <w:szCs w:val="28"/>
        </w:rPr>
        <w:t>оформлению</w:t>
      </w:r>
      <w:r w:rsidRPr="00862744">
        <w:rPr>
          <w:b/>
          <w:sz w:val="28"/>
          <w:szCs w:val="28"/>
        </w:rPr>
        <w:t xml:space="preserve"> курсовой работы (проекта)</w:t>
      </w:r>
      <w:r>
        <w:rPr>
          <w:b/>
          <w:sz w:val="28"/>
          <w:szCs w:val="28"/>
        </w:rPr>
        <w:t>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Работа должна быть грамотно написана и аккуратно оформлена.</w:t>
      </w:r>
      <w:r w:rsidR="00C6199B" w:rsidRPr="00F87F19">
        <w:rPr>
          <w:sz w:val="28"/>
          <w:szCs w:val="28"/>
        </w:rPr>
        <w:t xml:space="preserve"> Титул оформляется по образцу</w:t>
      </w:r>
      <w:r w:rsidR="00095DF6">
        <w:rPr>
          <w:sz w:val="28"/>
          <w:szCs w:val="28"/>
        </w:rPr>
        <w:t xml:space="preserve"> (прил. 1)</w:t>
      </w:r>
      <w:r w:rsidR="00C6199B" w:rsidRPr="00F87F19">
        <w:rPr>
          <w:sz w:val="28"/>
          <w:szCs w:val="28"/>
        </w:rPr>
        <w:t>.</w:t>
      </w:r>
    </w:p>
    <w:p w:rsidR="00C6199B" w:rsidRPr="00F87F19" w:rsidRDefault="00C6199B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Текст </w:t>
      </w:r>
      <w:r w:rsidR="00F87F19">
        <w:rPr>
          <w:sz w:val="28"/>
          <w:szCs w:val="28"/>
        </w:rPr>
        <w:t xml:space="preserve">курсовой </w:t>
      </w:r>
      <w:r w:rsidRPr="00F87F19">
        <w:rPr>
          <w:sz w:val="28"/>
          <w:szCs w:val="28"/>
        </w:rPr>
        <w:t xml:space="preserve">работы </w:t>
      </w:r>
      <w:r w:rsidR="00F87F19">
        <w:rPr>
          <w:sz w:val="28"/>
          <w:szCs w:val="28"/>
        </w:rPr>
        <w:t xml:space="preserve">(проекта) </w:t>
      </w:r>
      <w:r w:rsidRPr="00F87F19">
        <w:rPr>
          <w:sz w:val="28"/>
          <w:szCs w:val="28"/>
        </w:rPr>
        <w:t>должен быть изложен на одной стороне листа писчей бумаги стандартного формата (А4). Для обеспечения ясности и разборчиво</w:t>
      </w:r>
      <w:r w:rsidRPr="00F87F19">
        <w:rPr>
          <w:sz w:val="28"/>
          <w:szCs w:val="28"/>
        </w:rPr>
        <w:softHyphen/>
        <w:t>сти текста межстрочный интервал должен быть рав</w:t>
      </w:r>
      <w:r w:rsidRPr="00F87F19">
        <w:rPr>
          <w:sz w:val="28"/>
          <w:szCs w:val="28"/>
        </w:rPr>
        <w:softHyphen/>
        <w:t xml:space="preserve">ным </w:t>
      </w:r>
      <w:r w:rsidRPr="00F87F19">
        <w:rPr>
          <w:b/>
          <w:sz w:val="28"/>
          <w:szCs w:val="28"/>
        </w:rPr>
        <w:t xml:space="preserve">1,5 </w:t>
      </w:r>
      <w:r w:rsidRPr="00F87F19">
        <w:rPr>
          <w:sz w:val="28"/>
          <w:szCs w:val="28"/>
        </w:rPr>
        <w:t xml:space="preserve">(с размещением 28 – 30 строк на странице стандартного формата). </w:t>
      </w:r>
    </w:p>
    <w:p w:rsidR="00C6199B" w:rsidRPr="00F87F19" w:rsidRDefault="00C6199B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ab/>
        <w:t>Поля оставляются по всем сторонам текста и должны иметь следующие размеры:</w:t>
      </w:r>
    </w:p>
    <w:p w:rsidR="00C6199B" w:rsidRPr="00F87F19" w:rsidRDefault="00C6199B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87F19">
        <w:rPr>
          <w:sz w:val="28"/>
          <w:szCs w:val="28"/>
        </w:rPr>
        <w:tab/>
      </w:r>
      <w:r w:rsidRPr="00F87F19">
        <w:rPr>
          <w:b/>
          <w:sz w:val="28"/>
          <w:szCs w:val="28"/>
        </w:rPr>
        <w:t xml:space="preserve">левое – </w:t>
      </w:r>
      <w:smartTag w:uri="urn:schemas-microsoft-com:office:smarttags" w:element="metricconverter">
        <w:smartTagPr>
          <w:attr w:name="ProductID" w:val="30 мм"/>
        </w:smartTagPr>
        <w:r w:rsidRPr="00F87F19">
          <w:rPr>
            <w:b/>
            <w:sz w:val="28"/>
            <w:szCs w:val="28"/>
          </w:rPr>
          <w:t>30 мм</w:t>
        </w:r>
      </w:smartTag>
      <w:r w:rsidR="00F87F19">
        <w:rPr>
          <w:b/>
          <w:sz w:val="28"/>
          <w:szCs w:val="28"/>
        </w:rPr>
        <w:t xml:space="preserve"> </w:t>
      </w:r>
      <w:r w:rsidRPr="00F87F19">
        <w:rPr>
          <w:b/>
          <w:sz w:val="28"/>
          <w:szCs w:val="28"/>
        </w:rPr>
        <w:t xml:space="preserve">нижнее – </w:t>
      </w:r>
      <w:smartTag w:uri="urn:schemas-microsoft-com:office:smarttags" w:element="metricconverter">
        <w:smartTagPr>
          <w:attr w:name="ProductID" w:val="20 мм"/>
        </w:smartTagPr>
        <w:r w:rsidRPr="00F87F19">
          <w:rPr>
            <w:b/>
            <w:sz w:val="28"/>
            <w:szCs w:val="28"/>
          </w:rPr>
          <w:t>20 мм</w:t>
        </w:r>
      </w:smartTag>
    </w:p>
    <w:p w:rsidR="00C6199B" w:rsidRPr="00F87F19" w:rsidRDefault="00F87F19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199B" w:rsidRPr="00F87F19">
        <w:rPr>
          <w:b/>
          <w:sz w:val="28"/>
          <w:szCs w:val="28"/>
        </w:rPr>
        <w:tab/>
        <w:t xml:space="preserve">правое – </w:t>
      </w:r>
      <w:smartTag w:uri="urn:schemas-microsoft-com:office:smarttags" w:element="metricconverter">
        <w:smartTagPr>
          <w:attr w:name="ProductID" w:val="10 мм"/>
        </w:smartTagPr>
        <w:r w:rsidR="00C6199B" w:rsidRPr="00F87F19">
          <w:rPr>
            <w:b/>
            <w:sz w:val="28"/>
            <w:szCs w:val="28"/>
          </w:rPr>
          <w:t>10 мм</w:t>
        </w:r>
      </w:smartTag>
      <w:r>
        <w:rPr>
          <w:b/>
          <w:sz w:val="28"/>
          <w:szCs w:val="28"/>
        </w:rPr>
        <w:t xml:space="preserve"> </w:t>
      </w:r>
      <w:r w:rsidR="00C6199B" w:rsidRPr="00F87F19">
        <w:rPr>
          <w:b/>
          <w:sz w:val="28"/>
          <w:szCs w:val="28"/>
        </w:rPr>
        <w:t xml:space="preserve">верхнее – </w:t>
      </w:r>
      <w:smartTag w:uri="urn:schemas-microsoft-com:office:smarttags" w:element="metricconverter">
        <w:smartTagPr>
          <w:attr w:name="ProductID" w:val="25 мм"/>
        </w:smartTagPr>
        <w:r w:rsidR="00C6199B" w:rsidRPr="00F87F19">
          <w:rPr>
            <w:b/>
            <w:sz w:val="28"/>
            <w:szCs w:val="28"/>
          </w:rPr>
          <w:t>25 мм</w:t>
        </w:r>
      </w:smartTag>
    </w:p>
    <w:p w:rsidR="00C6199B" w:rsidRPr="00F87F19" w:rsidRDefault="00C6199B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ab/>
        <w:t xml:space="preserve">Шрифт </w:t>
      </w:r>
      <w:r w:rsidRPr="00F87F19">
        <w:rPr>
          <w:b/>
          <w:sz w:val="28"/>
          <w:szCs w:val="28"/>
          <w:lang w:val="en-US"/>
        </w:rPr>
        <w:t>Times</w:t>
      </w:r>
      <w:r w:rsidRPr="00F87F19">
        <w:rPr>
          <w:sz w:val="28"/>
          <w:szCs w:val="28"/>
        </w:rPr>
        <w:t>, размер шрифта должен быть рав</w:t>
      </w:r>
      <w:r w:rsidRPr="00F87F19">
        <w:rPr>
          <w:sz w:val="28"/>
          <w:szCs w:val="28"/>
        </w:rPr>
        <w:softHyphen/>
        <w:t xml:space="preserve">ным </w:t>
      </w:r>
      <w:r w:rsidRPr="00F87F19">
        <w:rPr>
          <w:b/>
          <w:sz w:val="28"/>
          <w:szCs w:val="28"/>
        </w:rPr>
        <w:t>14</w:t>
      </w:r>
      <w:r w:rsidRPr="00F87F19">
        <w:rPr>
          <w:sz w:val="28"/>
          <w:szCs w:val="28"/>
        </w:rPr>
        <w:t xml:space="preserve">, абзацный отступ </w:t>
      </w:r>
      <w:smartTag w:uri="urn:schemas-microsoft-com:office:smarttags" w:element="metricconverter">
        <w:smartTagPr>
          <w:attr w:name="ProductID" w:val="10 мм"/>
        </w:smartTagPr>
        <w:r w:rsidRPr="00F87F19">
          <w:rPr>
            <w:b/>
            <w:sz w:val="28"/>
            <w:szCs w:val="28"/>
          </w:rPr>
          <w:t>10 мм</w:t>
        </w:r>
      </w:smartTag>
      <w:r w:rsidRPr="00F87F19">
        <w:rPr>
          <w:sz w:val="28"/>
          <w:szCs w:val="28"/>
        </w:rPr>
        <w:t>.</w:t>
      </w:r>
    </w:p>
    <w:p w:rsidR="00C6199B" w:rsidRPr="00F87F19" w:rsidRDefault="00C6199B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ab/>
        <w:t xml:space="preserve">Нумерация страниц </w:t>
      </w:r>
      <w:r w:rsidR="00F87F19">
        <w:rPr>
          <w:sz w:val="28"/>
          <w:szCs w:val="28"/>
        </w:rPr>
        <w:t>курсовой работы (проекта)</w:t>
      </w:r>
      <w:r w:rsidRPr="00F87F19">
        <w:rPr>
          <w:sz w:val="28"/>
          <w:szCs w:val="28"/>
        </w:rPr>
        <w:t xml:space="preserve"> явля</w:t>
      </w:r>
      <w:r w:rsidRPr="00F87F19">
        <w:rPr>
          <w:sz w:val="28"/>
          <w:szCs w:val="28"/>
        </w:rPr>
        <w:softHyphen/>
        <w:t xml:space="preserve">ется сквозной и проставляется </w:t>
      </w:r>
      <w:r w:rsidRPr="00F87F19">
        <w:rPr>
          <w:b/>
          <w:sz w:val="28"/>
          <w:szCs w:val="28"/>
        </w:rPr>
        <w:t>в правом нижнем</w:t>
      </w:r>
      <w:r w:rsidRPr="00F87F19">
        <w:rPr>
          <w:sz w:val="28"/>
          <w:szCs w:val="28"/>
        </w:rPr>
        <w:t xml:space="preserve"> углу поля каждой страницы. </w:t>
      </w:r>
      <w:r w:rsidRPr="00F87F19">
        <w:rPr>
          <w:i/>
          <w:sz w:val="28"/>
          <w:szCs w:val="28"/>
        </w:rPr>
        <w:t>Титульный лист включается в общую нумерацию, номер на нем не ставят.</w:t>
      </w:r>
    </w:p>
    <w:p w:rsidR="007A01B8" w:rsidRPr="007A01B8" w:rsidRDefault="007A01B8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курсовой работы (проекта) составляет</w:t>
      </w:r>
      <w:r w:rsidR="00FE1472">
        <w:rPr>
          <w:sz w:val="28"/>
          <w:szCs w:val="28"/>
        </w:rPr>
        <w:t xml:space="preserve"> не более 30 страниц.</w:t>
      </w:r>
    </w:p>
    <w:p w:rsidR="005865BD" w:rsidRDefault="005865BD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При соблюдении установленных требований работа допускается к защите. Курсовая работа, не отвечающая данным требованиям, возвращается студенту на доработку.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Главное отличие курсовой работы от лекционных, практических, семинарских и других аналогичных занятий – это проявление личной инициативы студента в систематизации, раскрытии знаний и практических </w:t>
      </w:r>
      <w:r w:rsidRPr="00F87F19">
        <w:rPr>
          <w:sz w:val="28"/>
          <w:szCs w:val="28"/>
        </w:rPr>
        <w:lastRenderedPageBreak/>
        <w:t>навыков в решении сложных комплексных экономических и управленческих задач с элементами исследований, а также определении уровня самостоятельной подготовленности к практической работе в соответствии с получаемой специальностью.</w:t>
      </w:r>
    </w:p>
    <w:p w:rsidR="00006999" w:rsidRPr="00F87F19" w:rsidRDefault="00F87F19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87F19">
        <w:rPr>
          <w:b/>
          <w:sz w:val="28"/>
          <w:szCs w:val="28"/>
        </w:rPr>
        <w:t>Требования, предъявляемые к</w:t>
      </w:r>
      <w:r w:rsidR="00006999" w:rsidRPr="00F87F19">
        <w:rPr>
          <w:b/>
          <w:sz w:val="28"/>
          <w:szCs w:val="28"/>
        </w:rPr>
        <w:t xml:space="preserve"> курсовой работе: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1) глубокая теоретическая проработка исследуемых проблем на основе анализа экономической литературы;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F87F19">
        <w:rPr>
          <w:sz w:val="28"/>
          <w:szCs w:val="28"/>
        </w:rPr>
        <w:t>2) всесторонне использование статистических данных, характеризующих протекающие экономические процессы;</w:t>
      </w:r>
      <w:r w:rsidR="00F87F19">
        <w:rPr>
          <w:sz w:val="28"/>
          <w:szCs w:val="28"/>
        </w:rPr>
        <w:t xml:space="preserve"> 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3) умелая систематизация цифровых данных в виде таблиц, графиков с необходимым анализом, обобщением и выявлением тенденций развития экономических явлений;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4) критический подход к изучаемым фактическим материалом в целях поиска резервов повышения эффективности экономической деятельности</w:t>
      </w:r>
      <w:r w:rsidR="00C6199B" w:rsidRPr="00F87F19">
        <w:rPr>
          <w:sz w:val="28"/>
          <w:szCs w:val="28"/>
        </w:rPr>
        <w:t xml:space="preserve"> государства и частного бизнеса при реализации ГЧП-проектов</w:t>
      </w:r>
      <w:r w:rsidRPr="00F87F19">
        <w:rPr>
          <w:sz w:val="28"/>
          <w:szCs w:val="28"/>
        </w:rPr>
        <w:t xml:space="preserve">; 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5) аргументированность выводов, обоснованность предложений и рекомендаций;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6) литературное, логически последовательное и самостоятельное изложение материала;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7) оформление материала в соответствии с установленными требованиями.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Весь процесс подготовки, выполнения и защиты курсовой работы (проекта) состоит из ряда последовательных этапов:</w:t>
      </w:r>
    </w:p>
    <w:p w:rsidR="00006999" w:rsidRPr="00F87F19" w:rsidRDefault="00006999" w:rsidP="00F87F19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выбор темы и согласования ее с научным руководителем;</w:t>
      </w:r>
    </w:p>
    <w:p w:rsidR="00006999" w:rsidRPr="00F87F19" w:rsidRDefault="00006999" w:rsidP="00F87F19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подбор литературы;</w:t>
      </w:r>
    </w:p>
    <w:p w:rsidR="00006999" w:rsidRPr="00F87F19" w:rsidRDefault="00006999" w:rsidP="00F87F19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изучение требований к оформлению работы;</w:t>
      </w:r>
    </w:p>
    <w:p w:rsidR="00006999" w:rsidRPr="00F87F19" w:rsidRDefault="00006999" w:rsidP="00F87F19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изучение подобранной литературы;</w:t>
      </w:r>
    </w:p>
    <w:p w:rsidR="00006999" w:rsidRPr="00F87F19" w:rsidRDefault="00006999" w:rsidP="00F87F19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написание работы (проекта);</w:t>
      </w:r>
    </w:p>
    <w:p w:rsidR="00006999" w:rsidRPr="00F87F19" w:rsidRDefault="00006999" w:rsidP="00F87F19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завершение работы и представление ее на кафедру;</w:t>
      </w:r>
    </w:p>
    <w:p w:rsidR="00006999" w:rsidRPr="00F87F19" w:rsidRDefault="00006999" w:rsidP="00F87F19">
      <w:pPr>
        <w:pStyle w:val="a4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защита работы (проекта).</w:t>
      </w:r>
    </w:p>
    <w:p w:rsidR="005865BD" w:rsidRDefault="005865BD" w:rsidP="00F87F19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b/>
          <w:bCs/>
          <w:sz w:val="28"/>
          <w:szCs w:val="28"/>
        </w:rPr>
        <w:t xml:space="preserve">Выбор темы </w:t>
      </w:r>
      <w:r w:rsidRPr="00F87F19">
        <w:rPr>
          <w:sz w:val="28"/>
          <w:szCs w:val="28"/>
        </w:rPr>
        <w:t>определяется интересами и склонностями студента к той</w:t>
      </w:r>
      <w:r w:rsidR="00C6199B" w:rsidRPr="00F87F19">
        <w:rPr>
          <w:sz w:val="28"/>
          <w:szCs w:val="28"/>
        </w:rPr>
        <w:t xml:space="preserve"> или иной проблеме, потребностью отрасли и экономики страны в целом</w:t>
      </w:r>
      <w:r w:rsidRPr="00F87F19">
        <w:rPr>
          <w:sz w:val="28"/>
          <w:szCs w:val="28"/>
        </w:rPr>
        <w:t>, научной специализацией кафедры и ее преподавателей.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При выборе темы курсовой работы (проекта) важно учитывать актуальность проблемы, возможность получения конкретных статистических данных, наличие специальной литературы, практическую значимость конкретно</w:t>
      </w:r>
      <w:r w:rsidR="00DE1CFD" w:rsidRPr="00F87F19">
        <w:rPr>
          <w:sz w:val="28"/>
          <w:szCs w:val="28"/>
        </w:rPr>
        <w:t>го проекта</w:t>
      </w:r>
      <w:r w:rsidRPr="00F87F19">
        <w:rPr>
          <w:sz w:val="28"/>
          <w:szCs w:val="28"/>
        </w:rPr>
        <w:t>. Студент может руководствоваться при этом примерном перечнем курсовых работ (проектов), имеющихся на выпускающей кафедре, предварительно проконсультировавшись со своим научным руководителем. Студент, желающи</w:t>
      </w:r>
      <w:r w:rsidR="00DE1CFD" w:rsidRPr="00F87F19">
        <w:rPr>
          <w:sz w:val="28"/>
          <w:szCs w:val="28"/>
        </w:rPr>
        <w:t>й</w:t>
      </w:r>
      <w:r w:rsidRPr="00F87F19">
        <w:rPr>
          <w:sz w:val="28"/>
          <w:szCs w:val="28"/>
        </w:rPr>
        <w:t xml:space="preserve"> выполнить задание на тему, не предусмотренную примерной тематикой, должен обосновать свой выбор и получить разрешение у научного руководителя.</w:t>
      </w:r>
    </w:p>
    <w:p w:rsidR="005865BD" w:rsidRDefault="005865BD" w:rsidP="00F87F19">
      <w:pPr>
        <w:pStyle w:val="a4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b/>
          <w:bCs/>
          <w:sz w:val="28"/>
          <w:szCs w:val="28"/>
        </w:rPr>
        <w:t xml:space="preserve">План курсовой работы (проекта) </w:t>
      </w:r>
      <w:r w:rsidRPr="00F87F19">
        <w:rPr>
          <w:sz w:val="28"/>
          <w:szCs w:val="28"/>
        </w:rPr>
        <w:t>представляется собой написанный в определенном порядке перечень глав и развернутое перечисление вопросов, которые должны быть исследованы в каждой главе. Грамотно построенный план работы служит важным организующим началом в деятельности студентов, помогает систематизировать материал и обеспечивает последовательность его сложения.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План курсовой работы (проекта) каждый студент составляет самостоятельно, исходя из важности выбранной темы для развития экономики, имеющегося опыта, полученного при изучении дисциплин менеджерского цикла, а также своего дальнейшего предназначения.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При всем многообразии индивидуальных подходов к составлению плана курсовой работы (проекта) традиционным является следующий:</w:t>
      </w:r>
    </w:p>
    <w:p w:rsidR="005865BD" w:rsidRDefault="005865BD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87F19">
        <w:rPr>
          <w:b/>
          <w:sz w:val="28"/>
          <w:szCs w:val="28"/>
        </w:rPr>
        <w:t>Введение.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87F19">
        <w:rPr>
          <w:b/>
          <w:sz w:val="28"/>
          <w:szCs w:val="28"/>
        </w:rPr>
        <w:t>Глава 1 (Полное наименование главы).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87F19">
        <w:rPr>
          <w:b/>
          <w:sz w:val="28"/>
          <w:szCs w:val="28"/>
        </w:rPr>
        <w:lastRenderedPageBreak/>
        <w:t>Глава 2 (Полное наименование главы).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87F19">
        <w:rPr>
          <w:b/>
          <w:sz w:val="28"/>
          <w:szCs w:val="28"/>
        </w:rPr>
        <w:t>Глава 3 (Полное наименование главы).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87F19">
        <w:rPr>
          <w:b/>
          <w:sz w:val="28"/>
          <w:szCs w:val="28"/>
        </w:rPr>
        <w:t>Заключение.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87F19">
        <w:rPr>
          <w:b/>
          <w:sz w:val="28"/>
          <w:szCs w:val="28"/>
        </w:rPr>
        <w:t>Список использованной литературы.</w:t>
      </w:r>
    </w:p>
    <w:p w:rsidR="005865BD" w:rsidRDefault="005865BD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План курсовой работы (проекта) обязательно согласуется с </w:t>
      </w:r>
      <w:r w:rsidR="00DE1CFD" w:rsidRPr="00F87F19">
        <w:rPr>
          <w:sz w:val="28"/>
          <w:szCs w:val="28"/>
        </w:rPr>
        <w:t>преподавателем</w:t>
      </w:r>
      <w:r w:rsidRPr="00F87F19">
        <w:rPr>
          <w:sz w:val="28"/>
          <w:szCs w:val="28"/>
        </w:rPr>
        <w:t>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В процессе выполнения курсовой работы (проекта) план может уточняться. Возможно расширение отдельных глав и параграфов, введение новых вопросов за счет собранного материала, представляющих повышенный интерес. Другие же параграфы, напротив, могут сокращаться либо вовсе опускаться.</w:t>
      </w:r>
      <w:r w:rsidR="00F87F19">
        <w:rPr>
          <w:sz w:val="28"/>
          <w:szCs w:val="28"/>
        </w:rPr>
        <w:t xml:space="preserve"> 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Курсовая работа (проект) выполняется на основе глубокого изучения литературных источников, анализа нормативных актов и достижений в области науки и практики. Литература по теме курсовой работы (проекта) может быть подобрана студентом при помощи предметных и алфавитных каталогов библиотек. Для этих целей могут быть использованы каталоги книг, указатели журнальных статей, специальные библиографические справочники, тематические сборники литературы, периодические издания, выпускаемые отдельными издательствами.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При выполнении курсовых работ (проектов) целесообразно использовать монографии, учебники, учебные пособия, справочники</w:t>
      </w:r>
      <w:r w:rsidR="00192C43" w:rsidRPr="00F87F19">
        <w:rPr>
          <w:sz w:val="28"/>
          <w:szCs w:val="28"/>
        </w:rPr>
        <w:t>,</w:t>
      </w:r>
      <w:r w:rsidRPr="00F87F19">
        <w:rPr>
          <w:sz w:val="28"/>
          <w:szCs w:val="28"/>
        </w:rPr>
        <w:t xml:space="preserve"> статьи, публикуемые в </w:t>
      </w:r>
      <w:r w:rsidR="00192C43" w:rsidRPr="00F87F19">
        <w:rPr>
          <w:sz w:val="28"/>
          <w:szCs w:val="28"/>
        </w:rPr>
        <w:t xml:space="preserve">научных </w:t>
      </w:r>
      <w:r w:rsidRPr="00F87F19">
        <w:rPr>
          <w:sz w:val="28"/>
          <w:szCs w:val="28"/>
        </w:rPr>
        <w:t>журналах</w:t>
      </w:r>
      <w:r w:rsidR="00192C43" w:rsidRPr="00F87F19">
        <w:rPr>
          <w:sz w:val="28"/>
          <w:szCs w:val="28"/>
        </w:rPr>
        <w:t xml:space="preserve"> и периодических изданиях, а также стратегии развития отдельных отраслей, регионов и страны в целом.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Наряду с указанными литературными источниками могут быть использованы сборники научных трудов и материалы научных конференций.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Возможно использование данных, полученных при помощи глобальной информационной сети Интернет.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06999" w:rsidRPr="00F87F19" w:rsidRDefault="00006999" w:rsidP="00F87F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87F19">
        <w:rPr>
          <w:b/>
          <w:bCs/>
          <w:sz w:val="28"/>
          <w:szCs w:val="28"/>
        </w:rPr>
        <w:lastRenderedPageBreak/>
        <w:t>Деятельность по выполнению курсовой работы (проекта)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Собрав и изучив литературные источники и практический материал, можно приступить к написанию курсовой работы (проекта). Это сложный этап работы над темой, требующей сосредоточенности и упорного труда.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Хотя работа (проект) выполняется по одной теме, в процессе ее написания используется весь имеющий у студента запас знаний и навыков, приобретенных при изучении ряда смежных дисциплин.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Изложение вопросов темы должно быть последовательным, логичным.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При подготовк</w:t>
      </w:r>
      <w:r w:rsidR="00210F59">
        <w:rPr>
          <w:sz w:val="28"/>
          <w:szCs w:val="28"/>
        </w:rPr>
        <w:t>е</w:t>
      </w:r>
      <w:r w:rsidRPr="00F87F19">
        <w:rPr>
          <w:sz w:val="28"/>
          <w:szCs w:val="28"/>
        </w:rPr>
        <w:t xml:space="preserve"> работы (проекта) не всегда целесообразно использовать весь законспектированный материал, лучше выбрать основные данные, позволяющие четко и обосновано раскрыть процесс принятия и реализации управленческих решений.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Излагать материал в работе (проекте) рекомендуется своими словами, не допуская дословного переписывания из литературных источников. Не допускается также произвольное сокращение слов.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Приводимые в тексте цитаты, данные статистической отчетности, следует тщательно сверить и снабдить их постраничными ссылками на источники.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Формулы и справочные материалы, если они заимствованы, также должны иметь ссылки на источник. Работа без ссылок на источники не принимается к рассмотрению.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Как уже отмечалось структура курсовой работы (проекта) может быть представлена</w:t>
      </w:r>
      <w:r w:rsidR="00F87F19">
        <w:rPr>
          <w:sz w:val="28"/>
          <w:szCs w:val="28"/>
        </w:rPr>
        <w:t xml:space="preserve"> </w:t>
      </w:r>
      <w:r w:rsidRPr="00F87F19">
        <w:rPr>
          <w:sz w:val="28"/>
          <w:szCs w:val="28"/>
        </w:rPr>
        <w:t>следующим образом:</w:t>
      </w:r>
    </w:p>
    <w:p w:rsidR="00006999" w:rsidRPr="00F87F19" w:rsidRDefault="00006999" w:rsidP="00F87F19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6999" w:rsidRPr="00F87F19" w:rsidRDefault="00006999" w:rsidP="00F87F1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Введение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Здесь обычно обосновываются актуальность темы курсовой работы (проекта), роль </w:t>
      </w:r>
      <w:r w:rsidR="003F57A4" w:rsidRPr="00F87F19">
        <w:rPr>
          <w:sz w:val="28"/>
          <w:szCs w:val="28"/>
        </w:rPr>
        <w:t>государственно-частного партнерства в экономике страны в целом и его применение для конкретной задачи</w:t>
      </w:r>
      <w:r w:rsidRPr="00F87F19">
        <w:rPr>
          <w:sz w:val="28"/>
          <w:szCs w:val="28"/>
        </w:rPr>
        <w:t>. Определяются цель работы (проекта)</w:t>
      </w:r>
      <w:r w:rsidR="00741F5F">
        <w:rPr>
          <w:sz w:val="28"/>
          <w:szCs w:val="28"/>
        </w:rPr>
        <w:t xml:space="preserve"> и</w:t>
      </w:r>
      <w:r w:rsidRPr="00F87F19">
        <w:rPr>
          <w:sz w:val="28"/>
          <w:szCs w:val="28"/>
        </w:rPr>
        <w:t xml:space="preserve"> задачи, которые должен решить студент в ходе выполнения задания.</w:t>
      </w:r>
    </w:p>
    <w:p w:rsidR="005865BD" w:rsidRDefault="005865BD" w:rsidP="00F87F19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6999" w:rsidRPr="00F87F19" w:rsidRDefault="00006999" w:rsidP="00F87F1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Глава </w:t>
      </w:r>
      <w:r w:rsidR="00127B01">
        <w:rPr>
          <w:sz w:val="28"/>
          <w:szCs w:val="28"/>
        </w:rPr>
        <w:t>1</w:t>
      </w:r>
    </w:p>
    <w:p w:rsidR="00006999" w:rsidRPr="00F87F1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В этой главе дается обзор общего состояния </w:t>
      </w:r>
      <w:r w:rsidR="00127B01">
        <w:rPr>
          <w:sz w:val="28"/>
          <w:szCs w:val="28"/>
        </w:rPr>
        <w:t>вопроса</w:t>
      </w:r>
      <w:r w:rsidRPr="00F87F19">
        <w:rPr>
          <w:sz w:val="28"/>
          <w:szCs w:val="28"/>
        </w:rPr>
        <w:t>.</w:t>
      </w:r>
      <w:r w:rsidR="00127B01">
        <w:rPr>
          <w:sz w:val="28"/>
          <w:szCs w:val="28"/>
        </w:rPr>
        <w:t xml:space="preserve"> Необходимо привести основные характеристики проекта. Дать описание предпосылок возникновения проекта и ожиданий от его реализации. Дается описание сотрудничества государства и частного бизнеса в форме государственно-частного партнерства. Рассматриваются различные схемы реализации.</w:t>
      </w:r>
    </w:p>
    <w:p w:rsidR="00006999" w:rsidRPr="00F87F19" w:rsidRDefault="00006999" w:rsidP="00F87F19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6999" w:rsidRPr="00F87F19" w:rsidRDefault="00006999" w:rsidP="00F87F1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Глава 2 </w:t>
      </w:r>
    </w:p>
    <w:p w:rsidR="00006999" w:rsidRPr="00F87F19" w:rsidRDefault="00127B01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главе выполняется расчет исходных данных для курсовой работы (проекта). Дается описание финансовых </w:t>
      </w:r>
      <w:r w:rsidR="00E41506">
        <w:rPr>
          <w:sz w:val="28"/>
          <w:szCs w:val="28"/>
        </w:rPr>
        <w:t>потоков,</w:t>
      </w:r>
      <w:r>
        <w:rPr>
          <w:sz w:val="28"/>
          <w:szCs w:val="28"/>
        </w:rPr>
        <w:t xml:space="preserve"> как для государства, так и для частного партнера</w:t>
      </w:r>
      <w:r w:rsidR="00006999" w:rsidRPr="00F87F19"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Данный расчет целесообразно выполнять в табличном виде (</w:t>
      </w:r>
      <w:r w:rsidR="008414B5">
        <w:rPr>
          <w:sz w:val="28"/>
          <w:szCs w:val="28"/>
        </w:rPr>
        <w:t xml:space="preserve">пример приведен в </w:t>
      </w:r>
      <w:r>
        <w:rPr>
          <w:sz w:val="28"/>
          <w:szCs w:val="28"/>
        </w:rPr>
        <w:t>табл. 1-4).</w:t>
      </w:r>
    </w:p>
    <w:p w:rsidR="00127B01" w:rsidRPr="008414B5" w:rsidRDefault="00127B01" w:rsidP="00127B01">
      <w:pPr>
        <w:jc w:val="right"/>
        <w:rPr>
          <w:sz w:val="28"/>
          <w:szCs w:val="28"/>
        </w:rPr>
      </w:pPr>
      <w:r w:rsidRPr="008414B5">
        <w:rPr>
          <w:sz w:val="28"/>
          <w:szCs w:val="28"/>
        </w:rPr>
        <w:t>Таблица 1.</w:t>
      </w:r>
    </w:p>
    <w:p w:rsidR="00127B01" w:rsidRPr="008414B5" w:rsidRDefault="00127B01" w:rsidP="00127B01">
      <w:pPr>
        <w:jc w:val="center"/>
        <w:rPr>
          <w:sz w:val="28"/>
          <w:szCs w:val="28"/>
        </w:rPr>
      </w:pPr>
      <w:r w:rsidRPr="008414B5">
        <w:rPr>
          <w:sz w:val="28"/>
          <w:szCs w:val="28"/>
        </w:rPr>
        <w:t xml:space="preserve">Распределение капиталовложений по годам, </w:t>
      </w:r>
      <w:r w:rsidR="00A557B8">
        <w:rPr>
          <w:sz w:val="28"/>
          <w:szCs w:val="28"/>
        </w:rPr>
        <w:t>млн</w:t>
      </w:r>
      <w:r w:rsidRPr="008414B5">
        <w:rPr>
          <w:sz w:val="28"/>
          <w:szCs w:val="28"/>
        </w:rPr>
        <w:t>. руб.</w:t>
      </w:r>
    </w:p>
    <w:tbl>
      <w:tblPr>
        <w:tblW w:w="8758" w:type="dxa"/>
        <w:jc w:val="center"/>
        <w:tblLook w:val="04A0" w:firstRow="1" w:lastRow="0" w:firstColumn="1" w:lastColumn="0" w:noHBand="0" w:noVBand="1"/>
      </w:tblPr>
      <w:tblGrid>
        <w:gridCol w:w="4210"/>
        <w:gridCol w:w="1558"/>
        <w:gridCol w:w="1495"/>
        <w:gridCol w:w="1495"/>
      </w:tblGrid>
      <w:tr w:rsidR="00666E6E" w:rsidRPr="008414B5" w:rsidTr="00A557B8">
        <w:trPr>
          <w:trHeight w:val="300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6E" w:rsidRPr="008414B5" w:rsidRDefault="00666E6E" w:rsidP="00486277">
            <w:pPr>
              <w:spacing w:before="60" w:after="60"/>
              <w:jc w:val="center"/>
              <w:rPr>
                <w:b/>
                <w:bCs/>
                <w:color w:val="000000"/>
                <w:szCs w:val="28"/>
              </w:rPr>
            </w:pPr>
            <w:r w:rsidRPr="008414B5">
              <w:rPr>
                <w:b/>
                <w:bCs/>
                <w:color w:val="000000"/>
                <w:szCs w:val="28"/>
              </w:rPr>
              <w:t>Годы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6E" w:rsidRPr="008414B5" w:rsidRDefault="005F4B42" w:rsidP="00A557B8">
            <w:pPr>
              <w:spacing w:before="60" w:after="6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6E" w:rsidRPr="008414B5" w:rsidRDefault="00666E6E" w:rsidP="00127B01">
            <w:pPr>
              <w:spacing w:before="60" w:after="60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8414B5">
              <w:rPr>
                <w:b/>
                <w:bCs/>
                <w:color w:val="000000"/>
                <w:szCs w:val="28"/>
                <w:lang w:val="en-US"/>
              </w:rPr>
              <w:t>…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E6E" w:rsidRPr="008414B5" w:rsidRDefault="00666E6E" w:rsidP="00127B01">
            <w:pPr>
              <w:spacing w:before="60" w:after="60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  <w:r w:rsidRPr="008414B5">
              <w:rPr>
                <w:b/>
                <w:bCs/>
                <w:color w:val="000000"/>
                <w:szCs w:val="28"/>
                <w:lang w:val="en-US"/>
              </w:rPr>
              <w:t>n</w:t>
            </w:r>
          </w:p>
        </w:tc>
      </w:tr>
      <w:tr w:rsidR="00666E6E" w:rsidRPr="008414B5" w:rsidTr="00A557B8">
        <w:trPr>
          <w:trHeight w:val="300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E6E" w:rsidRPr="008414B5" w:rsidRDefault="00666E6E" w:rsidP="00486277">
            <w:pPr>
              <w:spacing w:before="60" w:after="60"/>
              <w:rPr>
                <w:color w:val="000000"/>
                <w:szCs w:val="28"/>
              </w:rPr>
            </w:pPr>
            <w:r w:rsidRPr="008414B5">
              <w:rPr>
                <w:color w:val="000000"/>
                <w:szCs w:val="28"/>
              </w:rPr>
              <w:t>Капитальные вложения</w:t>
            </w:r>
            <w:r w:rsidR="00A557B8">
              <w:rPr>
                <w:color w:val="000000"/>
                <w:szCs w:val="28"/>
              </w:rPr>
              <w:t xml:space="preserve"> всего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E6E" w:rsidRPr="008414B5" w:rsidRDefault="00666E6E" w:rsidP="00486277">
            <w:pPr>
              <w:spacing w:before="60" w:after="60"/>
              <w:jc w:val="right"/>
              <w:rPr>
                <w:color w:val="000000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E6E" w:rsidRPr="008414B5" w:rsidRDefault="00666E6E" w:rsidP="00486277">
            <w:pPr>
              <w:spacing w:before="60" w:after="60"/>
              <w:jc w:val="right"/>
              <w:rPr>
                <w:color w:val="000000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E6E" w:rsidRPr="008414B5" w:rsidRDefault="00666E6E" w:rsidP="00486277">
            <w:pPr>
              <w:spacing w:before="60" w:after="60"/>
              <w:jc w:val="right"/>
              <w:rPr>
                <w:color w:val="000000"/>
                <w:szCs w:val="28"/>
              </w:rPr>
            </w:pPr>
          </w:p>
        </w:tc>
      </w:tr>
      <w:tr w:rsidR="00A557B8" w:rsidRPr="008414B5" w:rsidTr="00A557B8">
        <w:trPr>
          <w:trHeight w:val="300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7B8" w:rsidRPr="008414B5" w:rsidRDefault="00A557B8" w:rsidP="00A557B8">
            <w:pPr>
              <w:spacing w:before="60" w:after="60"/>
              <w:ind w:lef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Государство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7B8" w:rsidRPr="008414B5" w:rsidRDefault="00A557B8" w:rsidP="00486277">
            <w:pPr>
              <w:spacing w:before="60" w:after="60"/>
              <w:jc w:val="right"/>
              <w:rPr>
                <w:color w:val="000000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7B8" w:rsidRPr="008414B5" w:rsidRDefault="00A557B8" w:rsidP="00486277">
            <w:pPr>
              <w:spacing w:before="60" w:after="60"/>
              <w:jc w:val="right"/>
              <w:rPr>
                <w:color w:val="000000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B8" w:rsidRPr="008414B5" w:rsidRDefault="00A557B8" w:rsidP="00486277">
            <w:pPr>
              <w:spacing w:before="60" w:after="60"/>
              <w:jc w:val="right"/>
              <w:rPr>
                <w:color w:val="000000"/>
                <w:szCs w:val="28"/>
              </w:rPr>
            </w:pPr>
          </w:p>
        </w:tc>
      </w:tr>
      <w:tr w:rsidR="00A557B8" w:rsidRPr="008414B5" w:rsidTr="00A557B8">
        <w:trPr>
          <w:trHeight w:val="300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7B8" w:rsidRPr="008414B5" w:rsidRDefault="00A557B8" w:rsidP="00A557B8">
            <w:pPr>
              <w:spacing w:before="60" w:after="60"/>
              <w:ind w:left="284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Частный бизнес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7B8" w:rsidRPr="008414B5" w:rsidRDefault="00A557B8" w:rsidP="00486277">
            <w:pPr>
              <w:spacing w:before="60" w:after="60"/>
              <w:jc w:val="right"/>
              <w:rPr>
                <w:color w:val="000000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7B8" w:rsidRPr="008414B5" w:rsidRDefault="00A557B8" w:rsidP="00486277">
            <w:pPr>
              <w:spacing w:before="60" w:after="60"/>
              <w:jc w:val="right"/>
              <w:rPr>
                <w:color w:val="000000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57B8" w:rsidRPr="008414B5" w:rsidRDefault="00A557B8" w:rsidP="00486277">
            <w:pPr>
              <w:spacing w:before="60" w:after="60"/>
              <w:jc w:val="right"/>
              <w:rPr>
                <w:color w:val="000000"/>
                <w:szCs w:val="28"/>
              </w:rPr>
            </w:pPr>
          </w:p>
        </w:tc>
      </w:tr>
    </w:tbl>
    <w:p w:rsidR="00127B01" w:rsidRPr="008414B5" w:rsidRDefault="00127B01" w:rsidP="00127B01">
      <w:pPr>
        <w:rPr>
          <w:szCs w:val="28"/>
        </w:rPr>
      </w:pPr>
    </w:p>
    <w:p w:rsidR="00330158" w:rsidRPr="008414B5" w:rsidRDefault="00330158" w:rsidP="00330158">
      <w:pPr>
        <w:jc w:val="right"/>
        <w:rPr>
          <w:sz w:val="28"/>
          <w:szCs w:val="28"/>
        </w:rPr>
      </w:pPr>
      <w:r w:rsidRPr="008414B5">
        <w:rPr>
          <w:sz w:val="28"/>
          <w:szCs w:val="28"/>
        </w:rPr>
        <w:t>Таблица 2</w:t>
      </w:r>
    </w:p>
    <w:p w:rsidR="00330158" w:rsidRPr="008414B5" w:rsidRDefault="00330158" w:rsidP="00330158">
      <w:pPr>
        <w:jc w:val="center"/>
        <w:rPr>
          <w:sz w:val="28"/>
          <w:szCs w:val="28"/>
        </w:rPr>
      </w:pPr>
      <w:r w:rsidRPr="008414B5">
        <w:rPr>
          <w:sz w:val="28"/>
          <w:szCs w:val="28"/>
        </w:rPr>
        <w:t>Расчет расходов</w:t>
      </w:r>
      <w:r w:rsidR="00D377A4">
        <w:rPr>
          <w:sz w:val="28"/>
          <w:szCs w:val="28"/>
        </w:rPr>
        <w:t>*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29"/>
        <w:gridCol w:w="3191"/>
        <w:gridCol w:w="2808"/>
      </w:tblGrid>
      <w:tr w:rsidR="00330158" w:rsidRPr="008414B5" w:rsidTr="00330158">
        <w:trPr>
          <w:jc w:val="center"/>
        </w:trPr>
        <w:tc>
          <w:tcPr>
            <w:tcW w:w="3709" w:type="dxa"/>
            <w:vAlign w:val="center"/>
          </w:tcPr>
          <w:p w:rsidR="00330158" w:rsidRPr="008414B5" w:rsidRDefault="00A557B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326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  <w:r w:rsidRPr="008414B5">
              <w:rPr>
                <w:rFonts w:ascii="Times New Roman" w:hAnsi="Times New Roman" w:cs="Times New Roman"/>
                <w:szCs w:val="28"/>
              </w:rPr>
              <w:t>Сумма, тыс. руб.</w:t>
            </w:r>
          </w:p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  <w:r w:rsidRPr="008414B5">
              <w:rPr>
                <w:rFonts w:ascii="Times New Roman" w:hAnsi="Times New Roman" w:cs="Times New Roman"/>
                <w:szCs w:val="28"/>
              </w:rPr>
              <w:t>ежемесячно</w:t>
            </w:r>
          </w:p>
        </w:tc>
        <w:tc>
          <w:tcPr>
            <w:tcW w:w="2882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  <w:r w:rsidRPr="008414B5">
              <w:rPr>
                <w:rFonts w:ascii="Times New Roman" w:hAnsi="Times New Roman" w:cs="Times New Roman"/>
                <w:szCs w:val="28"/>
              </w:rPr>
              <w:t>Сумма, тыс. руб.</w:t>
            </w:r>
          </w:p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  <w:r w:rsidRPr="008414B5">
              <w:rPr>
                <w:rFonts w:ascii="Times New Roman" w:hAnsi="Times New Roman" w:cs="Times New Roman"/>
                <w:szCs w:val="28"/>
              </w:rPr>
              <w:t>в год</w:t>
            </w:r>
          </w:p>
        </w:tc>
      </w:tr>
      <w:tr w:rsidR="00330158" w:rsidRPr="008414B5" w:rsidTr="00330158">
        <w:trPr>
          <w:jc w:val="center"/>
        </w:trPr>
        <w:tc>
          <w:tcPr>
            <w:tcW w:w="3709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2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0158" w:rsidRPr="008414B5" w:rsidTr="00330158">
        <w:trPr>
          <w:jc w:val="center"/>
        </w:trPr>
        <w:tc>
          <w:tcPr>
            <w:tcW w:w="3709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2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0158" w:rsidRPr="008414B5" w:rsidTr="00330158">
        <w:trPr>
          <w:jc w:val="center"/>
        </w:trPr>
        <w:tc>
          <w:tcPr>
            <w:tcW w:w="3709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2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0158" w:rsidRPr="008414B5" w:rsidTr="00330158">
        <w:trPr>
          <w:jc w:val="center"/>
        </w:trPr>
        <w:tc>
          <w:tcPr>
            <w:tcW w:w="3709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8414B5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326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82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30158" w:rsidRPr="008414B5" w:rsidRDefault="00330158" w:rsidP="00330158"/>
    <w:p w:rsidR="00330158" w:rsidRPr="008414B5" w:rsidRDefault="00330158" w:rsidP="00330158">
      <w:pPr>
        <w:jc w:val="right"/>
        <w:rPr>
          <w:sz w:val="28"/>
          <w:szCs w:val="28"/>
        </w:rPr>
      </w:pPr>
      <w:r w:rsidRPr="008414B5">
        <w:rPr>
          <w:sz w:val="28"/>
          <w:szCs w:val="28"/>
        </w:rPr>
        <w:t>Таблица 3</w:t>
      </w:r>
    </w:p>
    <w:p w:rsidR="00330158" w:rsidRPr="008414B5" w:rsidRDefault="00330158" w:rsidP="00330158">
      <w:pPr>
        <w:jc w:val="center"/>
        <w:rPr>
          <w:sz w:val="28"/>
          <w:szCs w:val="28"/>
        </w:rPr>
      </w:pPr>
      <w:r w:rsidRPr="008414B5">
        <w:rPr>
          <w:sz w:val="28"/>
          <w:szCs w:val="28"/>
        </w:rPr>
        <w:t>Расчет доходов</w:t>
      </w:r>
      <w:r w:rsidR="00D377A4">
        <w:rPr>
          <w:sz w:val="28"/>
          <w:szCs w:val="28"/>
        </w:rPr>
        <w:t>*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34"/>
        <w:gridCol w:w="3188"/>
        <w:gridCol w:w="2806"/>
      </w:tblGrid>
      <w:tr w:rsidR="00330158" w:rsidRPr="008414B5" w:rsidTr="00330158">
        <w:trPr>
          <w:jc w:val="center"/>
        </w:trPr>
        <w:tc>
          <w:tcPr>
            <w:tcW w:w="3708" w:type="dxa"/>
            <w:vAlign w:val="center"/>
          </w:tcPr>
          <w:p w:rsidR="00330158" w:rsidRPr="008414B5" w:rsidRDefault="00A557B8" w:rsidP="00330158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</w:tc>
        <w:tc>
          <w:tcPr>
            <w:tcW w:w="326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  <w:r w:rsidRPr="008414B5">
              <w:rPr>
                <w:rFonts w:ascii="Times New Roman" w:hAnsi="Times New Roman" w:cs="Times New Roman"/>
                <w:szCs w:val="28"/>
              </w:rPr>
              <w:t>Сумма, тыс. руб.</w:t>
            </w:r>
          </w:p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  <w:r w:rsidRPr="008414B5">
              <w:rPr>
                <w:rFonts w:ascii="Times New Roman" w:hAnsi="Times New Roman" w:cs="Times New Roman"/>
                <w:szCs w:val="28"/>
              </w:rPr>
              <w:t>ежемесячно</w:t>
            </w:r>
          </w:p>
        </w:tc>
        <w:tc>
          <w:tcPr>
            <w:tcW w:w="288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  <w:r w:rsidRPr="008414B5">
              <w:rPr>
                <w:rFonts w:ascii="Times New Roman" w:hAnsi="Times New Roman" w:cs="Times New Roman"/>
                <w:szCs w:val="28"/>
              </w:rPr>
              <w:t>Сумма, тыс. руб.</w:t>
            </w:r>
          </w:p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  <w:r w:rsidRPr="008414B5">
              <w:rPr>
                <w:rFonts w:ascii="Times New Roman" w:hAnsi="Times New Roman" w:cs="Times New Roman"/>
                <w:szCs w:val="28"/>
              </w:rPr>
              <w:t>в год</w:t>
            </w:r>
          </w:p>
        </w:tc>
      </w:tr>
      <w:tr w:rsidR="00330158" w:rsidRPr="008414B5" w:rsidTr="00330158">
        <w:trPr>
          <w:jc w:val="center"/>
        </w:trPr>
        <w:tc>
          <w:tcPr>
            <w:tcW w:w="3708" w:type="dxa"/>
            <w:vAlign w:val="center"/>
          </w:tcPr>
          <w:p w:rsidR="00330158" w:rsidRPr="008414B5" w:rsidRDefault="00A557B8" w:rsidP="00486277">
            <w:pPr>
              <w:pStyle w:val="a9"/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A557B8">
              <w:rPr>
                <w:rFonts w:ascii="Times New Roman" w:hAnsi="Times New Roman" w:cs="Times New Roman"/>
                <w:szCs w:val="28"/>
              </w:rPr>
              <w:t>Доход от основного вида деятельности</w:t>
            </w:r>
          </w:p>
        </w:tc>
        <w:tc>
          <w:tcPr>
            <w:tcW w:w="326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0158" w:rsidRPr="008414B5" w:rsidTr="00330158">
        <w:trPr>
          <w:jc w:val="center"/>
        </w:trPr>
        <w:tc>
          <w:tcPr>
            <w:tcW w:w="3708" w:type="dxa"/>
            <w:vAlign w:val="center"/>
          </w:tcPr>
          <w:p w:rsidR="00330158" w:rsidRPr="008414B5" w:rsidRDefault="00A557B8" w:rsidP="00A557B8">
            <w:pPr>
              <w:pStyle w:val="a9"/>
              <w:spacing w:before="60" w:after="60"/>
              <w:ind w:left="28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…</w:t>
            </w:r>
          </w:p>
        </w:tc>
        <w:tc>
          <w:tcPr>
            <w:tcW w:w="326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557B8" w:rsidRPr="008414B5" w:rsidTr="00330158">
        <w:trPr>
          <w:jc w:val="center"/>
        </w:trPr>
        <w:tc>
          <w:tcPr>
            <w:tcW w:w="3708" w:type="dxa"/>
            <w:vAlign w:val="center"/>
          </w:tcPr>
          <w:p w:rsidR="00A557B8" w:rsidRPr="008414B5" w:rsidRDefault="00A557B8" w:rsidP="00A557B8">
            <w:pPr>
              <w:pStyle w:val="a9"/>
              <w:spacing w:before="60" w:after="60"/>
              <w:ind w:left="28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3263" w:type="dxa"/>
            <w:vAlign w:val="center"/>
          </w:tcPr>
          <w:p w:rsidR="00A557B8" w:rsidRPr="008414B5" w:rsidRDefault="00A557B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A557B8" w:rsidRPr="008414B5" w:rsidRDefault="00A557B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557B8" w:rsidRPr="008414B5" w:rsidTr="00330158">
        <w:trPr>
          <w:jc w:val="center"/>
        </w:trPr>
        <w:tc>
          <w:tcPr>
            <w:tcW w:w="3708" w:type="dxa"/>
            <w:vAlign w:val="center"/>
          </w:tcPr>
          <w:p w:rsidR="00A557B8" w:rsidRPr="008414B5" w:rsidRDefault="00A557B8" w:rsidP="00486277">
            <w:pPr>
              <w:pStyle w:val="a9"/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A557B8">
              <w:rPr>
                <w:rFonts w:ascii="Times New Roman" w:hAnsi="Times New Roman" w:cs="Times New Roman"/>
                <w:szCs w:val="28"/>
              </w:rPr>
              <w:t>Доход от дополнительных видов деятельности</w:t>
            </w:r>
          </w:p>
        </w:tc>
        <w:tc>
          <w:tcPr>
            <w:tcW w:w="3263" w:type="dxa"/>
            <w:vAlign w:val="center"/>
          </w:tcPr>
          <w:p w:rsidR="00A557B8" w:rsidRPr="008414B5" w:rsidRDefault="00A557B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A557B8" w:rsidRPr="008414B5" w:rsidRDefault="00A557B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0158" w:rsidRPr="008414B5" w:rsidTr="00330158">
        <w:trPr>
          <w:jc w:val="center"/>
        </w:trPr>
        <w:tc>
          <w:tcPr>
            <w:tcW w:w="3708" w:type="dxa"/>
            <w:vAlign w:val="center"/>
          </w:tcPr>
          <w:p w:rsidR="00330158" w:rsidRPr="008414B5" w:rsidRDefault="00A557B8" w:rsidP="00A557B8">
            <w:pPr>
              <w:pStyle w:val="a9"/>
              <w:spacing w:before="60" w:after="60"/>
              <w:ind w:left="28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326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557B8" w:rsidRPr="008414B5" w:rsidTr="00330158">
        <w:trPr>
          <w:jc w:val="center"/>
        </w:trPr>
        <w:tc>
          <w:tcPr>
            <w:tcW w:w="3708" w:type="dxa"/>
            <w:vAlign w:val="center"/>
          </w:tcPr>
          <w:p w:rsidR="00A557B8" w:rsidRDefault="00A557B8" w:rsidP="00A557B8">
            <w:pPr>
              <w:pStyle w:val="a9"/>
              <w:spacing w:before="60" w:after="60"/>
              <w:ind w:left="284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…</w:t>
            </w:r>
          </w:p>
        </w:tc>
        <w:tc>
          <w:tcPr>
            <w:tcW w:w="3263" w:type="dxa"/>
            <w:vAlign w:val="center"/>
          </w:tcPr>
          <w:p w:rsidR="00A557B8" w:rsidRPr="008414B5" w:rsidRDefault="00A557B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A557B8" w:rsidRPr="008414B5" w:rsidRDefault="00A557B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30158" w:rsidRPr="008414B5" w:rsidTr="00330158">
        <w:trPr>
          <w:jc w:val="center"/>
        </w:trPr>
        <w:tc>
          <w:tcPr>
            <w:tcW w:w="3708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8414B5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326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883" w:type="dxa"/>
            <w:vAlign w:val="center"/>
          </w:tcPr>
          <w:p w:rsidR="00330158" w:rsidRPr="008414B5" w:rsidRDefault="00330158" w:rsidP="00486277">
            <w:pPr>
              <w:pStyle w:val="a9"/>
              <w:spacing w:before="60" w:after="6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330158" w:rsidRDefault="00D377A4" w:rsidP="00330158">
      <w:r>
        <w:t>* при необходимости составляется на каждый отдельный год</w:t>
      </w:r>
    </w:p>
    <w:p w:rsidR="00D377A4" w:rsidRDefault="00D377A4" w:rsidP="00330158"/>
    <w:p w:rsidR="00D377A4" w:rsidRDefault="00A557B8" w:rsidP="00A557B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A557B8">
        <w:rPr>
          <w:sz w:val="28"/>
          <w:szCs w:val="28"/>
        </w:rPr>
        <w:t>Данные, приведенные в таблицах 1-3 должны быть обоснованы.</w:t>
      </w:r>
    </w:p>
    <w:p w:rsidR="00A557B8" w:rsidRPr="00A557B8" w:rsidRDefault="00A557B8" w:rsidP="00A557B8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66E6E" w:rsidRPr="006A2818" w:rsidRDefault="00666E6E" w:rsidP="00666E6E">
      <w:pPr>
        <w:jc w:val="right"/>
        <w:rPr>
          <w:sz w:val="28"/>
        </w:rPr>
      </w:pPr>
      <w:r w:rsidRPr="008414B5">
        <w:rPr>
          <w:sz w:val="28"/>
        </w:rPr>
        <w:t xml:space="preserve">Таблица </w:t>
      </w:r>
      <w:r w:rsidRPr="006A2818">
        <w:rPr>
          <w:sz w:val="28"/>
        </w:rPr>
        <w:t>4</w:t>
      </w:r>
    </w:p>
    <w:p w:rsidR="00666E6E" w:rsidRPr="000D069B" w:rsidRDefault="005F4B42" w:rsidP="00666E6E">
      <w:pPr>
        <w:jc w:val="center"/>
        <w:rPr>
          <w:b/>
        </w:rPr>
      </w:pPr>
      <w:r>
        <w:rPr>
          <w:rStyle w:val="FontStyle65"/>
          <w:rFonts w:eastAsiaTheme="majorEastAsia"/>
          <w:sz w:val="28"/>
          <w:szCs w:val="28"/>
        </w:rPr>
        <w:t>Денежный поток</w:t>
      </w:r>
      <w:r w:rsidR="007C56B3">
        <w:rPr>
          <w:rStyle w:val="FontStyle65"/>
          <w:rFonts w:eastAsiaTheme="majorEastAsia"/>
          <w:sz w:val="28"/>
          <w:szCs w:val="28"/>
        </w:rPr>
        <w:t xml:space="preserve"> частного партнера</w:t>
      </w:r>
      <w:r w:rsidR="00666E6E">
        <w:rPr>
          <w:rStyle w:val="FontStyle65"/>
          <w:rFonts w:eastAsiaTheme="majorEastAsia"/>
          <w:sz w:val="28"/>
          <w:szCs w:val="28"/>
        </w:rPr>
        <w:t xml:space="preserve">, </w:t>
      </w:r>
      <w:r>
        <w:rPr>
          <w:rStyle w:val="FontStyle65"/>
          <w:rFonts w:eastAsiaTheme="majorEastAsia"/>
          <w:sz w:val="28"/>
          <w:szCs w:val="28"/>
        </w:rPr>
        <w:t>млн</w:t>
      </w:r>
      <w:r w:rsidR="008414B5">
        <w:rPr>
          <w:rStyle w:val="FontStyle65"/>
          <w:rFonts w:eastAsiaTheme="majorEastAsia"/>
          <w:sz w:val="28"/>
          <w:szCs w:val="28"/>
        </w:rPr>
        <w:t xml:space="preserve">. </w:t>
      </w:r>
      <w:r w:rsidR="00666E6E">
        <w:rPr>
          <w:rStyle w:val="FontStyle65"/>
          <w:rFonts w:eastAsiaTheme="majorEastAsia"/>
          <w:sz w:val="28"/>
          <w:szCs w:val="28"/>
        </w:rPr>
        <w:t>руб.</w:t>
      </w:r>
    </w:p>
    <w:tbl>
      <w:tblPr>
        <w:tblW w:w="92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2127"/>
        <w:gridCol w:w="2126"/>
        <w:gridCol w:w="1984"/>
      </w:tblGrid>
      <w:tr w:rsidR="00666E6E" w:rsidRPr="000F72C4" w:rsidTr="00666E6E">
        <w:trPr>
          <w:trHeight w:val="680"/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E433E4" w:rsidP="00E433E4">
            <w:pPr>
              <w:pStyle w:val="Style60"/>
              <w:widowControl/>
              <w:spacing w:before="60" w:after="60" w:line="240" w:lineRule="auto"/>
              <w:ind w:firstLine="0"/>
              <w:rPr>
                <w:rStyle w:val="FontStyle79"/>
                <w:b w:val="0"/>
                <w:sz w:val="24"/>
                <w:szCs w:val="24"/>
              </w:rPr>
            </w:pPr>
            <w:r>
              <w:rPr>
                <w:rStyle w:val="FontStyle79"/>
                <w:sz w:val="24"/>
                <w:szCs w:val="24"/>
              </w:rPr>
              <w:t>Доходы</w:t>
            </w:r>
            <w:r w:rsidR="00666E6E" w:rsidRPr="008414B5">
              <w:rPr>
                <w:rStyle w:val="FontStyle79"/>
                <w:sz w:val="24"/>
                <w:szCs w:val="24"/>
              </w:rPr>
              <w:t>/</w:t>
            </w:r>
            <w:r>
              <w:rPr>
                <w:rStyle w:val="FontStyle79"/>
                <w:sz w:val="24"/>
                <w:szCs w:val="24"/>
              </w:rPr>
              <w:t>расходы</w:t>
            </w:r>
            <w:r w:rsidR="00666E6E" w:rsidRPr="008414B5">
              <w:rPr>
                <w:rStyle w:val="FontStyle79"/>
                <w:sz w:val="24"/>
                <w:szCs w:val="24"/>
              </w:rPr>
              <w:t xml:space="preserve"> проекта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pStyle w:val="Style60"/>
              <w:widowControl/>
              <w:spacing w:before="60" w:after="60" w:line="240" w:lineRule="auto"/>
              <w:ind w:firstLine="0"/>
              <w:rPr>
                <w:rStyle w:val="FontStyle79"/>
                <w:b w:val="0"/>
                <w:sz w:val="24"/>
                <w:szCs w:val="24"/>
              </w:rPr>
            </w:pPr>
            <w:r w:rsidRPr="008414B5">
              <w:rPr>
                <w:rStyle w:val="FontStyle79"/>
                <w:sz w:val="24"/>
                <w:szCs w:val="24"/>
              </w:rPr>
              <w:t>1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pStyle w:val="Style60"/>
              <w:widowControl/>
              <w:spacing w:before="60" w:after="60" w:line="240" w:lineRule="auto"/>
              <w:ind w:firstLine="0"/>
              <w:rPr>
                <w:rStyle w:val="FontStyle79"/>
                <w:b w:val="0"/>
                <w:sz w:val="24"/>
                <w:szCs w:val="24"/>
              </w:rPr>
            </w:pPr>
            <w:r w:rsidRPr="008414B5">
              <w:rPr>
                <w:rStyle w:val="FontStyle79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pStyle w:val="Style60"/>
              <w:widowControl/>
              <w:spacing w:before="60" w:after="60" w:line="240" w:lineRule="auto"/>
              <w:ind w:firstLine="0"/>
              <w:rPr>
                <w:rStyle w:val="FontStyle79"/>
                <w:b w:val="0"/>
                <w:sz w:val="24"/>
                <w:szCs w:val="24"/>
              </w:rPr>
            </w:pPr>
            <w:r w:rsidRPr="008414B5">
              <w:rPr>
                <w:rStyle w:val="FontStyle79"/>
                <w:sz w:val="24"/>
                <w:szCs w:val="24"/>
                <w:lang w:val="en-US"/>
              </w:rPr>
              <w:t>n</w:t>
            </w:r>
          </w:p>
        </w:tc>
      </w:tr>
      <w:tr w:rsidR="00666E6E" w:rsidRPr="000F72C4" w:rsidTr="00666E6E">
        <w:trPr>
          <w:trHeight w:val="432"/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5F4B42" w:rsidP="005F4B42">
            <w:pPr>
              <w:pStyle w:val="Style54"/>
              <w:widowControl/>
              <w:spacing w:before="60" w:after="60" w:line="240" w:lineRule="auto"/>
              <w:ind w:firstLine="0"/>
              <w:jc w:val="left"/>
              <w:rPr>
                <w:rStyle w:val="FontStyle80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Капитальные вложения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pStyle w:val="Style54"/>
              <w:widowControl/>
              <w:spacing w:before="60" w:after="60" w:line="240" w:lineRule="auto"/>
              <w:ind w:firstLine="0"/>
              <w:rPr>
                <w:rStyle w:val="FontStyle65"/>
                <w:rFonts w:eastAsia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pStyle w:val="Style54"/>
              <w:widowControl/>
              <w:spacing w:before="60" w:after="60" w:line="240" w:lineRule="auto"/>
              <w:ind w:firstLine="0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pStyle w:val="Style54"/>
              <w:widowControl/>
              <w:spacing w:before="60" w:after="60" w:line="240" w:lineRule="auto"/>
              <w:ind w:firstLine="0"/>
              <w:rPr>
                <w:rStyle w:val="FontStyle80"/>
                <w:sz w:val="24"/>
                <w:szCs w:val="24"/>
              </w:rPr>
            </w:pPr>
          </w:p>
        </w:tc>
      </w:tr>
      <w:tr w:rsidR="00666E6E" w:rsidRPr="000F72C4" w:rsidTr="00666E6E">
        <w:trPr>
          <w:trHeight w:val="331"/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5F4B42" w:rsidP="005F4B42">
            <w:pPr>
              <w:pStyle w:val="Style60"/>
              <w:widowControl/>
              <w:spacing w:before="60" w:after="60" w:line="240" w:lineRule="auto"/>
              <w:ind w:firstLine="0"/>
              <w:jc w:val="left"/>
              <w:rPr>
                <w:rStyle w:val="FontStyle79"/>
                <w:sz w:val="24"/>
                <w:szCs w:val="24"/>
              </w:rPr>
            </w:pPr>
            <w:r>
              <w:rPr>
                <w:rStyle w:val="FontStyle80"/>
                <w:sz w:val="24"/>
                <w:szCs w:val="24"/>
              </w:rPr>
              <w:t>Доходы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pStyle w:val="Style60"/>
              <w:widowControl/>
              <w:spacing w:before="60" w:after="60" w:line="240" w:lineRule="auto"/>
              <w:ind w:firstLine="0"/>
              <w:rPr>
                <w:rStyle w:val="FontStyle79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pStyle w:val="Style60"/>
              <w:widowControl/>
              <w:spacing w:before="60" w:after="60" w:line="240" w:lineRule="auto"/>
              <w:ind w:firstLine="0"/>
              <w:rPr>
                <w:rStyle w:val="FontStyle79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pStyle w:val="Style60"/>
              <w:widowControl/>
              <w:spacing w:before="60" w:after="60" w:line="240" w:lineRule="auto"/>
              <w:ind w:firstLine="0"/>
              <w:rPr>
                <w:rStyle w:val="FontStyle79"/>
                <w:b w:val="0"/>
                <w:sz w:val="24"/>
                <w:szCs w:val="24"/>
              </w:rPr>
            </w:pPr>
          </w:p>
        </w:tc>
      </w:tr>
      <w:tr w:rsidR="00666E6E" w:rsidRPr="000F72C4" w:rsidTr="00666E6E">
        <w:trPr>
          <w:trHeight w:val="331"/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pStyle w:val="Style60"/>
              <w:widowControl/>
              <w:spacing w:before="60" w:after="60" w:line="240" w:lineRule="auto"/>
              <w:ind w:firstLine="0"/>
              <w:jc w:val="left"/>
              <w:rPr>
                <w:rStyle w:val="FontStyle79"/>
                <w:b w:val="0"/>
                <w:sz w:val="24"/>
                <w:szCs w:val="24"/>
              </w:rPr>
            </w:pPr>
            <w:r w:rsidRPr="008414B5">
              <w:rPr>
                <w:rStyle w:val="FontStyle79"/>
                <w:b w:val="0"/>
                <w:sz w:val="24"/>
                <w:szCs w:val="24"/>
              </w:rPr>
              <w:t>Расходы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</w:tr>
      <w:tr w:rsidR="00666E6E" w:rsidRPr="000F72C4" w:rsidTr="00666E6E">
        <w:trPr>
          <w:trHeight w:val="442"/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5F4B42" w:rsidP="00486277">
            <w:pPr>
              <w:pStyle w:val="Style60"/>
              <w:widowControl/>
              <w:spacing w:before="60" w:after="60" w:line="240" w:lineRule="auto"/>
              <w:ind w:firstLine="0"/>
              <w:jc w:val="right"/>
              <w:rPr>
                <w:rStyle w:val="FontStyle79"/>
                <w:sz w:val="24"/>
                <w:szCs w:val="24"/>
              </w:rPr>
            </w:pPr>
            <w:r>
              <w:rPr>
                <w:rStyle w:val="FontStyle79"/>
                <w:sz w:val="24"/>
                <w:szCs w:val="24"/>
              </w:rPr>
              <w:t>НДС (20%)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</w:tr>
      <w:tr w:rsidR="00666E6E" w:rsidRPr="000F72C4" w:rsidTr="00666E6E">
        <w:trPr>
          <w:trHeight w:val="460"/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5F4B42" w:rsidP="00486277">
            <w:pPr>
              <w:pStyle w:val="Style60"/>
              <w:widowControl/>
              <w:spacing w:before="60" w:after="60" w:line="240" w:lineRule="auto"/>
              <w:ind w:firstLine="0"/>
              <w:jc w:val="right"/>
              <w:rPr>
                <w:rStyle w:val="FontStyle79"/>
                <w:sz w:val="24"/>
                <w:szCs w:val="24"/>
              </w:rPr>
            </w:pPr>
            <w:r>
              <w:rPr>
                <w:rStyle w:val="FontStyle79"/>
                <w:sz w:val="24"/>
                <w:szCs w:val="24"/>
              </w:rPr>
              <w:t>Налог</w:t>
            </w:r>
            <w:r w:rsidR="00666E6E" w:rsidRPr="008414B5">
              <w:rPr>
                <w:rStyle w:val="FontStyle79"/>
                <w:sz w:val="24"/>
                <w:szCs w:val="24"/>
              </w:rPr>
              <w:t xml:space="preserve"> на имущество (2,2%)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</w:tr>
      <w:tr w:rsidR="005F4B42" w:rsidRPr="000F72C4" w:rsidTr="00666E6E">
        <w:trPr>
          <w:trHeight w:val="460"/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42" w:rsidRPr="005F4B42" w:rsidRDefault="005F4B42" w:rsidP="005F4B42">
            <w:pPr>
              <w:pStyle w:val="Style60"/>
              <w:widowControl/>
              <w:spacing w:before="60" w:after="60" w:line="240" w:lineRule="auto"/>
              <w:ind w:firstLine="0"/>
              <w:jc w:val="left"/>
              <w:rPr>
                <w:rStyle w:val="FontStyle79"/>
                <w:sz w:val="24"/>
                <w:szCs w:val="24"/>
              </w:rPr>
            </w:pPr>
            <w:r w:rsidRPr="005F4B42">
              <w:rPr>
                <w:rStyle w:val="FontStyle80"/>
                <w:bCs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42" w:rsidRPr="008414B5" w:rsidRDefault="005F4B42" w:rsidP="00486277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42" w:rsidRPr="008414B5" w:rsidRDefault="005F4B42" w:rsidP="0048627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42" w:rsidRPr="008414B5" w:rsidRDefault="005F4B42" w:rsidP="00486277">
            <w:pPr>
              <w:jc w:val="center"/>
            </w:pPr>
          </w:p>
        </w:tc>
      </w:tr>
      <w:tr w:rsidR="00666E6E" w:rsidRPr="000F72C4" w:rsidTr="00666E6E">
        <w:trPr>
          <w:trHeight w:val="460"/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5F4B42" w:rsidP="005F4B42">
            <w:pPr>
              <w:pStyle w:val="Style60"/>
              <w:widowControl/>
              <w:spacing w:before="60" w:after="60" w:line="240" w:lineRule="auto"/>
              <w:ind w:firstLine="0"/>
              <w:jc w:val="right"/>
              <w:rPr>
                <w:rStyle w:val="FontStyle79"/>
                <w:sz w:val="24"/>
                <w:szCs w:val="24"/>
              </w:rPr>
            </w:pPr>
            <w:r>
              <w:rPr>
                <w:rStyle w:val="FontStyle79"/>
                <w:sz w:val="24"/>
                <w:szCs w:val="24"/>
              </w:rPr>
              <w:t>Н</w:t>
            </w:r>
            <w:r w:rsidR="00666E6E" w:rsidRPr="008414B5">
              <w:rPr>
                <w:rStyle w:val="FontStyle79"/>
                <w:sz w:val="24"/>
                <w:szCs w:val="24"/>
              </w:rPr>
              <w:t>алог на прибыль (20%)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E6E" w:rsidRPr="008414B5" w:rsidRDefault="00666E6E" w:rsidP="00486277">
            <w:pPr>
              <w:jc w:val="center"/>
            </w:pPr>
          </w:p>
        </w:tc>
      </w:tr>
      <w:tr w:rsidR="005F4B42" w:rsidRPr="000F72C4" w:rsidTr="00666E6E">
        <w:trPr>
          <w:trHeight w:val="460"/>
          <w:jc w:val="center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42" w:rsidRPr="008414B5" w:rsidRDefault="005F4B42" w:rsidP="00486277">
            <w:pPr>
              <w:pStyle w:val="Style60"/>
              <w:widowControl/>
              <w:spacing w:before="60" w:after="60" w:line="240" w:lineRule="auto"/>
              <w:ind w:firstLine="0"/>
              <w:jc w:val="right"/>
              <w:rPr>
                <w:rStyle w:val="FontStyle79"/>
                <w:sz w:val="24"/>
                <w:szCs w:val="24"/>
              </w:rPr>
            </w:pPr>
            <w:r>
              <w:rPr>
                <w:rStyle w:val="FontStyle79"/>
                <w:sz w:val="24"/>
                <w:szCs w:val="24"/>
              </w:rPr>
              <w:t>Денежный поток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42" w:rsidRPr="008414B5" w:rsidRDefault="005F4B42" w:rsidP="0048627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42" w:rsidRPr="008414B5" w:rsidRDefault="005F4B42" w:rsidP="00486277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B42" w:rsidRPr="008414B5" w:rsidRDefault="005F4B42" w:rsidP="00486277">
            <w:pPr>
              <w:jc w:val="center"/>
            </w:pPr>
          </w:p>
        </w:tc>
      </w:tr>
    </w:tbl>
    <w:p w:rsidR="00666E6E" w:rsidRDefault="00666E6E" w:rsidP="00666E6E"/>
    <w:p w:rsidR="00666E6E" w:rsidRPr="008414B5" w:rsidRDefault="008414B5" w:rsidP="008414B5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8414B5">
        <w:rPr>
          <w:sz w:val="28"/>
          <w:szCs w:val="28"/>
        </w:rPr>
        <w:t>Финансовые потоки государства формируются за счет поступлений в бюджет (налоги и сборы, акцизы, пошлины и т.д.)</w:t>
      </w:r>
    </w:p>
    <w:p w:rsidR="00006999" w:rsidRPr="00E41506" w:rsidRDefault="00E41506" w:rsidP="005865BD">
      <w:pPr>
        <w:pStyle w:val="3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41506">
        <w:rPr>
          <w:b w:val="0"/>
          <w:sz w:val="28"/>
          <w:szCs w:val="28"/>
        </w:rPr>
        <w:t xml:space="preserve">Дается описание экономическим механизмам взаимодействия государства и частного партнера: установление дополнительной платы со стороны государства в период эксплуатации объекта, варианты льготного </w:t>
      </w:r>
      <w:proofErr w:type="spellStart"/>
      <w:r w:rsidRPr="00E41506">
        <w:rPr>
          <w:b w:val="0"/>
          <w:sz w:val="28"/>
          <w:szCs w:val="28"/>
        </w:rPr>
        <w:t>налогооблажения</w:t>
      </w:r>
      <w:proofErr w:type="spellEnd"/>
      <w:r w:rsidRPr="00E41506">
        <w:rPr>
          <w:b w:val="0"/>
          <w:sz w:val="28"/>
          <w:szCs w:val="28"/>
        </w:rPr>
        <w:t xml:space="preserve"> частного партнера и т.д.</w:t>
      </w:r>
    </w:p>
    <w:p w:rsidR="005865BD" w:rsidRDefault="005865BD" w:rsidP="005865BD">
      <w:pPr>
        <w:pStyle w:val="3"/>
        <w:keepNext w:val="0"/>
        <w:spacing w:line="360" w:lineRule="auto"/>
        <w:ind w:firstLine="709"/>
        <w:jc w:val="both"/>
        <w:rPr>
          <w:sz w:val="28"/>
          <w:szCs w:val="28"/>
        </w:rPr>
      </w:pPr>
    </w:p>
    <w:p w:rsidR="00006999" w:rsidRPr="00F87F19" w:rsidRDefault="00006999" w:rsidP="00F87F19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lastRenderedPageBreak/>
        <w:t>Глава 3</w:t>
      </w:r>
    </w:p>
    <w:p w:rsidR="00006999" w:rsidRDefault="00006999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На основе выполненных в предыдущ</w:t>
      </w:r>
      <w:r w:rsidR="00E41506">
        <w:rPr>
          <w:sz w:val="28"/>
          <w:szCs w:val="28"/>
        </w:rPr>
        <w:t>их</w:t>
      </w:r>
      <w:r w:rsidRPr="00F87F19">
        <w:rPr>
          <w:sz w:val="28"/>
          <w:szCs w:val="28"/>
        </w:rPr>
        <w:t xml:space="preserve"> глав</w:t>
      </w:r>
      <w:r w:rsidR="00E41506">
        <w:rPr>
          <w:sz w:val="28"/>
          <w:szCs w:val="28"/>
        </w:rPr>
        <w:t>ах</w:t>
      </w:r>
      <w:r w:rsidRPr="00F87F19">
        <w:rPr>
          <w:sz w:val="28"/>
          <w:szCs w:val="28"/>
        </w:rPr>
        <w:t xml:space="preserve"> исследований </w:t>
      </w:r>
      <w:r w:rsidR="00E41506">
        <w:rPr>
          <w:sz w:val="28"/>
          <w:szCs w:val="28"/>
        </w:rPr>
        <w:t>выполняется расчет показателей экономической эффективности инвестиций для государства и частного партнера</w:t>
      </w:r>
      <w:r w:rsidRPr="00F87F19">
        <w:rPr>
          <w:sz w:val="28"/>
          <w:szCs w:val="28"/>
        </w:rPr>
        <w:t>.</w:t>
      </w:r>
    </w:p>
    <w:p w:rsidR="00E41506" w:rsidRPr="00F87F19" w:rsidRDefault="00E41506" w:rsidP="00E4150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Необходимо выполнить расчет следующих показателей: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1) Чистый дисконтированный доход (ЧДД), </w:t>
      </w:r>
      <w:r w:rsidRPr="00F87F19">
        <w:rPr>
          <w:sz w:val="28"/>
          <w:szCs w:val="28"/>
          <w:lang w:val="en-US"/>
        </w:rPr>
        <w:t>Net</w:t>
      </w:r>
      <w:r w:rsidRPr="00F87F19">
        <w:rPr>
          <w:sz w:val="28"/>
          <w:szCs w:val="28"/>
        </w:rPr>
        <w:t xml:space="preserve"> </w:t>
      </w:r>
      <w:r w:rsidRPr="00F87F19">
        <w:rPr>
          <w:sz w:val="28"/>
          <w:szCs w:val="28"/>
          <w:lang w:val="en-US"/>
        </w:rPr>
        <w:t>Present</w:t>
      </w:r>
      <w:r w:rsidRPr="00F87F19">
        <w:rPr>
          <w:sz w:val="28"/>
          <w:szCs w:val="28"/>
        </w:rPr>
        <w:t xml:space="preserve"> </w:t>
      </w:r>
      <w:r w:rsidRPr="00F87F19">
        <w:rPr>
          <w:sz w:val="28"/>
          <w:szCs w:val="28"/>
          <w:lang w:val="en-US"/>
        </w:rPr>
        <w:t>Value</w:t>
      </w:r>
      <w:r w:rsidRPr="00F87F19">
        <w:rPr>
          <w:sz w:val="28"/>
          <w:szCs w:val="28"/>
        </w:rPr>
        <w:t xml:space="preserve"> (</w:t>
      </w:r>
      <w:r w:rsidRPr="00F87F19">
        <w:rPr>
          <w:sz w:val="28"/>
          <w:szCs w:val="28"/>
          <w:lang w:val="en-US"/>
        </w:rPr>
        <w:t>NPV</w:t>
      </w:r>
      <w:r w:rsidRPr="00F87F19">
        <w:rPr>
          <w:sz w:val="28"/>
          <w:szCs w:val="28"/>
        </w:rPr>
        <w:t xml:space="preserve">); 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87F19">
        <w:rPr>
          <w:sz w:val="28"/>
          <w:szCs w:val="28"/>
          <w:lang w:val="en-US"/>
        </w:rPr>
        <w:t xml:space="preserve">2) </w:t>
      </w:r>
      <w:r w:rsidRPr="00F87F19">
        <w:rPr>
          <w:sz w:val="28"/>
          <w:szCs w:val="28"/>
        </w:rPr>
        <w:t>Индекс</w:t>
      </w:r>
      <w:r w:rsidRPr="00F87F19">
        <w:rPr>
          <w:sz w:val="28"/>
          <w:szCs w:val="28"/>
          <w:lang w:val="en-US"/>
        </w:rPr>
        <w:t xml:space="preserve"> </w:t>
      </w:r>
      <w:r w:rsidRPr="00F87F19">
        <w:rPr>
          <w:sz w:val="28"/>
          <w:szCs w:val="28"/>
        </w:rPr>
        <w:t>доходности</w:t>
      </w:r>
      <w:r w:rsidRPr="00F87F19">
        <w:rPr>
          <w:sz w:val="28"/>
          <w:szCs w:val="28"/>
          <w:lang w:val="en-US"/>
        </w:rPr>
        <w:t xml:space="preserve"> (</w:t>
      </w:r>
      <w:r w:rsidRPr="00F87F19">
        <w:rPr>
          <w:sz w:val="28"/>
          <w:szCs w:val="28"/>
        </w:rPr>
        <w:t>ИД</w:t>
      </w:r>
      <w:r w:rsidRPr="00F87F19">
        <w:rPr>
          <w:sz w:val="28"/>
          <w:szCs w:val="28"/>
          <w:lang w:val="en-US"/>
        </w:rPr>
        <w:t>), Profitability Index (PI);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3) Внутренняя норма доходности (ВНД), </w:t>
      </w:r>
      <w:proofErr w:type="spellStart"/>
      <w:r w:rsidRPr="00F87F19">
        <w:rPr>
          <w:sz w:val="28"/>
          <w:szCs w:val="28"/>
        </w:rPr>
        <w:t>Internal</w:t>
      </w:r>
      <w:proofErr w:type="spellEnd"/>
      <w:r w:rsidRPr="00F87F19">
        <w:rPr>
          <w:sz w:val="28"/>
          <w:szCs w:val="28"/>
        </w:rPr>
        <w:t xml:space="preserve"> </w:t>
      </w:r>
      <w:proofErr w:type="spellStart"/>
      <w:r w:rsidRPr="00F87F19">
        <w:rPr>
          <w:sz w:val="28"/>
          <w:szCs w:val="28"/>
        </w:rPr>
        <w:t>Rate</w:t>
      </w:r>
      <w:proofErr w:type="spellEnd"/>
      <w:r w:rsidRPr="00F87F19">
        <w:rPr>
          <w:sz w:val="28"/>
          <w:szCs w:val="28"/>
        </w:rPr>
        <w:t xml:space="preserve"> </w:t>
      </w:r>
      <w:proofErr w:type="spellStart"/>
      <w:r w:rsidRPr="00F87F19">
        <w:rPr>
          <w:sz w:val="28"/>
          <w:szCs w:val="28"/>
        </w:rPr>
        <w:t>of</w:t>
      </w:r>
      <w:proofErr w:type="spellEnd"/>
      <w:r w:rsidRPr="00F87F19">
        <w:rPr>
          <w:sz w:val="28"/>
          <w:szCs w:val="28"/>
        </w:rPr>
        <w:t xml:space="preserve"> </w:t>
      </w:r>
      <w:proofErr w:type="spellStart"/>
      <w:r w:rsidRPr="00F87F19">
        <w:rPr>
          <w:sz w:val="28"/>
          <w:szCs w:val="28"/>
        </w:rPr>
        <w:t>Return</w:t>
      </w:r>
      <w:proofErr w:type="spellEnd"/>
      <w:r w:rsidRPr="00F87F19">
        <w:rPr>
          <w:sz w:val="28"/>
          <w:szCs w:val="28"/>
        </w:rPr>
        <w:t xml:space="preserve"> (</w:t>
      </w:r>
      <w:r w:rsidRPr="00F87F19">
        <w:rPr>
          <w:sz w:val="28"/>
          <w:szCs w:val="28"/>
          <w:lang w:val="en-US"/>
        </w:rPr>
        <w:t>IRR</w:t>
      </w:r>
      <w:r w:rsidRPr="00F87F19">
        <w:rPr>
          <w:sz w:val="28"/>
          <w:szCs w:val="28"/>
        </w:rPr>
        <w:t>);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4) Срок окупаемости (возврата) инвестиционных затрат (Т</w:t>
      </w:r>
      <w:r w:rsidRPr="00F87F19">
        <w:rPr>
          <w:sz w:val="28"/>
          <w:szCs w:val="28"/>
          <w:vertAlign w:val="subscript"/>
        </w:rPr>
        <w:t>о</w:t>
      </w:r>
      <w:r w:rsidRPr="00F87F19">
        <w:rPr>
          <w:sz w:val="28"/>
          <w:szCs w:val="28"/>
        </w:rPr>
        <w:t xml:space="preserve">), </w:t>
      </w:r>
      <w:proofErr w:type="spellStart"/>
      <w:r w:rsidRPr="00F87F19">
        <w:rPr>
          <w:sz w:val="28"/>
          <w:szCs w:val="28"/>
        </w:rPr>
        <w:t>Payback</w:t>
      </w:r>
      <w:proofErr w:type="spellEnd"/>
      <w:r w:rsidRPr="00F87F19">
        <w:rPr>
          <w:sz w:val="28"/>
          <w:szCs w:val="28"/>
        </w:rPr>
        <w:t xml:space="preserve"> </w:t>
      </w:r>
      <w:r w:rsidRPr="00F87F19">
        <w:rPr>
          <w:sz w:val="28"/>
          <w:szCs w:val="28"/>
          <w:lang w:val="en-US"/>
        </w:rPr>
        <w:t>P</w:t>
      </w:r>
      <w:proofErr w:type="spellStart"/>
      <w:r w:rsidRPr="00F87F19">
        <w:rPr>
          <w:sz w:val="28"/>
          <w:szCs w:val="28"/>
        </w:rPr>
        <w:t>eriod</w:t>
      </w:r>
      <w:proofErr w:type="spellEnd"/>
      <w:r w:rsidRPr="00F87F19">
        <w:rPr>
          <w:sz w:val="28"/>
          <w:szCs w:val="28"/>
        </w:rPr>
        <w:t xml:space="preserve"> (</w:t>
      </w:r>
      <w:r w:rsidRPr="00F87F19">
        <w:rPr>
          <w:sz w:val="28"/>
          <w:szCs w:val="28"/>
          <w:lang w:val="en-US"/>
        </w:rPr>
        <w:t>PP</w:t>
      </w:r>
      <w:r w:rsidRPr="00F87F19">
        <w:rPr>
          <w:sz w:val="28"/>
          <w:szCs w:val="28"/>
        </w:rPr>
        <w:t>).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Чистый дисконтированный доход (ЧДД) представляет собой сумму разностей эксплуатационного эффекта и инвестиционных вложений за расчетный период, приведенных к единому (обычно начальному году). Если величина ЧДД положительна, то проект экономически эффективен.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Чистый дисконтированный доход определяется как: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ЧДД=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t=0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Э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1+Е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 xml:space="preserve">где </w:t>
      </w:r>
      <w:proofErr w:type="spellStart"/>
      <w:r w:rsidRPr="00F87F19">
        <w:rPr>
          <w:sz w:val="28"/>
          <w:szCs w:val="28"/>
        </w:rPr>
        <w:t>Э</w:t>
      </w:r>
      <w:r w:rsidRPr="00F87F19">
        <w:rPr>
          <w:sz w:val="28"/>
          <w:szCs w:val="28"/>
          <w:vertAlign w:val="subscript"/>
        </w:rPr>
        <w:t>t</w:t>
      </w:r>
      <w:proofErr w:type="spellEnd"/>
      <w:r w:rsidRPr="00F87F19">
        <w:rPr>
          <w:sz w:val="28"/>
          <w:szCs w:val="28"/>
        </w:rPr>
        <w:t xml:space="preserve"> - сумма экономических эффектов на t-ом шаге расчета с учетом налогов;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К</w:t>
      </w:r>
      <w:r w:rsidRPr="00F87F19">
        <w:rPr>
          <w:sz w:val="28"/>
          <w:szCs w:val="28"/>
          <w:vertAlign w:val="subscript"/>
          <w:lang w:val="en-US"/>
        </w:rPr>
        <w:t>t</w:t>
      </w:r>
      <w:r w:rsidRPr="00F87F19">
        <w:rPr>
          <w:sz w:val="28"/>
          <w:szCs w:val="28"/>
        </w:rPr>
        <w:t xml:space="preserve"> - капитальные вложения (инвестиции) на </w:t>
      </w:r>
      <w:r w:rsidRPr="00F87F19">
        <w:rPr>
          <w:sz w:val="28"/>
          <w:szCs w:val="28"/>
          <w:lang w:val="en-US"/>
        </w:rPr>
        <w:t>t</w:t>
      </w:r>
      <w:r w:rsidRPr="00F87F19">
        <w:rPr>
          <w:sz w:val="28"/>
          <w:szCs w:val="28"/>
        </w:rPr>
        <w:t>-ом шаге расчета;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Е - норма дисконта;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87F19">
        <w:rPr>
          <w:sz w:val="28"/>
          <w:szCs w:val="28"/>
        </w:rPr>
        <w:t>Т</w:t>
      </w:r>
      <w:r w:rsidRPr="00F87F19">
        <w:rPr>
          <w:sz w:val="28"/>
          <w:szCs w:val="28"/>
          <w:vertAlign w:val="subscript"/>
        </w:rPr>
        <w:t>р</w:t>
      </w:r>
      <w:proofErr w:type="spellEnd"/>
      <w:r w:rsidRPr="00F87F19">
        <w:rPr>
          <w:sz w:val="28"/>
          <w:szCs w:val="28"/>
        </w:rPr>
        <w:t xml:space="preserve"> - горизонт расчета. 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Величина внутренней нормы доходности (ВНД) показывает такую ставку дисконтирования Е</w:t>
      </w:r>
      <w:r w:rsidRPr="00F87F19">
        <w:rPr>
          <w:sz w:val="28"/>
          <w:szCs w:val="28"/>
          <w:vertAlign w:val="subscript"/>
        </w:rPr>
        <w:t>р</w:t>
      </w:r>
      <w:r w:rsidRPr="00F87F19">
        <w:rPr>
          <w:sz w:val="28"/>
          <w:szCs w:val="28"/>
        </w:rPr>
        <w:t>, при которой ЧДД обращается в нуль. Если ВНД больше альтернативной нормы доходности, то проект</w:t>
      </w:r>
      <w:r>
        <w:rPr>
          <w:sz w:val="28"/>
          <w:szCs w:val="28"/>
        </w:rPr>
        <w:t xml:space="preserve"> </w:t>
      </w:r>
      <w:r w:rsidRPr="00F87F19">
        <w:rPr>
          <w:sz w:val="28"/>
          <w:szCs w:val="28"/>
        </w:rPr>
        <w:t>признается экономически эффективным. ВНД находится из равенства: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</w:p>
    <w:p w:rsidR="00E41506" w:rsidRPr="00F87F19" w:rsidRDefault="00366E40" w:rsidP="00E41506">
      <w:pPr>
        <w:spacing w:line="360" w:lineRule="auto"/>
        <w:ind w:firstLine="709"/>
        <w:jc w:val="both"/>
        <w:rPr>
          <w:sz w:val="28"/>
          <w:szCs w:val="28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t=0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Э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р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t=0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р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Период окупаемости инвестиций Т</w:t>
      </w:r>
      <w:r w:rsidRPr="00F87F19">
        <w:rPr>
          <w:sz w:val="28"/>
          <w:szCs w:val="28"/>
          <w:vertAlign w:val="subscript"/>
        </w:rPr>
        <w:t>о</w:t>
      </w:r>
      <w:r w:rsidRPr="00F87F19">
        <w:rPr>
          <w:sz w:val="28"/>
          <w:szCs w:val="28"/>
        </w:rPr>
        <w:t xml:space="preserve"> обуславливается моментом, в котором прибыль по проекту от начала капитальных вложений превысит (полностью окупит) его инвестиционные затраты. При расчете дисконтированного периода окупаемости, все денежные потоки дисконтируются на начало капитальных вложений. </w:t>
      </w:r>
    </w:p>
    <w:p w:rsidR="00E41506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Индекс доходности показывает отношение суммы дисконтированных денежных потоков к первоначальным инвестициям (если инвестирование выполняется несколько лет, то инвестиции дисконтируются также, по годам):</w:t>
      </w: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ИД=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sub>
                  </m:sSub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Э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1+Е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t=0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р</m:t>
                      </m:r>
                    </m:sub>
                  </m:sSub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1+Е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</w:p>
    <w:p w:rsidR="00E41506" w:rsidRPr="00F87F19" w:rsidRDefault="00E41506" w:rsidP="00E41506">
      <w:pPr>
        <w:spacing w:line="360" w:lineRule="auto"/>
        <w:ind w:firstLine="709"/>
        <w:jc w:val="both"/>
        <w:rPr>
          <w:sz w:val="28"/>
          <w:szCs w:val="28"/>
        </w:rPr>
      </w:pPr>
      <w:r w:rsidRPr="00F87F19">
        <w:rPr>
          <w:sz w:val="28"/>
          <w:szCs w:val="28"/>
        </w:rPr>
        <w:t>Дисконтированный период окупаемости Т</w:t>
      </w:r>
      <w:r w:rsidRPr="00F87F19">
        <w:rPr>
          <w:sz w:val="28"/>
          <w:szCs w:val="28"/>
          <w:vertAlign w:val="subscript"/>
        </w:rPr>
        <w:t>о</w:t>
      </w:r>
      <w:r w:rsidRPr="00F87F19">
        <w:rPr>
          <w:sz w:val="28"/>
          <w:szCs w:val="28"/>
        </w:rPr>
        <w:t xml:space="preserve"> определяется по формуле:</w:t>
      </w:r>
    </w:p>
    <w:p w:rsidR="00E41506" w:rsidRPr="00F87F19" w:rsidRDefault="00E41506" w:rsidP="00E4150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1506" w:rsidRPr="00F87F19" w:rsidRDefault="00366E40" w:rsidP="00E4150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t=0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Э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1+Е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t=0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1+Е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8"/>
              <w:szCs w:val="28"/>
            </w:rPr>
            <m:t>,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E41506" w:rsidRPr="00F87F19">
        <w:rPr>
          <w:sz w:val="28"/>
          <w:szCs w:val="28"/>
        </w:rPr>
        <w:tab/>
      </w:r>
    </w:p>
    <w:p w:rsidR="00E41506" w:rsidRDefault="00486277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показателей производится для государства и частного партнера в табличной форме (табл. 5).</w:t>
      </w:r>
    </w:p>
    <w:p w:rsidR="00E41506" w:rsidRDefault="00E41506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86277" w:rsidRPr="00486277" w:rsidRDefault="00486277" w:rsidP="00486277">
      <w:pPr>
        <w:keepNext/>
        <w:jc w:val="right"/>
        <w:rPr>
          <w:sz w:val="28"/>
        </w:rPr>
      </w:pPr>
      <w:r w:rsidRPr="00486277">
        <w:rPr>
          <w:sz w:val="28"/>
        </w:rPr>
        <w:t>Таблица 5</w:t>
      </w:r>
    </w:p>
    <w:p w:rsidR="00486277" w:rsidRPr="00486277" w:rsidRDefault="00486277" w:rsidP="00486277">
      <w:pPr>
        <w:keepNext/>
        <w:jc w:val="center"/>
        <w:rPr>
          <w:sz w:val="28"/>
        </w:rPr>
      </w:pPr>
      <w:r w:rsidRPr="00486277">
        <w:rPr>
          <w:sz w:val="28"/>
        </w:rPr>
        <w:t>Расчет чистого дисконтированного дохода проекта</w:t>
      </w:r>
      <w:r>
        <w:rPr>
          <w:sz w:val="28"/>
        </w:rPr>
        <w:t xml:space="preserve"> для государства</w:t>
      </w:r>
      <w:r w:rsidRPr="00486277">
        <w:rPr>
          <w:sz w:val="28"/>
        </w:rPr>
        <w:t>, млн. руб.</w:t>
      </w:r>
    </w:p>
    <w:tbl>
      <w:tblPr>
        <w:tblW w:w="9503" w:type="dxa"/>
        <w:jc w:val="center"/>
        <w:tblLook w:val="04A0" w:firstRow="1" w:lastRow="0" w:firstColumn="1" w:lastColumn="0" w:noHBand="0" w:noVBand="1"/>
      </w:tblPr>
      <w:tblGrid>
        <w:gridCol w:w="2053"/>
        <w:gridCol w:w="850"/>
        <w:gridCol w:w="851"/>
        <w:gridCol w:w="850"/>
        <w:gridCol w:w="851"/>
        <w:gridCol w:w="749"/>
        <w:gridCol w:w="749"/>
        <w:gridCol w:w="850"/>
        <w:gridCol w:w="850"/>
        <w:gridCol w:w="850"/>
      </w:tblGrid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Pr="00DD39CE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Pr="00DD39CE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n</w:t>
            </w: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Капитальные вложения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20,150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597943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Расходы (налоговые </w:t>
            </w:r>
            <w:r>
              <w:rPr>
                <w:rFonts w:ascii="Calibri" w:hAnsi="Calibri"/>
                <w:color w:val="000000"/>
                <w:sz w:val="22"/>
              </w:rPr>
              <w:lastRenderedPageBreak/>
              <w:t xml:space="preserve">послабления для частного партнера и выплаты в соответствии с договором)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2,397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2,859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3,862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597943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lastRenderedPageBreak/>
              <w:t>Ожидаемый доход</w:t>
            </w:r>
            <w:r>
              <w:rPr>
                <w:rFonts w:ascii="Calibri" w:hAnsi="Calibri"/>
                <w:color w:val="000000"/>
                <w:sz w:val="22"/>
              </w:rPr>
              <w:t xml:space="preserve"> (налоги, взносы, акцизы, пошлины, возникающие при реализации проекта + плата частного партнера в соответствии с договором)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4,429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5,432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6,465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Денежный поток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-13,500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Ставка дисконта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Дисконтированный поток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1,443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1,647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ЧДД (NPV)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-32,165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-30,968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-29,525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-27,879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-26,102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-24,231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86277" w:rsidRPr="00F87F19" w:rsidRDefault="00486277" w:rsidP="00486277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86277" w:rsidRDefault="00486277" w:rsidP="00486277">
      <w:pPr>
        <w:keepNext/>
        <w:jc w:val="right"/>
        <w:rPr>
          <w:sz w:val="28"/>
        </w:rPr>
      </w:pPr>
    </w:p>
    <w:p w:rsidR="00486277" w:rsidRPr="00486277" w:rsidRDefault="00486277" w:rsidP="00486277">
      <w:pPr>
        <w:keepNext/>
        <w:jc w:val="right"/>
        <w:rPr>
          <w:sz w:val="28"/>
        </w:rPr>
      </w:pPr>
      <w:r w:rsidRPr="00486277">
        <w:rPr>
          <w:sz w:val="28"/>
        </w:rPr>
        <w:t xml:space="preserve">Таблица </w:t>
      </w:r>
      <w:r>
        <w:rPr>
          <w:sz w:val="28"/>
        </w:rPr>
        <w:t>6</w:t>
      </w:r>
    </w:p>
    <w:p w:rsidR="00486277" w:rsidRPr="00486277" w:rsidRDefault="00486277" w:rsidP="00486277">
      <w:pPr>
        <w:keepNext/>
        <w:jc w:val="center"/>
        <w:rPr>
          <w:sz w:val="28"/>
        </w:rPr>
      </w:pPr>
      <w:r w:rsidRPr="00486277">
        <w:rPr>
          <w:sz w:val="28"/>
        </w:rPr>
        <w:t>Расчет чистого дисконтированного дохода проекта</w:t>
      </w:r>
      <w:r>
        <w:rPr>
          <w:sz w:val="28"/>
        </w:rPr>
        <w:t xml:space="preserve"> для частного партнера</w:t>
      </w:r>
      <w:r w:rsidRPr="00486277">
        <w:rPr>
          <w:sz w:val="28"/>
        </w:rPr>
        <w:t>, млн. руб.</w:t>
      </w:r>
    </w:p>
    <w:tbl>
      <w:tblPr>
        <w:tblW w:w="9503" w:type="dxa"/>
        <w:jc w:val="center"/>
        <w:tblLook w:val="04A0" w:firstRow="1" w:lastRow="0" w:firstColumn="1" w:lastColumn="0" w:noHBand="0" w:noVBand="1"/>
      </w:tblPr>
      <w:tblGrid>
        <w:gridCol w:w="2053"/>
        <w:gridCol w:w="850"/>
        <w:gridCol w:w="851"/>
        <w:gridCol w:w="850"/>
        <w:gridCol w:w="851"/>
        <w:gridCol w:w="749"/>
        <w:gridCol w:w="749"/>
        <w:gridCol w:w="850"/>
        <w:gridCol w:w="850"/>
        <w:gridCol w:w="850"/>
      </w:tblGrid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CE" w:rsidRPr="00637671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20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Pr="00DD39CE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Pr="00DD39CE" w:rsidRDefault="00DD39CE" w:rsidP="0048627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lang w:val="en-US"/>
              </w:rPr>
              <w:t>n</w:t>
            </w: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Капитальные вложения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61,750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Эксплуатационные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8,397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8,859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9,862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Ожидаемый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32,456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33,429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34,432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35,465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36,529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Доход с учетом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-61,750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-33,250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24,496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25,032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25,573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26,118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26,667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Налог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2,048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2,006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Налог на прибыль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4,597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4,713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4,949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Денежный поток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-61,750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-33,250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17,925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18,387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18,854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19,323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19,795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Ставка дисконта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rPr>
                <w:rFonts w:ascii="Calibri" w:hAnsi="Calibri"/>
                <w:color w:val="000000"/>
                <w:sz w:val="22"/>
              </w:rPr>
            </w:pPr>
            <w:r w:rsidRPr="00637671">
              <w:rPr>
                <w:rFonts w:ascii="Calibri" w:hAnsi="Calibri"/>
                <w:color w:val="000000"/>
                <w:sz w:val="22"/>
              </w:rPr>
              <w:t>Дисконтированный поток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-61,750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-29,688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14,289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13,088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11,982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10,029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DD39CE" w:rsidRPr="00637671" w:rsidTr="00DD39CE">
        <w:trPr>
          <w:trHeight w:val="300"/>
          <w:jc w:val="center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9CE" w:rsidRPr="00637671" w:rsidRDefault="00DD39CE" w:rsidP="0048627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37671">
              <w:rPr>
                <w:rFonts w:ascii="Calibri" w:hAnsi="Calibri"/>
                <w:b/>
                <w:bCs/>
                <w:color w:val="000000"/>
                <w:sz w:val="22"/>
              </w:rPr>
              <w:t>ЧДД (NPV)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-61,750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-91,438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-77,148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-64,060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-52,079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-41,114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-31,085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9CE" w:rsidRDefault="00DD39CE" w:rsidP="00486277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E41506" w:rsidRPr="00F87F19" w:rsidRDefault="00E41506" w:rsidP="00F87F19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06999" w:rsidRPr="00EC78FA" w:rsidRDefault="00EC78FA" w:rsidP="00F87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срока окупаемости иллюстрируется графически (рис. 1).</w:t>
      </w:r>
    </w:p>
    <w:p w:rsidR="00EC78FA" w:rsidRDefault="00EC78FA" w:rsidP="00EC78FA"/>
    <w:p w:rsidR="00EC78FA" w:rsidRDefault="00EC78FA" w:rsidP="00EC78FA">
      <w:pPr>
        <w:jc w:val="center"/>
      </w:pPr>
      <w:r>
        <w:rPr>
          <w:noProof/>
        </w:rPr>
        <w:lastRenderedPageBreak/>
        <w:drawing>
          <wp:inline distT="0" distB="0" distL="0" distR="0" wp14:anchorId="22DC1B06" wp14:editId="71058A98">
            <wp:extent cx="5939790" cy="2957195"/>
            <wp:effectExtent l="0" t="0" r="3810" b="1460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C78FA" w:rsidRDefault="00EC78FA" w:rsidP="00EC78FA">
      <w:pPr>
        <w:jc w:val="center"/>
        <w:rPr>
          <w:sz w:val="28"/>
        </w:rPr>
      </w:pPr>
      <w:r w:rsidRPr="00EC78FA">
        <w:rPr>
          <w:sz w:val="28"/>
        </w:rPr>
        <w:t>Рисунок 1. График окупаемости проекта</w:t>
      </w:r>
      <w:r w:rsidR="00C7027F">
        <w:rPr>
          <w:sz w:val="28"/>
        </w:rPr>
        <w:t xml:space="preserve"> (пример)</w:t>
      </w:r>
    </w:p>
    <w:p w:rsidR="00C7027F" w:rsidRDefault="00C7027F" w:rsidP="00C7027F">
      <w:pPr>
        <w:spacing w:line="360" w:lineRule="auto"/>
        <w:ind w:firstLine="709"/>
        <w:jc w:val="both"/>
        <w:rPr>
          <w:sz w:val="28"/>
          <w:szCs w:val="28"/>
        </w:rPr>
      </w:pPr>
    </w:p>
    <w:p w:rsidR="00C7027F" w:rsidRPr="00C7027F" w:rsidRDefault="00C7027F" w:rsidP="00C7027F">
      <w:pPr>
        <w:spacing w:line="360" w:lineRule="auto"/>
        <w:ind w:firstLine="709"/>
        <w:jc w:val="both"/>
        <w:rPr>
          <w:sz w:val="28"/>
          <w:szCs w:val="28"/>
        </w:rPr>
      </w:pPr>
      <w:r w:rsidRPr="00C7027F">
        <w:rPr>
          <w:sz w:val="28"/>
          <w:szCs w:val="28"/>
        </w:rPr>
        <w:t>График необходимо сделать и для частного партнера</w:t>
      </w:r>
      <w:r>
        <w:rPr>
          <w:sz w:val="28"/>
          <w:szCs w:val="28"/>
        </w:rPr>
        <w:t>,</w:t>
      </w:r>
      <w:r w:rsidRPr="00C7027F">
        <w:rPr>
          <w:sz w:val="28"/>
          <w:szCs w:val="28"/>
        </w:rPr>
        <w:t xml:space="preserve"> и для государства</w:t>
      </w:r>
      <w:r>
        <w:rPr>
          <w:sz w:val="28"/>
          <w:szCs w:val="28"/>
        </w:rPr>
        <w:t>.</w:t>
      </w:r>
    </w:p>
    <w:p w:rsidR="00486277" w:rsidRDefault="00486277" w:rsidP="00F87F19">
      <w:pPr>
        <w:spacing w:line="360" w:lineRule="auto"/>
        <w:ind w:firstLine="709"/>
        <w:jc w:val="both"/>
        <w:rPr>
          <w:sz w:val="28"/>
          <w:szCs w:val="28"/>
        </w:rPr>
      </w:pPr>
    </w:p>
    <w:p w:rsidR="00486277" w:rsidRDefault="00260B87" w:rsidP="00F87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горизонта расчет студенты руководствуются установившейся практикой расчетов показателей эффективности для выбранных проектов.</w:t>
      </w:r>
    </w:p>
    <w:p w:rsidR="00D13084" w:rsidRDefault="00D13084" w:rsidP="00F87F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нормы дисконта (Е) определяется в соответс</w:t>
      </w:r>
      <w:r w:rsidR="00C7027F">
        <w:rPr>
          <w:sz w:val="28"/>
          <w:szCs w:val="28"/>
        </w:rPr>
        <w:t>твии с экономическими условиями (допускается расчет с применением дифференцированной нормы Е – для государства и для частного партнера).</w:t>
      </w:r>
    </w:p>
    <w:p w:rsidR="00486277" w:rsidRDefault="00486277" w:rsidP="00F87F19">
      <w:pPr>
        <w:spacing w:line="360" w:lineRule="auto"/>
        <w:ind w:firstLine="709"/>
        <w:jc w:val="both"/>
        <w:rPr>
          <w:sz w:val="28"/>
          <w:szCs w:val="28"/>
        </w:rPr>
      </w:pPr>
    </w:p>
    <w:p w:rsidR="00741F5F" w:rsidRPr="00F87F19" w:rsidRDefault="00741F5F" w:rsidP="00741F5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86277" w:rsidRDefault="00741F5F" w:rsidP="00741F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Приводятся основные выводы проделанной работы (достижение цели и задач), показатели экономической эффективности инвестиций</w:t>
      </w:r>
      <w:r w:rsidR="00C7027F">
        <w:rPr>
          <w:sz w:val="28"/>
          <w:szCs w:val="28"/>
        </w:rPr>
        <w:t>, общий вывод об эффективности или неэффективности сотрудничества государства и частного бизнеса по данному проекту.</w:t>
      </w:r>
    </w:p>
    <w:p w:rsidR="00145928" w:rsidRPr="00CC082C" w:rsidRDefault="00145928" w:rsidP="00F87F19">
      <w:pPr>
        <w:spacing w:line="360" w:lineRule="auto"/>
        <w:ind w:firstLine="709"/>
        <w:jc w:val="both"/>
        <w:rPr>
          <w:sz w:val="28"/>
          <w:szCs w:val="28"/>
        </w:rPr>
      </w:pPr>
    </w:p>
    <w:p w:rsidR="00145928" w:rsidRPr="00CC082C" w:rsidRDefault="00145928" w:rsidP="00F87F19">
      <w:pPr>
        <w:spacing w:line="360" w:lineRule="auto"/>
        <w:ind w:firstLine="709"/>
        <w:jc w:val="both"/>
        <w:rPr>
          <w:sz w:val="28"/>
          <w:szCs w:val="28"/>
        </w:rPr>
      </w:pPr>
    </w:p>
    <w:p w:rsidR="00145928" w:rsidRDefault="00145928" w:rsidP="00145928">
      <w:pPr>
        <w:pageBreakBefore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A2818" w:rsidRDefault="006A2818" w:rsidP="003F4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ТРАНСПОРТА РФ</w:t>
      </w:r>
    </w:p>
    <w:p w:rsidR="003F4F04" w:rsidRPr="00466828" w:rsidRDefault="003F4F04" w:rsidP="003F4F04">
      <w:pPr>
        <w:jc w:val="center"/>
        <w:rPr>
          <w:sz w:val="28"/>
          <w:szCs w:val="28"/>
        </w:rPr>
      </w:pPr>
      <w:r w:rsidRPr="006A477A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 w:rsidR="00CC082C">
        <w:rPr>
          <w:b/>
          <w:sz w:val="28"/>
          <w:szCs w:val="28"/>
        </w:rPr>
        <w:t>РОССИЙСКИЙ УНИВЕРСИТЕТ ТРАНСПОРТА</w:t>
      </w:r>
      <w:r w:rsidRPr="006A47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CC082C">
        <w:rPr>
          <w:b/>
          <w:sz w:val="28"/>
          <w:szCs w:val="28"/>
        </w:rPr>
        <w:t>РУТ</w:t>
      </w:r>
      <w:r w:rsidRPr="006A477A">
        <w:rPr>
          <w:b/>
          <w:sz w:val="28"/>
          <w:szCs w:val="28"/>
        </w:rPr>
        <w:t xml:space="preserve"> (МИИТ)</w:t>
      </w:r>
      <w:r w:rsidR="00CC082C">
        <w:rPr>
          <w:b/>
          <w:sz w:val="28"/>
          <w:szCs w:val="28"/>
        </w:rPr>
        <w:t>»</w:t>
      </w:r>
      <w:r w:rsidRPr="00466828">
        <w:rPr>
          <w:sz w:val="28"/>
          <w:szCs w:val="28"/>
        </w:rPr>
        <w:t> </w:t>
      </w:r>
      <w:r w:rsidR="00366E40">
        <w:rPr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3F4F04" w:rsidRDefault="003F4F04" w:rsidP="003F4F04">
      <w:pPr>
        <w:jc w:val="center"/>
        <w:rPr>
          <w:b/>
          <w:sz w:val="28"/>
          <w:szCs w:val="28"/>
        </w:rPr>
      </w:pPr>
      <w:r w:rsidRPr="00145928">
        <w:rPr>
          <w:b/>
          <w:sz w:val="28"/>
          <w:szCs w:val="28"/>
        </w:rPr>
        <w:t>Институт экономики и финансов</w:t>
      </w:r>
    </w:p>
    <w:p w:rsidR="003F4F04" w:rsidRPr="00145928" w:rsidRDefault="003F4F04" w:rsidP="003F4F04">
      <w:pPr>
        <w:jc w:val="center"/>
        <w:rPr>
          <w:b/>
          <w:sz w:val="28"/>
          <w:szCs w:val="28"/>
        </w:rPr>
      </w:pPr>
    </w:p>
    <w:p w:rsidR="003F4F04" w:rsidRPr="00145928" w:rsidRDefault="003F4F04" w:rsidP="003F4F04">
      <w:pPr>
        <w:jc w:val="center"/>
        <w:rPr>
          <w:b/>
          <w:sz w:val="28"/>
          <w:szCs w:val="28"/>
        </w:rPr>
      </w:pPr>
      <w:r w:rsidRPr="00145928">
        <w:rPr>
          <w:b/>
          <w:sz w:val="28"/>
          <w:szCs w:val="28"/>
        </w:rPr>
        <w:t xml:space="preserve">Кафедра «Экономика </w:t>
      </w:r>
      <w:r w:rsidR="00CC082C">
        <w:rPr>
          <w:b/>
          <w:sz w:val="28"/>
          <w:szCs w:val="28"/>
        </w:rPr>
        <w:t>транспортной инфраструктуры и управление строительным бизнесом</w:t>
      </w:r>
      <w:r w:rsidRPr="00145928">
        <w:rPr>
          <w:b/>
          <w:sz w:val="28"/>
          <w:szCs w:val="28"/>
        </w:rPr>
        <w:t>»</w:t>
      </w:r>
    </w:p>
    <w:p w:rsidR="003F4F04" w:rsidRPr="00466828" w:rsidRDefault="003F4F04" w:rsidP="003F4F04">
      <w:pPr>
        <w:rPr>
          <w:sz w:val="28"/>
          <w:szCs w:val="28"/>
        </w:rPr>
      </w:pPr>
      <w:r w:rsidRPr="00466828">
        <w:rPr>
          <w:sz w:val="28"/>
          <w:szCs w:val="28"/>
        </w:rPr>
        <w:t> </w:t>
      </w:r>
    </w:p>
    <w:p w:rsidR="003F4F04" w:rsidRPr="00466828" w:rsidRDefault="003F4F04" w:rsidP="003F4F04">
      <w:pPr>
        <w:jc w:val="center"/>
        <w:rPr>
          <w:sz w:val="28"/>
          <w:szCs w:val="28"/>
        </w:rPr>
      </w:pPr>
    </w:p>
    <w:p w:rsidR="003F4F04" w:rsidRPr="00466828" w:rsidRDefault="003F4F04" w:rsidP="003F4F04">
      <w:pPr>
        <w:jc w:val="center"/>
        <w:rPr>
          <w:sz w:val="28"/>
          <w:szCs w:val="28"/>
        </w:rPr>
      </w:pPr>
    </w:p>
    <w:p w:rsidR="003F4F04" w:rsidRPr="00E428D9" w:rsidRDefault="003F4F04" w:rsidP="003F4F04">
      <w:pPr>
        <w:rPr>
          <w:sz w:val="28"/>
          <w:szCs w:val="28"/>
        </w:rPr>
      </w:pPr>
      <w:r w:rsidRPr="00466828">
        <w:rPr>
          <w:sz w:val="28"/>
          <w:szCs w:val="28"/>
        </w:rPr>
        <w:t> </w:t>
      </w:r>
    </w:p>
    <w:p w:rsidR="003F4F04" w:rsidRPr="00466828" w:rsidRDefault="003F4F04" w:rsidP="003F4F04">
      <w:pPr>
        <w:rPr>
          <w:sz w:val="28"/>
          <w:szCs w:val="28"/>
        </w:rPr>
      </w:pPr>
    </w:p>
    <w:p w:rsidR="003F4F04" w:rsidRPr="00F77AE0" w:rsidRDefault="003F4F04" w:rsidP="003F4F04">
      <w:pPr>
        <w:spacing w:line="276" w:lineRule="auto"/>
        <w:jc w:val="center"/>
        <w:rPr>
          <w:sz w:val="56"/>
          <w:szCs w:val="36"/>
        </w:rPr>
      </w:pPr>
      <w:r w:rsidRPr="0074556E">
        <w:rPr>
          <w:sz w:val="56"/>
          <w:szCs w:val="36"/>
        </w:rPr>
        <w:t xml:space="preserve">Курсовая работа </w:t>
      </w:r>
    </w:p>
    <w:p w:rsidR="003F4F04" w:rsidRDefault="003F4F04" w:rsidP="003F4F04">
      <w:pPr>
        <w:spacing w:line="276" w:lineRule="auto"/>
        <w:jc w:val="center"/>
        <w:rPr>
          <w:sz w:val="32"/>
          <w:szCs w:val="36"/>
        </w:rPr>
      </w:pPr>
    </w:p>
    <w:p w:rsidR="003F4F04" w:rsidRPr="0074556E" w:rsidRDefault="003F4F04" w:rsidP="003F4F04">
      <w:pPr>
        <w:spacing w:line="276" w:lineRule="auto"/>
        <w:jc w:val="center"/>
        <w:rPr>
          <w:sz w:val="32"/>
          <w:szCs w:val="36"/>
        </w:rPr>
      </w:pPr>
      <w:r w:rsidRPr="0074556E">
        <w:rPr>
          <w:sz w:val="32"/>
          <w:szCs w:val="36"/>
        </w:rPr>
        <w:t>по дисциплине</w:t>
      </w:r>
    </w:p>
    <w:p w:rsidR="003F4F04" w:rsidRPr="0074556E" w:rsidRDefault="003F4F04" w:rsidP="003F4F04">
      <w:pPr>
        <w:spacing w:line="276" w:lineRule="auto"/>
        <w:jc w:val="center"/>
        <w:rPr>
          <w:sz w:val="36"/>
          <w:szCs w:val="36"/>
        </w:rPr>
      </w:pPr>
      <w:r w:rsidRPr="0074556E">
        <w:rPr>
          <w:sz w:val="36"/>
          <w:szCs w:val="36"/>
        </w:rPr>
        <w:t>«Государственно-частное партнерство»</w:t>
      </w:r>
    </w:p>
    <w:p w:rsidR="003F4F04" w:rsidRDefault="003F4F04" w:rsidP="003F4F04">
      <w:pPr>
        <w:spacing w:line="276" w:lineRule="auto"/>
        <w:jc w:val="center"/>
        <w:rPr>
          <w:sz w:val="32"/>
          <w:szCs w:val="36"/>
        </w:rPr>
      </w:pPr>
    </w:p>
    <w:p w:rsidR="003F4F04" w:rsidRPr="0074556E" w:rsidRDefault="003F4F04" w:rsidP="003F4F04">
      <w:pPr>
        <w:spacing w:line="276" w:lineRule="auto"/>
        <w:jc w:val="center"/>
        <w:rPr>
          <w:sz w:val="32"/>
          <w:szCs w:val="36"/>
        </w:rPr>
      </w:pPr>
      <w:r w:rsidRPr="0074556E">
        <w:rPr>
          <w:sz w:val="32"/>
          <w:szCs w:val="36"/>
        </w:rPr>
        <w:t>на тему:</w:t>
      </w:r>
    </w:p>
    <w:p w:rsidR="003F4F04" w:rsidRPr="0074556E" w:rsidRDefault="003F4F04" w:rsidP="003F4F04">
      <w:pPr>
        <w:spacing w:line="276" w:lineRule="auto"/>
        <w:jc w:val="center"/>
        <w:rPr>
          <w:sz w:val="28"/>
          <w:szCs w:val="28"/>
        </w:rPr>
      </w:pPr>
      <w:r w:rsidRPr="0074556E">
        <w:rPr>
          <w:sz w:val="28"/>
          <w:szCs w:val="28"/>
        </w:rPr>
        <w:t>«</w:t>
      </w:r>
      <w:r w:rsidRPr="00D44C41">
        <w:rPr>
          <w:sz w:val="28"/>
          <w:szCs w:val="28"/>
        </w:rPr>
        <w:t>Оценка экономической эффективности реализации инвестиционн</w:t>
      </w:r>
      <w:r w:rsidR="00FC502E">
        <w:rPr>
          <w:sz w:val="28"/>
          <w:szCs w:val="28"/>
        </w:rPr>
        <w:t>ого проекта</w:t>
      </w:r>
      <w:r w:rsidRPr="00D44C41">
        <w:rPr>
          <w:sz w:val="28"/>
          <w:szCs w:val="28"/>
        </w:rPr>
        <w:t xml:space="preserve"> </w:t>
      </w:r>
      <w:r w:rsidR="00671A7A">
        <w:rPr>
          <w:sz w:val="28"/>
          <w:szCs w:val="28"/>
        </w:rPr>
        <w:t>__________________</w:t>
      </w:r>
      <w:r w:rsidRPr="00D44C41">
        <w:rPr>
          <w:sz w:val="28"/>
          <w:szCs w:val="28"/>
        </w:rPr>
        <w:t xml:space="preserve"> на основе государственно-частного партнерства</w:t>
      </w:r>
      <w:r w:rsidRPr="0074556E">
        <w:rPr>
          <w:sz w:val="28"/>
          <w:szCs w:val="28"/>
        </w:rPr>
        <w:t>»</w:t>
      </w:r>
    </w:p>
    <w:p w:rsidR="003F4F04" w:rsidRDefault="003F4F04" w:rsidP="003F4F04">
      <w:pPr>
        <w:spacing w:line="276" w:lineRule="auto"/>
        <w:jc w:val="center"/>
        <w:rPr>
          <w:sz w:val="32"/>
          <w:szCs w:val="32"/>
        </w:rPr>
      </w:pPr>
    </w:p>
    <w:p w:rsidR="003F4F04" w:rsidRDefault="003F4F04" w:rsidP="003F4F04">
      <w:pPr>
        <w:rPr>
          <w:sz w:val="36"/>
          <w:szCs w:val="36"/>
        </w:rPr>
      </w:pPr>
    </w:p>
    <w:p w:rsidR="00671A7A" w:rsidRDefault="00671A7A" w:rsidP="003F4F04">
      <w:pPr>
        <w:rPr>
          <w:sz w:val="36"/>
          <w:szCs w:val="36"/>
        </w:rPr>
      </w:pPr>
    </w:p>
    <w:p w:rsidR="00671A7A" w:rsidRDefault="00671A7A" w:rsidP="003F4F04">
      <w:pPr>
        <w:rPr>
          <w:sz w:val="36"/>
          <w:szCs w:val="36"/>
        </w:rPr>
      </w:pPr>
    </w:p>
    <w:p w:rsidR="003F4F04" w:rsidRDefault="003F4F04" w:rsidP="003F4F04">
      <w:pPr>
        <w:rPr>
          <w:sz w:val="36"/>
          <w:szCs w:val="36"/>
        </w:rPr>
      </w:pPr>
    </w:p>
    <w:p w:rsidR="003F4F04" w:rsidRPr="00466828" w:rsidRDefault="003F4F04" w:rsidP="003F4F04">
      <w:pPr>
        <w:rPr>
          <w:sz w:val="28"/>
          <w:szCs w:val="28"/>
        </w:rPr>
      </w:pPr>
      <w:r w:rsidRPr="00466828">
        <w:rPr>
          <w:sz w:val="28"/>
          <w:szCs w:val="28"/>
        </w:rPr>
        <w:t> </w:t>
      </w:r>
    </w:p>
    <w:p w:rsidR="003F4F04" w:rsidRPr="00466828" w:rsidRDefault="003F4F04" w:rsidP="003F4F04">
      <w:pPr>
        <w:jc w:val="right"/>
        <w:rPr>
          <w:sz w:val="28"/>
          <w:szCs w:val="28"/>
        </w:rPr>
      </w:pPr>
    </w:p>
    <w:p w:rsidR="003F4F04" w:rsidRPr="00466828" w:rsidRDefault="003F4F04" w:rsidP="003F4F04">
      <w:pPr>
        <w:jc w:val="right"/>
        <w:rPr>
          <w:sz w:val="28"/>
          <w:szCs w:val="28"/>
        </w:rPr>
      </w:pPr>
    </w:p>
    <w:p w:rsidR="003F4F04" w:rsidRDefault="003F4F04" w:rsidP="003F4F04">
      <w:pPr>
        <w:ind w:left="4248" w:firstLine="99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Выполнил (а): </w:t>
      </w:r>
      <w:r w:rsidR="006A2818">
        <w:rPr>
          <w:sz w:val="28"/>
          <w:szCs w:val="28"/>
        </w:rPr>
        <w:t>ст. гр.</w:t>
      </w:r>
    </w:p>
    <w:p w:rsidR="003F4F04" w:rsidRPr="00C321F0" w:rsidRDefault="003F4F04" w:rsidP="003F4F04">
      <w:pPr>
        <w:ind w:left="-284" w:firstLine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Проверил</w:t>
      </w:r>
      <w:r w:rsidRPr="00C321F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71A7A">
        <w:rPr>
          <w:sz w:val="28"/>
          <w:szCs w:val="28"/>
        </w:rPr>
        <w:t>доц</w:t>
      </w:r>
      <w:r w:rsidR="00366E40">
        <w:rPr>
          <w:sz w:val="28"/>
          <w:szCs w:val="28"/>
        </w:rPr>
        <w:t xml:space="preserve">. </w:t>
      </w:r>
      <w:bookmarkStart w:id="0" w:name="_GoBack"/>
      <w:bookmarkEnd w:id="0"/>
    </w:p>
    <w:p w:rsidR="003F4F04" w:rsidRPr="00466828" w:rsidRDefault="003F4F04" w:rsidP="003F4F04">
      <w:pPr>
        <w:rPr>
          <w:sz w:val="28"/>
          <w:szCs w:val="28"/>
        </w:rPr>
      </w:pPr>
    </w:p>
    <w:p w:rsidR="003F4F04" w:rsidRPr="00466828" w:rsidRDefault="003F4F04" w:rsidP="003F4F04">
      <w:pPr>
        <w:jc w:val="center"/>
        <w:rPr>
          <w:b/>
          <w:sz w:val="28"/>
          <w:szCs w:val="28"/>
        </w:rPr>
      </w:pPr>
    </w:p>
    <w:p w:rsidR="003F4F04" w:rsidRPr="00466828" w:rsidRDefault="003F4F04" w:rsidP="003F4F04">
      <w:pPr>
        <w:jc w:val="center"/>
        <w:rPr>
          <w:b/>
          <w:sz w:val="28"/>
          <w:szCs w:val="28"/>
        </w:rPr>
      </w:pPr>
    </w:p>
    <w:p w:rsidR="003F4F04" w:rsidRDefault="003F4F04" w:rsidP="003F4F04">
      <w:pPr>
        <w:jc w:val="center"/>
        <w:rPr>
          <w:b/>
          <w:sz w:val="28"/>
          <w:szCs w:val="28"/>
        </w:rPr>
      </w:pPr>
    </w:p>
    <w:p w:rsidR="003F4F04" w:rsidRPr="00466828" w:rsidRDefault="003F4F04" w:rsidP="003F4F04">
      <w:pPr>
        <w:jc w:val="center"/>
        <w:rPr>
          <w:b/>
          <w:sz w:val="28"/>
          <w:szCs w:val="28"/>
        </w:rPr>
      </w:pPr>
    </w:p>
    <w:p w:rsidR="003F4F04" w:rsidRDefault="003F4F04" w:rsidP="003F4F04">
      <w:pPr>
        <w:jc w:val="center"/>
        <w:rPr>
          <w:sz w:val="28"/>
          <w:szCs w:val="28"/>
        </w:rPr>
      </w:pPr>
      <w:r w:rsidRPr="00466828">
        <w:rPr>
          <w:sz w:val="28"/>
          <w:szCs w:val="28"/>
        </w:rPr>
        <w:t>Москва – 201</w:t>
      </w:r>
      <w:r w:rsidR="00A557B8">
        <w:rPr>
          <w:sz w:val="28"/>
          <w:szCs w:val="28"/>
        </w:rPr>
        <w:t>9</w:t>
      </w:r>
      <w:r w:rsidRPr="00466828">
        <w:rPr>
          <w:sz w:val="28"/>
          <w:szCs w:val="28"/>
        </w:rPr>
        <w:t xml:space="preserve"> г.</w:t>
      </w:r>
    </w:p>
    <w:p w:rsidR="00B37312" w:rsidRDefault="00B37312" w:rsidP="00B373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37312" w:rsidRDefault="00B37312" w:rsidP="00B37312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по вариантам</w:t>
      </w:r>
      <w:r w:rsidR="0078384B">
        <w:rPr>
          <w:sz w:val="28"/>
          <w:szCs w:val="28"/>
        </w:rPr>
        <w:t>. Капитальные затраты, эксплуатационные затраты</w:t>
      </w:r>
    </w:p>
    <w:p w:rsidR="00B37312" w:rsidRDefault="00B37312" w:rsidP="00B37312">
      <w:pPr>
        <w:jc w:val="center"/>
        <w:rPr>
          <w:sz w:val="28"/>
          <w:szCs w:val="28"/>
        </w:rPr>
      </w:pPr>
    </w:p>
    <w:tbl>
      <w:tblPr>
        <w:tblW w:w="9025" w:type="dxa"/>
        <w:jc w:val="center"/>
        <w:tblLook w:val="04A0" w:firstRow="1" w:lastRow="0" w:firstColumn="1" w:lastColumn="0" w:noHBand="0" w:noVBand="1"/>
      </w:tblPr>
      <w:tblGrid>
        <w:gridCol w:w="498"/>
        <w:gridCol w:w="1060"/>
        <w:gridCol w:w="1060"/>
        <w:gridCol w:w="1060"/>
        <w:gridCol w:w="1000"/>
        <w:gridCol w:w="1109"/>
        <w:gridCol w:w="734"/>
        <w:gridCol w:w="682"/>
        <w:gridCol w:w="682"/>
        <w:gridCol w:w="1140"/>
      </w:tblGrid>
      <w:tr w:rsidR="00532963" w:rsidTr="00532963">
        <w:trPr>
          <w:trHeight w:val="315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Вариант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Длина трассы, км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Кол-во полос,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Стоимость 1 км 1 полосы, млн.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Распределение инвестиций, %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Кап. вложения по годам, %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Эксплуатационные расходы 1 км 1 полосы, млн.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</w:tr>
      <w:tr w:rsidR="00532963" w:rsidTr="00532963">
        <w:trPr>
          <w:trHeight w:val="900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2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</w:tr>
      <w:tr w:rsidR="00532963" w:rsidTr="00532963">
        <w:trPr>
          <w:trHeight w:val="315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63" w:rsidRDefault="00532963" w:rsidP="0053296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во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Частный бизнес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63" w:rsidRDefault="00532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</w:tr>
      <w:tr w:rsidR="00532963" w:rsidTr="00532963">
        <w:trPr>
          <w:trHeight w:val="315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</w:tr>
      <w:tr w:rsidR="00532963" w:rsidTr="00532963">
        <w:trPr>
          <w:trHeight w:val="315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963" w:rsidRDefault="00532963">
            <w:pPr>
              <w:rPr>
                <w:color w:val="000000"/>
              </w:rPr>
            </w:pP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3,2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3,3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4,4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4,3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3,0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3,3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4,3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3,5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82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3,5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3,2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4,5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3,3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3,6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3,5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3,9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3,8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3,7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70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3,4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37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4,2</w:t>
            </w:r>
          </w:p>
        </w:tc>
      </w:tr>
      <w:tr w:rsidR="00A717EB" w:rsidTr="008C7BCF">
        <w:trPr>
          <w:trHeight w:val="31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Default="00A717EB" w:rsidP="00A71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44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  <w:r w:rsidRPr="00F30B46"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7EB" w:rsidRPr="00F30B46" w:rsidRDefault="00A717EB" w:rsidP="00A717EB">
            <w:pPr>
              <w:jc w:val="righ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Default="00A717EB" w:rsidP="00A717EB">
            <w:pPr>
              <w:jc w:val="right"/>
            </w:pPr>
            <w:r w:rsidRPr="00F30B46">
              <w:t>3,0</w:t>
            </w:r>
          </w:p>
        </w:tc>
      </w:tr>
    </w:tbl>
    <w:p w:rsidR="00B37312" w:rsidRDefault="00B37312" w:rsidP="00B37312">
      <w:pPr>
        <w:ind w:firstLine="709"/>
        <w:jc w:val="both"/>
        <w:rPr>
          <w:sz w:val="28"/>
          <w:szCs w:val="28"/>
        </w:rPr>
      </w:pPr>
    </w:p>
    <w:p w:rsidR="00416E45" w:rsidRPr="00416E45" w:rsidRDefault="00416E45" w:rsidP="00416E45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по вариантам. Доходы</w:t>
      </w: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520"/>
        <w:gridCol w:w="756"/>
        <w:gridCol w:w="992"/>
        <w:gridCol w:w="987"/>
        <w:gridCol w:w="992"/>
        <w:gridCol w:w="993"/>
        <w:gridCol w:w="1100"/>
        <w:gridCol w:w="890"/>
        <w:gridCol w:w="850"/>
        <w:gridCol w:w="1134"/>
      </w:tblGrid>
      <w:tr w:rsidR="00B226E1" w:rsidRPr="00B226E1" w:rsidTr="00B226E1">
        <w:trPr>
          <w:trHeight w:val="30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Вариант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 xml:space="preserve">Средний </w:t>
            </w:r>
            <w:proofErr w:type="spellStart"/>
            <w:r w:rsidRPr="00B226E1">
              <w:rPr>
                <w:color w:val="000000"/>
              </w:rPr>
              <w:t>машинопоток</w:t>
            </w:r>
            <w:proofErr w:type="spellEnd"/>
            <w:r w:rsidRPr="00B226E1">
              <w:rPr>
                <w:color w:val="000000"/>
              </w:rPr>
              <w:t xml:space="preserve">, тыс. </w:t>
            </w:r>
            <w:proofErr w:type="spellStart"/>
            <w:r w:rsidRPr="00B226E1">
              <w:rPr>
                <w:color w:val="000000"/>
              </w:rPr>
              <w:t>шт</w:t>
            </w:r>
            <w:proofErr w:type="spellEnd"/>
            <w:r w:rsidRPr="00B226E1">
              <w:rPr>
                <w:color w:val="000000"/>
              </w:rPr>
              <w:t xml:space="preserve"> в сутки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 w:rsidP="000B37B4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Распределение авто по категори</w:t>
            </w:r>
            <w:r w:rsidR="000B37B4">
              <w:rPr>
                <w:color w:val="000000"/>
              </w:rPr>
              <w:t>я</w:t>
            </w:r>
            <w:r w:rsidRPr="00B226E1">
              <w:rPr>
                <w:color w:val="000000"/>
              </w:rPr>
              <w:t>м, %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 xml:space="preserve">Базовый тариф на проезд, </w:t>
            </w:r>
            <w:proofErr w:type="spellStart"/>
            <w:r w:rsidRPr="00B226E1">
              <w:rPr>
                <w:color w:val="000000"/>
              </w:rPr>
              <w:t>руб</w:t>
            </w:r>
            <w:proofErr w:type="spellEnd"/>
            <w:r w:rsidRPr="00B226E1">
              <w:rPr>
                <w:color w:val="000000"/>
              </w:rPr>
              <w:t>/1 км</w:t>
            </w: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Распределение автопотока по времени суток,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26E1" w:rsidRPr="00B226E1" w:rsidRDefault="00B226E1" w:rsidP="00B226E1">
            <w:pPr>
              <w:ind w:left="113" w:right="113"/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Кол-во авто с транспондером (скидка 20%), %</w:t>
            </w:r>
          </w:p>
        </w:tc>
      </w:tr>
      <w:tr w:rsidR="00B226E1" w:rsidRPr="00B226E1" w:rsidTr="00B226E1">
        <w:trPr>
          <w:trHeight w:val="72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Легковой и мотоциклы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Среднегабаритный транспорт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Грузовые ТС и автобусы без прицепа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Грузовые ТС и автобусы с прицепом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</w:tr>
      <w:tr w:rsidR="00B226E1" w:rsidRPr="00B226E1" w:rsidTr="00B226E1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День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Ночь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</w:tr>
      <w:tr w:rsidR="00B226E1" w:rsidRPr="00B226E1" w:rsidTr="00B226E1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Тарифные коэффициенты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Коэффициент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</w:tr>
      <w:tr w:rsidR="00B226E1" w:rsidRPr="00B226E1" w:rsidTr="00B226E1">
        <w:trPr>
          <w:trHeight w:val="300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К=1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К=1,5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К=2,2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К=4,5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К=1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E1" w:rsidRPr="00B226E1" w:rsidRDefault="00B226E1">
            <w:pPr>
              <w:jc w:val="center"/>
              <w:rPr>
                <w:color w:val="000000"/>
              </w:rPr>
            </w:pPr>
            <w:r w:rsidRPr="00B226E1">
              <w:rPr>
                <w:color w:val="000000"/>
              </w:rPr>
              <w:t>К=0,6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E1" w:rsidRPr="00B226E1" w:rsidRDefault="00B226E1">
            <w:pPr>
              <w:rPr>
                <w:color w:val="000000"/>
              </w:rPr>
            </w:pP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35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lastRenderedPageBreak/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31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21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44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30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32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33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23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33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34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22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38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10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10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18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40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11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25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11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14</w:t>
            </w:r>
          </w:p>
        </w:tc>
      </w:tr>
      <w:tr w:rsidR="00A717EB" w:rsidRPr="00B226E1" w:rsidTr="00E87D0B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7EB" w:rsidRPr="00B226E1" w:rsidRDefault="00A717EB" w:rsidP="00A717EB">
            <w:pPr>
              <w:jc w:val="right"/>
              <w:rPr>
                <w:color w:val="000000"/>
              </w:rPr>
            </w:pPr>
            <w:r w:rsidRPr="00B226E1">
              <w:rPr>
                <w:color w:val="00000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2,9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Pr="008D0582" w:rsidRDefault="00A717EB" w:rsidP="00A717EB">
            <w:pPr>
              <w:jc w:val="right"/>
            </w:pPr>
            <w:r w:rsidRPr="008D0582"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7EB" w:rsidRDefault="00A717EB" w:rsidP="00A717EB">
            <w:pPr>
              <w:jc w:val="right"/>
            </w:pPr>
            <w:r w:rsidRPr="008D0582">
              <w:t>18</w:t>
            </w:r>
          </w:p>
        </w:tc>
      </w:tr>
    </w:tbl>
    <w:p w:rsidR="00B37312" w:rsidRPr="00416E45" w:rsidRDefault="00B37312" w:rsidP="003F4F04">
      <w:pPr>
        <w:jc w:val="center"/>
        <w:rPr>
          <w:sz w:val="28"/>
          <w:szCs w:val="28"/>
        </w:rPr>
      </w:pPr>
    </w:p>
    <w:sectPr w:rsidR="00B37312" w:rsidRPr="00416E45" w:rsidSect="00F87F19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AFD"/>
    <w:multiLevelType w:val="hybridMultilevel"/>
    <w:tmpl w:val="58B80736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E2D86"/>
    <w:multiLevelType w:val="hybridMultilevel"/>
    <w:tmpl w:val="4DD0A8D4"/>
    <w:lvl w:ilvl="0" w:tplc="E8E681D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540614"/>
    <w:multiLevelType w:val="hybridMultilevel"/>
    <w:tmpl w:val="DBC0000C"/>
    <w:lvl w:ilvl="0" w:tplc="C408036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379046ED"/>
    <w:multiLevelType w:val="hybridMultilevel"/>
    <w:tmpl w:val="53F67D5C"/>
    <w:lvl w:ilvl="0" w:tplc="92683B6E">
      <w:start w:val="1"/>
      <w:numFmt w:val="bullet"/>
      <w:lvlText w:val="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57FD8"/>
    <w:multiLevelType w:val="hybridMultilevel"/>
    <w:tmpl w:val="B09A8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A1D7310"/>
    <w:multiLevelType w:val="hybridMultilevel"/>
    <w:tmpl w:val="5E10090A"/>
    <w:lvl w:ilvl="0" w:tplc="26307B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2F4AC42">
      <w:start w:val="1"/>
      <w:numFmt w:val="decimal"/>
      <w:lvlText w:val="%2)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99"/>
    <w:rsid w:val="00006999"/>
    <w:rsid w:val="00055144"/>
    <w:rsid w:val="00095DF6"/>
    <w:rsid w:val="000B37B4"/>
    <w:rsid w:val="00127B01"/>
    <w:rsid w:val="00145928"/>
    <w:rsid w:val="00192C43"/>
    <w:rsid w:val="00210F59"/>
    <w:rsid w:val="0022752D"/>
    <w:rsid w:val="00260B87"/>
    <w:rsid w:val="00330158"/>
    <w:rsid w:val="00366E40"/>
    <w:rsid w:val="00373F8B"/>
    <w:rsid w:val="003F4F04"/>
    <w:rsid w:val="003F57A4"/>
    <w:rsid w:val="00416E45"/>
    <w:rsid w:val="00483462"/>
    <w:rsid w:val="00486277"/>
    <w:rsid w:val="0050440B"/>
    <w:rsid w:val="00532963"/>
    <w:rsid w:val="00560F60"/>
    <w:rsid w:val="005865BD"/>
    <w:rsid w:val="0059027A"/>
    <w:rsid w:val="00597943"/>
    <w:rsid w:val="005F4B42"/>
    <w:rsid w:val="006361CA"/>
    <w:rsid w:val="00666E6E"/>
    <w:rsid w:val="00671A7A"/>
    <w:rsid w:val="00684D04"/>
    <w:rsid w:val="006968AD"/>
    <w:rsid w:val="006A2818"/>
    <w:rsid w:val="00741F5F"/>
    <w:rsid w:val="00765161"/>
    <w:rsid w:val="00773081"/>
    <w:rsid w:val="0078384B"/>
    <w:rsid w:val="007A01B8"/>
    <w:rsid w:val="007C56B3"/>
    <w:rsid w:val="008367B9"/>
    <w:rsid w:val="008414B5"/>
    <w:rsid w:val="00862744"/>
    <w:rsid w:val="0092222A"/>
    <w:rsid w:val="0093298E"/>
    <w:rsid w:val="0095447D"/>
    <w:rsid w:val="00A557B8"/>
    <w:rsid w:val="00A717EB"/>
    <w:rsid w:val="00B226E1"/>
    <w:rsid w:val="00B31665"/>
    <w:rsid w:val="00B37312"/>
    <w:rsid w:val="00B725DD"/>
    <w:rsid w:val="00C01687"/>
    <w:rsid w:val="00C55043"/>
    <w:rsid w:val="00C6199B"/>
    <w:rsid w:val="00C7027F"/>
    <w:rsid w:val="00CC082C"/>
    <w:rsid w:val="00D13084"/>
    <w:rsid w:val="00D32099"/>
    <w:rsid w:val="00D377A4"/>
    <w:rsid w:val="00D744D4"/>
    <w:rsid w:val="00DD39CE"/>
    <w:rsid w:val="00DE1CFD"/>
    <w:rsid w:val="00E41506"/>
    <w:rsid w:val="00E433E4"/>
    <w:rsid w:val="00E97FE2"/>
    <w:rsid w:val="00EC78FA"/>
    <w:rsid w:val="00F43923"/>
    <w:rsid w:val="00F87F19"/>
    <w:rsid w:val="00F97829"/>
    <w:rsid w:val="00FC502E"/>
    <w:rsid w:val="00FE1472"/>
    <w:rsid w:val="00F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CB53FC"/>
  <w15:docId w15:val="{D8456542-71E9-4637-9F0C-D53EC7C6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39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006999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06999"/>
    <w:pPr>
      <w:keepNext/>
      <w:shd w:val="clear" w:color="auto" w:fill="FFFFFF"/>
      <w:spacing w:line="360" w:lineRule="auto"/>
      <w:ind w:firstLine="709"/>
      <w:jc w:val="center"/>
      <w:outlineLvl w:val="3"/>
    </w:pPr>
    <w:rPr>
      <w:color w:val="000000"/>
      <w:spacing w:val="-10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5447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06999"/>
    <w:rPr>
      <w:u w:val="single"/>
    </w:rPr>
  </w:style>
  <w:style w:type="paragraph" w:styleId="a4">
    <w:name w:val="Body Text Indent"/>
    <w:basedOn w:val="a"/>
    <w:rsid w:val="00006999"/>
    <w:pPr>
      <w:spacing w:after="120"/>
      <w:ind w:left="283"/>
    </w:pPr>
  </w:style>
  <w:style w:type="paragraph" w:styleId="2">
    <w:name w:val="Body Text 2"/>
    <w:basedOn w:val="a"/>
    <w:rsid w:val="00006999"/>
    <w:pPr>
      <w:spacing w:after="120" w:line="480" w:lineRule="auto"/>
    </w:pPr>
  </w:style>
  <w:style w:type="paragraph" w:styleId="30">
    <w:name w:val="Body Text Indent 3"/>
    <w:basedOn w:val="a"/>
    <w:rsid w:val="00006999"/>
    <w:pPr>
      <w:spacing w:after="120"/>
      <w:ind w:left="283"/>
    </w:pPr>
    <w:rPr>
      <w:sz w:val="16"/>
      <w:szCs w:val="16"/>
    </w:rPr>
  </w:style>
  <w:style w:type="paragraph" w:styleId="a5">
    <w:name w:val="footnote text"/>
    <w:basedOn w:val="a"/>
    <w:semiHidden/>
    <w:rsid w:val="00006999"/>
    <w:rPr>
      <w:sz w:val="20"/>
      <w:szCs w:val="20"/>
    </w:rPr>
  </w:style>
  <w:style w:type="paragraph" w:styleId="a6">
    <w:name w:val="footer"/>
    <w:basedOn w:val="a"/>
    <w:semiHidden/>
    <w:rsid w:val="00006999"/>
    <w:pPr>
      <w:tabs>
        <w:tab w:val="center" w:pos="4677"/>
        <w:tab w:val="right" w:pos="9355"/>
      </w:tabs>
    </w:pPr>
  </w:style>
  <w:style w:type="character" w:customStyle="1" w:styleId="70">
    <w:name w:val="Заголовок 7 Знак"/>
    <w:basedOn w:val="a0"/>
    <w:link w:val="7"/>
    <w:uiPriority w:val="99"/>
    <w:rsid w:val="0095447D"/>
    <w:rPr>
      <w:rFonts w:asciiTheme="minorHAnsi" w:eastAsiaTheme="minorEastAsia" w:hAnsiTheme="minorHAnsi" w:cstheme="minorBid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3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B316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31665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330158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330158"/>
    <w:rPr>
      <w:rFonts w:eastAsiaTheme="minorHAns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rsid w:val="00330158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65">
    <w:name w:val="Font Style65"/>
    <w:basedOn w:val="a0"/>
    <w:rsid w:val="00666E6E"/>
    <w:rPr>
      <w:rFonts w:ascii="Times New Roman" w:hAnsi="Times New Roman" w:cs="Times New Roman"/>
      <w:sz w:val="26"/>
      <w:szCs w:val="26"/>
    </w:rPr>
  </w:style>
  <w:style w:type="character" w:customStyle="1" w:styleId="FontStyle80">
    <w:name w:val="Font Style80"/>
    <w:basedOn w:val="a0"/>
    <w:rsid w:val="00666E6E"/>
    <w:rPr>
      <w:rFonts w:ascii="Times New Roman" w:hAnsi="Times New Roman" w:cs="Times New Roman"/>
      <w:sz w:val="22"/>
      <w:szCs w:val="22"/>
    </w:rPr>
  </w:style>
  <w:style w:type="paragraph" w:customStyle="1" w:styleId="Style54">
    <w:name w:val="Style54"/>
    <w:basedOn w:val="a"/>
    <w:rsid w:val="00666E6E"/>
    <w:pPr>
      <w:widowControl w:val="0"/>
      <w:autoSpaceDE w:val="0"/>
      <w:autoSpaceDN w:val="0"/>
      <w:adjustRightInd w:val="0"/>
      <w:spacing w:line="283" w:lineRule="exact"/>
      <w:ind w:firstLine="567"/>
      <w:jc w:val="center"/>
    </w:pPr>
  </w:style>
  <w:style w:type="paragraph" w:customStyle="1" w:styleId="Style60">
    <w:name w:val="Style60"/>
    <w:basedOn w:val="a"/>
    <w:rsid w:val="00666E6E"/>
    <w:pPr>
      <w:widowControl w:val="0"/>
      <w:autoSpaceDE w:val="0"/>
      <w:autoSpaceDN w:val="0"/>
      <w:adjustRightInd w:val="0"/>
      <w:spacing w:line="278" w:lineRule="exact"/>
      <w:ind w:firstLine="567"/>
      <w:jc w:val="center"/>
    </w:pPr>
  </w:style>
  <w:style w:type="character" w:customStyle="1" w:styleId="FontStyle79">
    <w:name w:val="Font Style79"/>
    <w:basedOn w:val="a0"/>
    <w:rsid w:val="00666E6E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D3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&#1044;&#1080;&#1087;&#1083;&#1086;&#1084;&#1085;&#1080;&#1082;&#1080;\&#1043;&#1088;&#1080;&#1095;&#1077;&#1085;&#1082;&#1086;\rasche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9836828527675128E-2"/>
          <c:y val="4.2024832855778411E-2"/>
          <c:w val="0.86189403214755078"/>
          <c:h val="0.93699132880596225"/>
        </c:manualLayout>
      </c:layout>
      <c:lineChart>
        <c:grouping val="standard"/>
        <c:varyColors val="0"/>
        <c:ser>
          <c:idx val="0"/>
          <c:order val="0"/>
          <c:tx>
            <c:strRef>
              <c:f>'[raschet.xls]Муниципалитет + Аренда (2)'!$E$43</c:f>
              <c:strCache>
                <c:ptCount val="1"/>
                <c:pt idx="0">
                  <c:v>ЧДД (NPV)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'[raschet.xls]Муниципалитет + Аренда (2)'!$F$33:$X$33</c:f>
              <c:numCache>
                <c:formatCode>General</c:formatCode>
                <c:ptCount val="19"/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  <c:pt idx="14">
                  <c:v>2022</c:v>
                </c:pt>
                <c:pt idx="15">
                  <c:v>2023</c:v>
                </c:pt>
                <c:pt idx="16">
                  <c:v>2024</c:v>
                </c:pt>
                <c:pt idx="17">
                  <c:v>2025</c:v>
                </c:pt>
                <c:pt idx="18">
                  <c:v>2026</c:v>
                </c:pt>
              </c:numCache>
            </c:numRef>
          </c:cat>
          <c:val>
            <c:numRef>
              <c:f>'[raschet.xls]Муниципалитет + Аренда (2)'!$F$43:$X$43</c:f>
              <c:numCache>
                <c:formatCode>#\ ##0.000</c:formatCode>
                <c:ptCount val="19"/>
                <c:pt idx="0" formatCode="General">
                  <c:v>0</c:v>
                </c:pt>
                <c:pt idx="1">
                  <c:v>-61.75</c:v>
                </c:pt>
                <c:pt idx="2">
                  <c:v>-91.4375</c:v>
                </c:pt>
                <c:pt idx="3">
                  <c:v>-77.148086734693891</c:v>
                </c:pt>
                <c:pt idx="4">
                  <c:v>-64.060398824708471</c:v>
                </c:pt>
                <c:pt idx="5">
                  <c:v>-52.078618456909247</c:v>
                </c:pt>
                <c:pt idx="6">
                  <c:v>-41.114163644608752</c:v>
                </c:pt>
                <c:pt idx="7">
                  <c:v>-31.085181267727688</c:v>
                </c:pt>
                <c:pt idx="8">
                  <c:v>-21.916071092517466</c:v>
                </c:pt>
                <c:pt idx="9">
                  <c:v>-13.537039468591857</c:v>
                </c:pt>
                <c:pt idx="10">
                  <c:v>-5.8836813660576039</c:v>
                </c:pt>
                <c:pt idx="11">
                  <c:v>1.1034106004893891</c:v>
                </c:pt>
                <c:pt idx="12">
                  <c:v>7.4790115147883984</c:v>
                </c:pt>
                <c:pt idx="13">
                  <c:v>13.293605210013448</c:v>
                </c:pt>
                <c:pt idx="14">
                  <c:v>18.59370234715395</c:v>
                </c:pt>
                <c:pt idx="15">
                  <c:v>23.422136809121518</c:v>
                </c:pt>
                <c:pt idx="16">
                  <c:v>27.818341662144565</c:v>
                </c:pt>
                <c:pt idx="17">
                  <c:v>31.818605894322495</c:v>
                </c:pt>
                <c:pt idx="18">
                  <c:v>35.456313095994759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3B-43A8-99F1-8C00CDE12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5360328"/>
        <c:axId val="125364248"/>
      </c:lineChart>
      <c:catAx>
        <c:axId val="12536032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64248"/>
        <c:crosses val="autoZero"/>
        <c:auto val="1"/>
        <c:lblAlgn val="ctr"/>
        <c:lblOffset val="100"/>
        <c:noMultiLvlLbl val="0"/>
      </c:catAx>
      <c:valAx>
        <c:axId val="12536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Млн.</a:t>
                </a:r>
                <a:r>
                  <a:rPr lang="ru-RU" baseline="0"/>
                  <a:t> руб.</a:t>
                </a:r>
                <a:endParaRPr lang="ru-RU"/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60328"/>
        <c:crosses val="autoZero"/>
        <c:crossBetween val="midCat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75519726225377315"/>
          <c:y val="0.8812496145718175"/>
          <c:w val="0.15532097004279602"/>
          <c:h val="6.9084673871353475E-2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181B-4A9F-4BF7-83D0-77B4D1B1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2905</Words>
  <Characters>16560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 курсовых работ (проектов)</vt:lpstr>
    </vt:vector>
  </TitlesOfParts>
  <Company>Организация</Company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 курсовых работ (проектов)</dc:title>
  <dc:subject/>
  <dc:creator>borodulina</dc:creator>
  <cp:keywords/>
  <dc:description/>
  <cp:lastModifiedBy>RePack by Diakov</cp:lastModifiedBy>
  <cp:revision>2</cp:revision>
  <dcterms:created xsi:type="dcterms:W3CDTF">2019-03-30T21:54:00Z</dcterms:created>
  <dcterms:modified xsi:type="dcterms:W3CDTF">2019-03-30T21:54:00Z</dcterms:modified>
</cp:coreProperties>
</file>