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A182" w14:textId="6F9A7B59" w:rsidR="00AC74F5" w:rsidRPr="004E0B5D" w:rsidRDefault="00AC74F5" w:rsidP="00AC74F5">
      <w:pPr>
        <w:tabs>
          <w:tab w:val="left" w:pos="1134"/>
          <w:tab w:val="left" w:pos="1701"/>
        </w:tabs>
        <w:ind w:firstLine="709"/>
        <w:rPr>
          <w:rFonts w:cs="Times New Roman"/>
          <w:color w:val="000000" w:themeColor="text1"/>
        </w:rPr>
      </w:pPr>
      <w:bookmarkStart w:id="0" w:name="_GoBack"/>
      <w:r w:rsidRPr="006A03B5">
        <w:rPr>
          <w:rFonts w:cs="Times New Roman"/>
          <w:b/>
          <w:color w:val="000000" w:themeColor="text1"/>
        </w:rPr>
        <w:t>ЗАДАНИЕ 1</w:t>
      </w:r>
      <w:bookmarkEnd w:id="0"/>
      <w:r>
        <w:rPr>
          <w:rFonts w:cs="Times New Roman"/>
          <w:color w:val="000000" w:themeColor="text1"/>
        </w:rPr>
        <w:br/>
      </w:r>
      <w:r w:rsidRPr="004E0B5D">
        <w:rPr>
          <w:rFonts w:cs="Times New Roman"/>
          <w:color w:val="000000" w:themeColor="text1"/>
        </w:rPr>
        <w:t>Определить количество погрузчиков, которое требуется для отгрузки бытовой техники со склада. Данные представлены в таблице.</w:t>
      </w:r>
    </w:p>
    <w:p w14:paraId="2FDFAAF4" w14:textId="05DF7D96" w:rsidR="00AC74F5" w:rsidRPr="004E0B5D" w:rsidRDefault="00AC74F5" w:rsidP="00AC74F5">
      <w:pPr>
        <w:tabs>
          <w:tab w:val="left" w:pos="1134"/>
          <w:tab w:val="left" w:pos="1701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</w:rPr>
        <w:t>Таблица -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44"/>
      </w:tblGrid>
      <w:tr w:rsidR="00AC74F5" w:rsidRPr="00AC74F5" w14:paraId="602F8E68" w14:textId="77777777" w:rsidTr="00523E9E">
        <w:trPr>
          <w:gridAfter w:val="1"/>
          <w:wAfter w:w="844" w:type="dxa"/>
          <w:trHeight w:val="291"/>
        </w:trPr>
        <w:tc>
          <w:tcPr>
            <w:tcW w:w="5240" w:type="dxa"/>
            <w:vMerge w:val="restart"/>
            <w:vAlign w:val="center"/>
          </w:tcPr>
          <w:p w14:paraId="3AD7E38A" w14:textId="77777777" w:rsidR="00AC74F5" w:rsidRPr="00AC74F5" w:rsidRDefault="00AC74F5" w:rsidP="00AC74F5">
            <w:pPr>
              <w:tabs>
                <w:tab w:val="left" w:pos="1134"/>
              </w:tabs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Показатели</w:t>
            </w:r>
          </w:p>
        </w:tc>
      </w:tr>
      <w:tr w:rsidR="00AC74F5" w:rsidRPr="00AC74F5" w14:paraId="753482DD" w14:textId="77777777" w:rsidTr="00523E9E">
        <w:tc>
          <w:tcPr>
            <w:tcW w:w="5240" w:type="dxa"/>
            <w:vMerge/>
            <w:vAlign w:val="center"/>
          </w:tcPr>
          <w:p w14:paraId="1B7723BE" w14:textId="77777777" w:rsidR="00AC74F5" w:rsidRPr="00AC74F5" w:rsidRDefault="00AC74F5" w:rsidP="00AC74F5">
            <w:pPr>
              <w:tabs>
                <w:tab w:val="left" w:pos="1134"/>
              </w:tabs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44" w:type="dxa"/>
            <w:vAlign w:val="center"/>
          </w:tcPr>
          <w:p w14:paraId="1453FD99" w14:textId="0FDEAD0E" w:rsidR="00AC74F5" w:rsidRPr="00AC74F5" w:rsidRDefault="00AC74F5" w:rsidP="00AC74F5">
            <w:pPr>
              <w:tabs>
                <w:tab w:val="left" w:pos="1134"/>
              </w:tabs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AC74F5" w:rsidRPr="00AC74F5" w14:paraId="6A7379FB" w14:textId="77777777" w:rsidTr="00523E9E">
        <w:tc>
          <w:tcPr>
            <w:tcW w:w="5240" w:type="dxa"/>
          </w:tcPr>
          <w:p w14:paraId="7A8D3F88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 xml:space="preserve">Годовой грузооборот склада, </w:t>
            </w:r>
            <w:proofErr w:type="spellStart"/>
            <w:proofErr w:type="gramStart"/>
            <w:r w:rsidRPr="00AC74F5">
              <w:rPr>
                <w:rFonts w:eastAsia="Calibri" w:cs="Times New Roman"/>
                <w:color w:val="000000"/>
              </w:rPr>
              <w:t>тыс.т</w:t>
            </w:r>
            <w:proofErr w:type="spellEnd"/>
            <w:proofErr w:type="gramEnd"/>
          </w:p>
        </w:tc>
        <w:tc>
          <w:tcPr>
            <w:tcW w:w="844" w:type="dxa"/>
            <w:vAlign w:val="center"/>
          </w:tcPr>
          <w:p w14:paraId="64B76390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77</w:t>
            </w:r>
          </w:p>
        </w:tc>
      </w:tr>
      <w:tr w:rsidR="00AC74F5" w:rsidRPr="00AC74F5" w14:paraId="0DC5229A" w14:textId="77777777" w:rsidTr="00523E9E">
        <w:tc>
          <w:tcPr>
            <w:tcW w:w="5240" w:type="dxa"/>
          </w:tcPr>
          <w:p w14:paraId="6B1B76E3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Количество дней отпуска продукции со склада в году, суток</w:t>
            </w:r>
          </w:p>
        </w:tc>
        <w:tc>
          <w:tcPr>
            <w:tcW w:w="844" w:type="dxa"/>
            <w:vAlign w:val="center"/>
          </w:tcPr>
          <w:p w14:paraId="205F9433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260</w:t>
            </w:r>
          </w:p>
        </w:tc>
      </w:tr>
      <w:tr w:rsidR="00AC74F5" w:rsidRPr="00AC74F5" w14:paraId="45A339B9" w14:textId="77777777" w:rsidTr="00523E9E">
        <w:tc>
          <w:tcPr>
            <w:tcW w:w="5240" w:type="dxa"/>
          </w:tcPr>
          <w:p w14:paraId="5ECD18A7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Масса перемещаемого груза, т</w:t>
            </w:r>
          </w:p>
        </w:tc>
        <w:tc>
          <w:tcPr>
            <w:tcW w:w="844" w:type="dxa"/>
            <w:vAlign w:val="center"/>
          </w:tcPr>
          <w:p w14:paraId="527AA1EF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0,37</w:t>
            </w:r>
          </w:p>
        </w:tc>
      </w:tr>
      <w:tr w:rsidR="00AC74F5" w:rsidRPr="00AC74F5" w14:paraId="2251AEF9" w14:textId="77777777" w:rsidTr="00523E9E">
        <w:tc>
          <w:tcPr>
            <w:tcW w:w="5240" w:type="dxa"/>
          </w:tcPr>
          <w:p w14:paraId="21EA3744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Грузоподъемность электропогрузчика, т</w:t>
            </w:r>
          </w:p>
        </w:tc>
        <w:tc>
          <w:tcPr>
            <w:tcW w:w="844" w:type="dxa"/>
            <w:vAlign w:val="center"/>
          </w:tcPr>
          <w:p w14:paraId="7AD6ED11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1,12</w:t>
            </w:r>
          </w:p>
        </w:tc>
      </w:tr>
      <w:tr w:rsidR="00AC74F5" w:rsidRPr="00AC74F5" w14:paraId="1C6333E1" w14:textId="77777777" w:rsidTr="00523E9E">
        <w:tc>
          <w:tcPr>
            <w:tcW w:w="5240" w:type="dxa"/>
          </w:tcPr>
          <w:p w14:paraId="32B23B6F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Дальность перемещения груза, м</w:t>
            </w:r>
          </w:p>
        </w:tc>
        <w:tc>
          <w:tcPr>
            <w:tcW w:w="844" w:type="dxa"/>
            <w:vAlign w:val="center"/>
          </w:tcPr>
          <w:p w14:paraId="549CBF49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55</w:t>
            </w:r>
          </w:p>
        </w:tc>
      </w:tr>
      <w:tr w:rsidR="00AC74F5" w:rsidRPr="00AC74F5" w14:paraId="38B81E35" w14:textId="77777777" w:rsidTr="00523E9E">
        <w:tc>
          <w:tcPr>
            <w:tcW w:w="5240" w:type="dxa"/>
          </w:tcPr>
          <w:p w14:paraId="24CA08D8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Средняя высота подъема груза, м</w:t>
            </w:r>
          </w:p>
        </w:tc>
        <w:tc>
          <w:tcPr>
            <w:tcW w:w="844" w:type="dxa"/>
            <w:vAlign w:val="center"/>
          </w:tcPr>
          <w:p w14:paraId="297CEDB6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2,5</w:t>
            </w:r>
          </w:p>
        </w:tc>
      </w:tr>
      <w:tr w:rsidR="00AC74F5" w:rsidRPr="00AC74F5" w14:paraId="65444EF4" w14:textId="77777777" w:rsidTr="00523E9E">
        <w:tc>
          <w:tcPr>
            <w:tcW w:w="5240" w:type="dxa"/>
          </w:tcPr>
          <w:p w14:paraId="0A6BAED9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Время, затрачиваемое на подъем рамы электропогрузчика, мин</w:t>
            </w:r>
          </w:p>
        </w:tc>
        <w:tc>
          <w:tcPr>
            <w:tcW w:w="844" w:type="dxa"/>
            <w:vAlign w:val="center"/>
          </w:tcPr>
          <w:p w14:paraId="1370B109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0,25</w:t>
            </w:r>
          </w:p>
        </w:tc>
      </w:tr>
      <w:tr w:rsidR="00AC74F5" w:rsidRPr="00AC74F5" w14:paraId="7DEC3625" w14:textId="77777777" w:rsidTr="00523E9E">
        <w:tc>
          <w:tcPr>
            <w:tcW w:w="5240" w:type="dxa"/>
          </w:tcPr>
          <w:p w14:paraId="0895D8AF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Время, затраченное на проведение вспомогательных операций, мин</w:t>
            </w:r>
          </w:p>
        </w:tc>
        <w:tc>
          <w:tcPr>
            <w:tcW w:w="844" w:type="dxa"/>
            <w:vAlign w:val="center"/>
          </w:tcPr>
          <w:p w14:paraId="30F9E5A8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1,1</w:t>
            </w:r>
          </w:p>
        </w:tc>
      </w:tr>
      <w:tr w:rsidR="00AC74F5" w:rsidRPr="00AC74F5" w14:paraId="440C4D60" w14:textId="77777777" w:rsidTr="00523E9E">
        <w:tc>
          <w:tcPr>
            <w:tcW w:w="5240" w:type="dxa"/>
          </w:tcPr>
          <w:p w14:paraId="69E61AA8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Скорость подъема груза, мин</w:t>
            </w:r>
          </w:p>
        </w:tc>
        <w:tc>
          <w:tcPr>
            <w:tcW w:w="844" w:type="dxa"/>
            <w:vAlign w:val="center"/>
          </w:tcPr>
          <w:p w14:paraId="17E840D8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12</w:t>
            </w:r>
          </w:p>
        </w:tc>
      </w:tr>
      <w:tr w:rsidR="00AC74F5" w:rsidRPr="00AC74F5" w14:paraId="17D26FE5" w14:textId="77777777" w:rsidTr="00523E9E">
        <w:tc>
          <w:tcPr>
            <w:tcW w:w="5240" w:type="dxa"/>
          </w:tcPr>
          <w:p w14:paraId="27012A7A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Скорость перемещения электропогрузчика с грузом и без, м/мин</w:t>
            </w:r>
          </w:p>
        </w:tc>
        <w:tc>
          <w:tcPr>
            <w:tcW w:w="844" w:type="dxa"/>
            <w:vAlign w:val="center"/>
          </w:tcPr>
          <w:p w14:paraId="58AA497F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100</w:t>
            </w:r>
          </w:p>
        </w:tc>
      </w:tr>
      <w:tr w:rsidR="00AC74F5" w:rsidRPr="00AC74F5" w14:paraId="274327C4" w14:textId="77777777" w:rsidTr="00523E9E">
        <w:tc>
          <w:tcPr>
            <w:tcW w:w="5240" w:type="dxa"/>
          </w:tcPr>
          <w:p w14:paraId="7F1B6719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Коэффициент использования электро-погрузчика по времени</w:t>
            </w:r>
          </w:p>
        </w:tc>
        <w:tc>
          <w:tcPr>
            <w:tcW w:w="844" w:type="dxa"/>
            <w:vAlign w:val="center"/>
          </w:tcPr>
          <w:p w14:paraId="6191890A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0,86</w:t>
            </w:r>
          </w:p>
        </w:tc>
      </w:tr>
      <w:tr w:rsidR="00AC74F5" w:rsidRPr="00AC74F5" w14:paraId="303730B1" w14:textId="77777777" w:rsidTr="00523E9E">
        <w:tc>
          <w:tcPr>
            <w:tcW w:w="5240" w:type="dxa"/>
          </w:tcPr>
          <w:p w14:paraId="56594997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Коэффициент неравномерности отпуска продукции со склада</w:t>
            </w:r>
          </w:p>
        </w:tc>
        <w:tc>
          <w:tcPr>
            <w:tcW w:w="844" w:type="dxa"/>
            <w:vAlign w:val="center"/>
          </w:tcPr>
          <w:p w14:paraId="69104515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1,1</w:t>
            </w:r>
          </w:p>
        </w:tc>
      </w:tr>
      <w:tr w:rsidR="00AC74F5" w:rsidRPr="00AC74F5" w14:paraId="40D1AF99" w14:textId="77777777" w:rsidTr="00523E9E">
        <w:tc>
          <w:tcPr>
            <w:tcW w:w="5240" w:type="dxa"/>
          </w:tcPr>
          <w:p w14:paraId="5053B11E" w14:textId="77777777" w:rsidR="00AC74F5" w:rsidRPr="00AC74F5" w:rsidRDefault="00AC74F5" w:rsidP="00AC74F5">
            <w:pPr>
              <w:tabs>
                <w:tab w:val="left" w:pos="1134"/>
              </w:tabs>
              <w:jc w:val="both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Электропогрузчик работает в стуки (</w:t>
            </w:r>
            <w:proofErr w:type="spellStart"/>
            <w:r w:rsidRPr="00AC74F5">
              <w:rPr>
                <w:rFonts w:eastAsia="Calibri" w:cs="Times New Roman"/>
                <w:color w:val="000000"/>
              </w:rPr>
              <w:t>Тсут</w:t>
            </w:r>
            <w:proofErr w:type="spellEnd"/>
            <w:r w:rsidRPr="00AC74F5">
              <w:rPr>
                <w:rFonts w:eastAsia="Calibri" w:cs="Times New Roman"/>
                <w:color w:val="000000"/>
              </w:rPr>
              <w:t>) не менее, часов</w:t>
            </w:r>
          </w:p>
        </w:tc>
        <w:tc>
          <w:tcPr>
            <w:tcW w:w="844" w:type="dxa"/>
            <w:vAlign w:val="center"/>
          </w:tcPr>
          <w:p w14:paraId="4EEBA2CF" w14:textId="77777777" w:rsidR="00AC74F5" w:rsidRPr="00AC74F5" w:rsidRDefault="00AC74F5" w:rsidP="00AC74F5">
            <w:pPr>
              <w:jc w:val="center"/>
              <w:rPr>
                <w:rFonts w:eastAsia="Calibri" w:cs="Times New Roman"/>
                <w:color w:val="000000"/>
              </w:rPr>
            </w:pPr>
            <w:r w:rsidRPr="00AC74F5">
              <w:rPr>
                <w:rFonts w:eastAsia="Calibri" w:cs="Times New Roman"/>
                <w:color w:val="000000"/>
              </w:rPr>
              <w:t>9,8</w:t>
            </w:r>
          </w:p>
        </w:tc>
      </w:tr>
    </w:tbl>
    <w:p w14:paraId="6B04EC32" w14:textId="7E218AD4" w:rsidR="00AB1387" w:rsidRDefault="00AB1387"/>
    <w:p w14:paraId="739A2ACC" w14:textId="77777777" w:rsidR="00AC74F5" w:rsidRPr="004E0B5D" w:rsidRDefault="00AC74F5" w:rsidP="00AC74F5">
      <w:pPr>
        <w:tabs>
          <w:tab w:val="left" w:pos="1134"/>
        </w:tabs>
        <w:ind w:firstLine="709"/>
        <w:jc w:val="center"/>
        <w:rPr>
          <w:rFonts w:cs="Times New Roman"/>
          <w:b/>
          <w:color w:val="000000" w:themeColor="text1"/>
        </w:rPr>
      </w:pPr>
      <w:r w:rsidRPr="004E0B5D">
        <w:rPr>
          <w:rFonts w:cs="Times New Roman"/>
          <w:b/>
          <w:color w:val="000000" w:themeColor="text1"/>
        </w:rPr>
        <w:t>Методические рекомендации</w:t>
      </w:r>
    </w:p>
    <w:p w14:paraId="7C68BE94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</w:rPr>
        <w:t>Для решения данной задачи используем следующие формулы:</w:t>
      </w:r>
    </w:p>
    <w:p w14:paraId="59643850" w14:textId="77777777" w:rsidR="00AC74F5" w:rsidRPr="004E0B5D" w:rsidRDefault="00AC74F5" w:rsidP="00AC74F5">
      <w:pPr>
        <w:tabs>
          <w:tab w:val="left" w:pos="1134"/>
        </w:tabs>
        <w:ind w:firstLine="3119"/>
        <w:jc w:val="both"/>
        <w:rPr>
          <w:rFonts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Qч=3,6×</m:t>
        </m:r>
        <m:r>
          <w:rPr>
            <w:rFonts w:ascii="Cambria Math" w:hAnsi="Cambria Math" w:cs="Times New Roman"/>
            <w:color w:val="000000" w:themeColor="text1"/>
            <w:lang w:val="en-US"/>
          </w:rPr>
          <m:t>q</m:t>
        </m:r>
        <m:r>
          <w:rPr>
            <w:rFonts w:ascii="Cambria Math" w:hAnsi="Cambria Math" w:cs="Times New Roman"/>
            <w:color w:val="000000" w:themeColor="text1"/>
          </w:rPr>
          <m:t>1×</m:t>
        </m:r>
        <m:r>
          <w:rPr>
            <w:rFonts w:ascii="Cambria Math" w:hAnsi="Cambria Math" w:cs="Times New Roman"/>
            <w:color w:val="000000" w:themeColor="text1"/>
            <w:lang w:val="en-US"/>
          </w:rPr>
          <m:t>V</m:t>
        </m:r>
      </m:oMath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  <w:t>(12)</w:t>
      </w:r>
    </w:p>
    <w:p w14:paraId="74D13B56" w14:textId="77777777" w:rsidR="00AC74F5" w:rsidRPr="004E0B5D" w:rsidRDefault="00AC74F5" w:rsidP="00AC74F5">
      <w:pPr>
        <w:tabs>
          <w:tab w:val="left" w:pos="1134"/>
        </w:tabs>
        <w:ind w:firstLine="3119"/>
        <w:jc w:val="center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q</w:t>
      </w:r>
      <w:r w:rsidRPr="004E0B5D">
        <w:rPr>
          <w:rFonts w:cs="Times New Roman"/>
          <w:color w:val="000000" w:themeColor="text1"/>
          <w:vertAlign w:val="subscript"/>
        </w:rPr>
        <w:t>1</w:t>
      </w:r>
      <w:r w:rsidRPr="004E0B5D">
        <w:rPr>
          <w:rFonts w:cs="Times New Roman"/>
          <w:color w:val="000000" w:themeColor="text1"/>
        </w:rPr>
        <w:t xml:space="preserve"> = </w:t>
      </w:r>
      <w:r w:rsidRPr="004E0B5D">
        <w:rPr>
          <w:rFonts w:cs="Times New Roman"/>
          <w:color w:val="000000" w:themeColor="text1"/>
          <w:lang w:val="en-US"/>
        </w:rPr>
        <w:t>q</w:t>
      </w:r>
      <w:r w:rsidRPr="004E0B5D">
        <w:rPr>
          <w:rFonts w:cs="Times New Roman"/>
          <w:color w:val="000000" w:themeColor="text1"/>
          <w:vertAlign w:val="subscript"/>
        </w:rPr>
        <w:t xml:space="preserve">2 </w:t>
      </w:r>
      <w:r w:rsidRPr="004E0B5D">
        <w:rPr>
          <w:rFonts w:cs="Times New Roman"/>
          <w:color w:val="000000" w:themeColor="text1"/>
        </w:rPr>
        <w:t xml:space="preserve">/ </w:t>
      </w:r>
      <w:r w:rsidRPr="004E0B5D">
        <w:rPr>
          <w:rFonts w:cs="Times New Roman"/>
          <w:color w:val="000000" w:themeColor="text1"/>
          <w:lang w:val="en-US"/>
        </w:rPr>
        <w:t>l</w:t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  <w:t>(13)</w:t>
      </w:r>
    </w:p>
    <w:p w14:paraId="19DE5020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Q</w:t>
      </w:r>
      <w:r w:rsidRPr="004E0B5D">
        <w:rPr>
          <w:rFonts w:cs="Times New Roman"/>
          <w:color w:val="000000" w:themeColor="text1"/>
          <w:vertAlign w:val="subscript"/>
        </w:rPr>
        <w:t>ч</w:t>
      </w:r>
      <w:r w:rsidRPr="004E0B5D">
        <w:rPr>
          <w:rFonts w:cs="Times New Roman"/>
          <w:color w:val="000000" w:themeColor="text1"/>
        </w:rPr>
        <w:t xml:space="preserve"> – объем продукции переработанный за один час, т;</w:t>
      </w:r>
    </w:p>
    <w:p w14:paraId="00B49519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q</w:t>
      </w:r>
      <w:r w:rsidRPr="004E0B5D">
        <w:rPr>
          <w:rFonts w:cs="Times New Roman"/>
          <w:color w:val="000000" w:themeColor="text1"/>
          <w:vertAlign w:val="subscript"/>
        </w:rPr>
        <w:t xml:space="preserve">2 </w:t>
      </w:r>
      <w:r w:rsidRPr="004E0B5D">
        <w:rPr>
          <w:rFonts w:cs="Times New Roman"/>
          <w:color w:val="000000" w:themeColor="text1"/>
        </w:rPr>
        <w:t xml:space="preserve">– </w:t>
      </w:r>
      <w:r w:rsidRPr="004E0B5D">
        <w:rPr>
          <w:rFonts w:cs="Times New Roman"/>
          <w:color w:val="000000" w:themeColor="text1"/>
          <w:lang w:val="en-US"/>
        </w:rPr>
        <w:t>v</w:t>
      </w:r>
      <w:r w:rsidRPr="004E0B5D">
        <w:rPr>
          <w:rFonts w:cs="Times New Roman"/>
          <w:color w:val="000000" w:themeColor="text1"/>
        </w:rPr>
        <w:t>асса поступающего груза;</w:t>
      </w:r>
    </w:p>
    <w:p w14:paraId="2AC89FC6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V</w:t>
      </w:r>
      <w:r w:rsidRPr="004E0B5D">
        <w:rPr>
          <w:rFonts w:cs="Times New Roman"/>
          <w:color w:val="000000" w:themeColor="text1"/>
        </w:rPr>
        <w:t xml:space="preserve"> - </w:t>
      </w:r>
      <w:r w:rsidRPr="004E0B5D">
        <w:rPr>
          <w:rFonts w:cs="Times New Roman"/>
          <w:color w:val="000000" w:themeColor="text1"/>
          <w:lang w:val="en-US"/>
        </w:rPr>
        <w:t>c</w:t>
      </w:r>
      <w:proofErr w:type="spellStart"/>
      <w:r w:rsidRPr="004E0B5D">
        <w:rPr>
          <w:rFonts w:cs="Times New Roman"/>
          <w:color w:val="000000" w:themeColor="text1"/>
        </w:rPr>
        <w:t>корость</w:t>
      </w:r>
      <w:proofErr w:type="spellEnd"/>
      <w:r w:rsidRPr="004E0B5D">
        <w:rPr>
          <w:rFonts w:cs="Times New Roman"/>
          <w:color w:val="000000" w:themeColor="text1"/>
        </w:rPr>
        <w:t xml:space="preserve"> движения ленты конвейера.</w:t>
      </w:r>
    </w:p>
    <w:p w14:paraId="6DA6318A" w14:textId="77777777" w:rsidR="00AC74F5" w:rsidRPr="004E0B5D" w:rsidRDefault="00AC74F5" w:rsidP="00AC74F5">
      <w:pPr>
        <w:tabs>
          <w:tab w:val="left" w:pos="1134"/>
        </w:tabs>
        <w:ind w:firstLine="3119"/>
        <w:jc w:val="center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Q</w:t>
      </w:r>
      <w:proofErr w:type="spellStart"/>
      <w:r w:rsidRPr="004E0B5D">
        <w:rPr>
          <w:rFonts w:cs="Times New Roman"/>
          <w:color w:val="000000" w:themeColor="text1"/>
          <w:vertAlign w:val="subscript"/>
        </w:rPr>
        <w:t>сут</w:t>
      </w:r>
      <w:proofErr w:type="spellEnd"/>
      <w:r w:rsidRPr="004E0B5D">
        <w:rPr>
          <w:rFonts w:cs="Times New Roman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год.отп×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н.отп</m:t>
            </m:r>
          </m:num>
          <m:den>
            <m:r>
              <w:rPr>
                <w:rFonts w:ascii="Cambria Math" w:hAnsi="Cambria Math" w:cs="Times New Roman"/>
                <w:color w:val="000000" w:themeColor="text1"/>
              </w:rPr>
              <m:t>Т</m:t>
            </m:r>
          </m:den>
        </m:f>
      </m:oMath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  <w:t>(14)</w:t>
      </w:r>
    </w:p>
    <w:p w14:paraId="1BC772D5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Q</w:t>
      </w:r>
      <w:proofErr w:type="spellStart"/>
      <w:r w:rsidRPr="004E0B5D">
        <w:rPr>
          <w:rFonts w:cs="Times New Roman"/>
          <w:color w:val="000000" w:themeColor="text1"/>
          <w:vertAlign w:val="subscript"/>
        </w:rPr>
        <w:t>сут</w:t>
      </w:r>
      <w:proofErr w:type="spellEnd"/>
      <w:r w:rsidRPr="004E0B5D">
        <w:rPr>
          <w:rFonts w:cs="Times New Roman"/>
          <w:color w:val="000000" w:themeColor="text1"/>
        </w:rPr>
        <w:t xml:space="preserve"> – объем продукции переработанный в сутки, т;</w:t>
      </w:r>
    </w:p>
    <w:p w14:paraId="4D8D22A1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Q</w:t>
      </w:r>
      <w:r w:rsidRPr="004E0B5D">
        <w:rPr>
          <w:rFonts w:cs="Times New Roman"/>
          <w:color w:val="000000" w:themeColor="text1"/>
          <w:vertAlign w:val="subscript"/>
        </w:rPr>
        <w:t>год.отп</w:t>
      </w:r>
      <w:proofErr w:type="spellEnd"/>
      <w:r w:rsidRPr="004E0B5D">
        <w:rPr>
          <w:rFonts w:cs="Times New Roman"/>
          <w:color w:val="000000" w:themeColor="text1"/>
        </w:rPr>
        <w:t xml:space="preserve"> – годовой грузооборот склада, т;</w:t>
      </w:r>
    </w:p>
    <w:p w14:paraId="3A765EBE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proofErr w:type="spellStart"/>
      <w:proofErr w:type="gramStart"/>
      <w:r w:rsidRPr="004E0B5D">
        <w:rPr>
          <w:rFonts w:cs="Times New Roman"/>
          <w:color w:val="000000" w:themeColor="text1"/>
        </w:rPr>
        <w:t>К</w:t>
      </w:r>
      <w:r w:rsidRPr="004E0B5D">
        <w:rPr>
          <w:rFonts w:cs="Times New Roman"/>
          <w:color w:val="000000" w:themeColor="text1"/>
          <w:vertAlign w:val="subscript"/>
        </w:rPr>
        <w:t>н.отп</w:t>
      </w:r>
      <w:proofErr w:type="spellEnd"/>
      <w:proofErr w:type="gramEnd"/>
      <w:r w:rsidRPr="004E0B5D">
        <w:rPr>
          <w:rFonts w:cs="Times New Roman"/>
          <w:color w:val="000000" w:themeColor="text1"/>
          <w:vertAlign w:val="subscript"/>
        </w:rPr>
        <w:t xml:space="preserve"> </w:t>
      </w:r>
      <w:r w:rsidRPr="004E0B5D">
        <w:rPr>
          <w:rFonts w:cs="Times New Roman"/>
          <w:color w:val="000000" w:themeColor="text1"/>
        </w:rPr>
        <w:t>– коэффициент неравномерности поступления продукции;</w:t>
      </w:r>
    </w:p>
    <w:p w14:paraId="6A1D7A35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</w:rPr>
        <w:t>Т – количество дней отпуска продукции.</w:t>
      </w:r>
    </w:p>
    <w:p w14:paraId="07E645A2" w14:textId="77777777" w:rsidR="00AC74F5" w:rsidRPr="004E0B5D" w:rsidRDefault="00AC74F5" w:rsidP="00AC74F5">
      <w:pPr>
        <w:tabs>
          <w:tab w:val="left" w:pos="1134"/>
        </w:tabs>
        <w:ind w:firstLine="3119"/>
        <w:jc w:val="center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П</w:t>
      </w:r>
      <w:r w:rsidRPr="004E0B5D">
        <w:rPr>
          <w:rFonts w:cs="Times New Roman"/>
          <w:color w:val="000000" w:themeColor="text1"/>
          <w:vertAlign w:val="subscript"/>
        </w:rPr>
        <w:t>пгм</w:t>
      </w:r>
      <w:proofErr w:type="spellEnd"/>
      <w:r w:rsidRPr="004E0B5D">
        <w:rPr>
          <w:rFonts w:cs="Times New Roman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сут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ч×Тсут</m:t>
            </m:r>
          </m:den>
        </m:f>
      </m:oMath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  <w:t>(15)</w:t>
      </w:r>
    </w:p>
    <w:p w14:paraId="280A0D6D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П</w:t>
      </w:r>
      <w:r w:rsidRPr="004E0B5D">
        <w:rPr>
          <w:rFonts w:cs="Times New Roman"/>
          <w:color w:val="000000" w:themeColor="text1"/>
          <w:vertAlign w:val="subscript"/>
        </w:rPr>
        <w:t>пгм</w:t>
      </w:r>
      <w:proofErr w:type="spellEnd"/>
      <w:r w:rsidRPr="004E0B5D">
        <w:rPr>
          <w:rFonts w:cs="Times New Roman"/>
          <w:color w:val="000000" w:themeColor="text1"/>
        </w:rPr>
        <w:t xml:space="preserve"> – потребность в </w:t>
      </w:r>
      <w:proofErr w:type="spellStart"/>
      <w:r w:rsidRPr="004E0B5D">
        <w:rPr>
          <w:rFonts w:cs="Times New Roman"/>
          <w:color w:val="000000" w:themeColor="text1"/>
        </w:rPr>
        <w:t>погрузочно</w:t>
      </w:r>
      <w:proofErr w:type="spellEnd"/>
      <w:r w:rsidRPr="004E0B5D">
        <w:rPr>
          <w:rFonts w:cs="Times New Roman"/>
          <w:color w:val="000000" w:themeColor="text1"/>
        </w:rPr>
        <w:t xml:space="preserve"> – разгрузочных машинах, ед.;</w:t>
      </w:r>
    </w:p>
    <w:p w14:paraId="24B1E391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Т</w:t>
      </w:r>
      <w:r w:rsidRPr="004E0B5D">
        <w:rPr>
          <w:rFonts w:cs="Times New Roman"/>
          <w:color w:val="000000" w:themeColor="text1"/>
          <w:vertAlign w:val="subscript"/>
        </w:rPr>
        <w:t>сут</w:t>
      </w:r>
      <w:proofErr w:type="spellEnd"/>
      <w:r w:rsidRPr="004E0B5D">
        <w:rPr>
          <w:rFonts w:cs="Times New Roman"/>
          <w:color w:val="000000" w:themeColor="text1"/>
        </w:rPr>
        <w:t xml:space="preserve"> – работоспособность оборудования в сутки, час.</w:t>
      </w:r>
    </w:p>
    <w:p w14:paraId="57740AC4" w14:textId="77777777" w:rsidR="00AC74F5" w:rsidRPr="004E0B5D" w:rsidRDefault="00AC74F5" w:rsidP="00AC74F5">
      <w:pPr>
        <w:tabs>
          <w:tab w:val="left" w:pos="1134"/>
        </w:tabs>
        <w:ind w:firstLine="3119"/>
        <w:jc w:val="center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Т</w:t>
      </w:r>
      <w:r w:rsidRPr="004E0B5D">
        <w:rPr>
          <w:rFonts w:cs="Times New Roman"/>
          <w:color w:val="000000" w:themeColor="text1"/>
          <w:vertAlign w:val="subscript"/>
        </w:rPr>
        <w:t>ц</w:t>
      </w:r>
      <w:proofErr w:type="spellEnd"/>
      <w:r w:rsidRPr="004E0B5D">
        <w:rPr>
          <w:rFonts w:cs="Times New Roman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</w:rPr>
              <m:t>2,1×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0</m:t>
            </m:r>
          </m:den>
        </m:f>
        <m:r>
          <w:rPr>
            <w:rFonts w:ascii="Cambria Math" w:hAnsi="Cambria Math" w:cs="Times New Roman"/>
            <w:color w:val="000000" w:themeColor="text1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</w:rPr>
              <m:t>2 ×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vertAlign w:val="subscript"/>
              </w:rPr>
              <m:t>1</m:t>
            </m:r>
          </m:den>
        </m:f>
      </m:oMath>
      <w:r w:rsidRPr="004E0B5D">
        <w:rPr>
          <w:rFonts w:cs="Times New Roman"/>
          <w:color w:val="000000" w:themeColor="text1"/>
        </w:rPr>
        <w:t xml:space="preserve"> + 4×</w:t>
      </w:r>
      <w:r w:rsidRPr="004E0B5D">
        <w:rPr>
          <w:rFonts w:cs="Times New Roman"/>
          <w:color w:val="000000" w:themeColor="text1"/>
          <w:lang w:val="en-US"/>
        </w:rPr>
        <w:t>t</w:t>
      </w:r>
      <w:r w:rsidRPr="004E0B5D">
        <w:rPr>
          <w:rFonts w:cs="Times New Roman"/>
          <w:color w:val="000000" w:themeColor="text1"/>
          <w:vertAlign w:val="subscript"/>
        </w:rPr>
        <w:t xml:space="preserve">1 + </w:t>
      </w:r>
      <w:r w:rsidRPr="004E0B5D">
        <w:rPr>
          <w:rFonts w:cs="Times New Roman"/>
          <w:color w:val="000000" w:themeColor="text1"/>
          <w:lang w:val="en-US"/>
        </w:rPr>
        <w:t>t</w:t>
      </w:r>
      <w:r w:rsidRPr="004E0B5D">
        <w:rPr>
          <w:rFonts w:cs="Times New Roman"/>
          <w:color w:val="000000" w:themeColor="text1"/>
          <w:vertAlign w:val="subscript"/>
        </w:rPr>
        <w:t>0</w:t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</w:r>
      <w:r w:rsidRPr="004E0B5D">
        <w:rPr>
          <w:rFonts w:cs="Times New Roman"/>
          <w:color w:val="000000" w:themeColor="text1"/>
        </w:rPr>
        <w:tab/>
        <w:t>(16)</w:t>
      </w:r>
    </w:p>
    <w:p w14:paraId="19CDD9EC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proofErr w:type="spellStart"/>
      <w:r w:rsidRPr="004E0B5D">
        <w:rPr>
          <w:rFonts w:cs="Times New Roman"/>
          <w:color w:val="000000" w:themeColor="text1"/>
        </w:rPr>
        <w:t>Т</w:t>
      </w:r>
      <w:r w:rsidRPr="004E0B5D">
        <w:rPr>
          <w:rFonts w:cs="Times New Roman"/>
          <w:color w:val="000000" w:themeColor="text1"/>
          <w:vertAlign w:val="subscript"/>
        </w:rPr>
        <w:t>ц</w:t>
      </w:r>
      <w:proofErr w:type="spellEnd"/>
      <w:r w:rsidRPr="004E0B5D">
        <w:rPr>
          <w:rFonts w:cs="Times New Roman"/>
          <w:color w:val="000000" w:themeColor="text1"/>
        </w:rPr>
        <w:t xml:space="preserve"> – время работы погрузчика за одну отгрузку;</w:t>
      </w:r>
    </w:p>
    <w:p w14:paraId="092DE89D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H</w:t>
      </w:r>
      <w:r w:rsidRPr="004E0B5D">
        <w:rPr>
          <w:rFonts w:cs="Times New Roman"/>
          <w:color w:val="000000" w:themeColor="text1"/>
          <w:vertAlign w:val="subscript"/>
        </w:rPr>
        <w:t>1</w:t>
      </w:r>
      <w:r w:rsidRPr="004E0B5D">
        <w:rPr>
          <w:rFonts w:cs="Times New Roman"/>
          <w:color w:val="000000" w:themeColor="text1"/>
        </w:rPr>
        <w:t xml:space="preserve"> – средняя высота подъема груза;</w:t>
      </w:r>
    </w:p>
    <w:p w14:paraId="41417327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V</w:t>
      </w:r>
      <w:r w:rsidRPr="004E0B5D">
        <w:rPr>
          <w:rFonts w:cs="Times New Roman"/>
          <w:color w:val="000000" w:themeColor="text1"/>
          <w:vertAlign w:val="subscript"/>
        </w:rPr>
        <w:t>0</w:t>
      </w:r>
      <w:r w:rsidRPr="004E0B5D">
        <w:rPr>
          <w:rFonts w:cs="Times New Roman"/>
          <w:color w:val="000000" w:themeColor="text1"/>
        </w:rPr>
        <w:t xml:space="preserve"> – скорость подъема груза;</w:t>
      </w:r>
    </w:p>
    <w:p w14:paraId="06EB67C7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l</w:t>
      </w:r>
      <w:r w:rsidRPr="004E0B5D">
        <w:rPr>
          <w:rFonts w:cs="Times New Roman"/>
          <w:color w:val="000000" w:themeColor="text1"/>
          <w:vertAlign w:val="subscript"/>
        </w:rPr>
        <w:t>1</w:t>
      </w:r>
      <w:r w:rsidRPr="004E0B5D">
        <w:rPr>
          <w:rFonts w:cs="Times New Roman"/>
          <w:color w:val="000000" w:themeColor="text1"/>
        </w:rPr>
        <w:t xml:space="preserve"> – дальность перемещения груза;</w:t>
      </w:r>
    </w:p>
    <w:p w14:paraId="0FF8F126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V</w:t>
      </w:r>
      <w:r w:rsidRPr="004E0B5D">
        <w:rPr>
          <w:rFonts w:cs="Times New Roman"/>
          <w:color w:val="000000" w:themeColor="text1"/>
          <w:vertAlign w:val="subscript"/>
        </w:rPr>
        <w:t>1</w:t>
      </w:r>
      <w:r w:rsidRPr="004E0B5D">
        <w:rPr>
          <w:rFonts w:cs="Times New Roman"/>
          <w:color w:val="000000" w:themeColor="text1"/>
        </w:rPr>
        <w:t xml:space="preserve"> - скорость перемещения электропогрузчика с грузом и без;</w:t>
      </w:r>
    </w:p>
    <w:p w14:paraId="5C47E697" w14:textId="77777777" w:rsidR="00AC74F5" w:rsidRPr="004E0B5D" w:rsidRDefault="00AC74F5" w:rsidP="00AC74F5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</w:rPr>
      </w:pPr>
      <w:r w:rsidRPr="004E0B5D">
        <w:rPr>
          <w:rFonts w:cs="Times New Roman"/>
          <w:color w:val="000000" w:themeColor="text1"/>
          <w:lang w:val="en-US"/>
        </w:rPr>
        <w:t>t</w:t>
      </w:r>
      <w:r w:rsidRPr="004E0B5D">
        <w:rPr>
          <w:rFonts w:cs="Times New Roman"/>
          <w:color w:val="000000" w:themeColor="text1"/>
          <w:vertAlign w:val="subscript"/>
        </w:rPr>
        <w:t>1</w:t>
      </w:r>
      <w:r w:rsidRPr="004E0B5D">
        <w:rPr>
          <w:rFonts w:cs="Times New Roman"/>
          <w:color w:val="000000" w:themeColor="text1"/>
        </w:rPr>
        <w:t xml:space="preserve"> – время, затрачиваемое на подъем рамы электропогрузчика;</w:t>
      </w:r>
    </w:p>
    <w:p w14:paraId="4D661A01" w14:textId="77777777" w:rsidR="00AC74F5" w:rsidRPr="004E0B5D" w:rsidRDefault="00AC74F5" w:rsidP="00AC74F5">
      <w:pPr>
        <w:pStyle w:val="a3"/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color w:val="000000" w:themeColor="text1"/>
          <w:lang w:val="en-US"/>
        </w:rPr>
        <w:t>t</w:t>
      </w:r>
      <w:r w:rsidRPr="004E0B5D">
        <w:rPr>
          <w:rFonts w:cs="Times New Roman"/>
          <w:color w:val="000000" w:themeColor="text1"/>
          <w:vertAlign w:val="subscript"/>
        </w:rPr>
        <w:t>0</w:t>
      </w:r>
      <w:r w:rsidRPr="004E0B5D">
        <w:rPr>
          <w:rFonts w:cs="Times New Roman"/>
          <w:color w:val="000000" w:themeColor="text1"/>
        </w:rPr>
        <w:t xml:space="preserve"> – время, затраченное на проведение вспомогательных операций.</w:t>
      </w:r>
    </w:p>
    <w:p w14:paraId="5FFC2FBE" w14:textId="0D2CC911" w:rsidR="00AC74F5" w:rsidRPr="004E0B5D" w:rsidRDefault="00AC74F5" w:rsidP="00AC74F5">
      <w:pPr>
        <w:tabs>
          <w:tab w:val="left" w:pos="1701"/>
        </w:tabs>
        <w:ind w:firstLine="709"/>
        <w:rPr>
          <w:rFonts w:cs="Times New Roman"/>
          <w:shd w:val="clear" w:color="auto" w:fill="FFFFFF"/>
        </w:rPr>
      </w:pPr>
      <w:r w:rsidRPr="006A03B5">
        <w:rPr>
          <w:b/>
        </w:rPr>
        <w:lastRenderedPageBreak/>
        <w:t>ЗАДАНИЕ 2</w:t>
      </w:r>
      <w:r>
        <w:br/>
      </w:r>
      <w:r>
        <w:br/>
      </w:r>
      <w:r w:rsidRPr="004E0B5D">
        <w:rPr>
          <w:rFonts w:cs="Times New Roman"/>
          <w:shd w:val="clear" w:color="auto" w:fill="FFFFFF"/>
        </w:rPr>
        <w:t xml:space="preserve">Пользуясь данными таблицы выполнить расчет технологических зон склада. Площадь </w:t>
      </w:r>
      <w:proofErr w:type="spellStart"/>
      <w:r w:rsidRPr="004E0B5D">
        <w:rPr>
          <w:rFonts w:cs="Times New Roman"/>
          <w:shd w:val="clear" w:color="auto" w:fill="FFFFFF"/>
        </w:rPr>
        <w:t>межстеллажных</w:t>
      </w:r>
      <w:proofErr w:type="spellEnd"/>
      <w:r w:rsidRPr="004E0B5D">
        <w:rPr>
          <w:rFonts w:cs="Times New Roman"/>
          <w:shd w:val="clear" w:color="auto" w:fill="FFFFFF"/>
        </w:rPr>
        <w:t xml:space="preserve"> проездов принять равной грузовой площади. В таблице представлены исходные данные.</w:t>
      </w:r>
    </w:p>
    <w:p w14:paraId="68C0712D" w14:textId="10A742B7" w:rsidR="00AC74F5" w:rsidRPr="004E0B5D" w:rsidRDefault="00AC74F5" w:rsidP="00AC74F5">
      <w:pPr>
        <w:tabs>
          <w:tab w:val="left" w:pos="1701"/>
        </w:tabs>
        <w:ind w:firstLine="709"/>
        <w:jc w:val="both"/>
        <w:rPr>
          <w:rFonts w:cs="Times New Roman"/>
          <w:shd w:val="clear" w:color="auto" w:fill="FFFFFF"/>
        </w:rPr>
      </w:pPr>
      <w:proofErr w:type="gramStart"/>
      <w:r w:rsidRPr="004E0B5D">
        <w:rPr>
          <w:rFonts w:cs="Times New Roman"/>
          <w:shd w:val="clear" w:color="auto" w:fill="FFFFFF"/>
        </w:rPr>
        <w:t>Таблица  -</w:t>
      </w:r>
      <w:proofErr w:type="gramEnd"/>
      <w:r w:rsidRPr="004E0B5D">
        <w:rPr>
          <w:rFonts w:cs="Times New Roman"/>
          <w:shd w:val="clear" w:color="auto" w:fill="FFFFFF"/>
        </w:rPr>
        <w:t xml:space="preserve"> </w:t>
      </w:r>
      <w:r w:rsidRPr="004E0B5D">
        <w:rPr>
          <w:rFonts w:cs="Times New Roman"/>
          <w:bCs/>
          <w:shd w:val="clear" w:color="auto" w:fill="FFFFFF"/>
        </w:rPr>
        <w:t>Исходные данные для выполнения задания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79"/>
        <w:gridCol w:w="992"/>
        <w:gridCol w:w="850"/>
        <w:gridCol w:w="114"/>
      </w:tblGrid>
      <w:tr w:rsidR="00AC74F5" w:rsidRPr="00A164B6" w14:paraId="2FD2E56C" w14:textId="77777777" w:rsidTr="00AC74F5">
        <w:tc>
          <w:tcPr>
            <w:tcW w:w="3397" w:type="dxa"/>
            <w:vMerge w:val="restart"/>
          </w:tcPr>
          <w:p w14:paraId="39C2AD6E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Показатель</w:t>
            </w:r>
          </w:p>
        </w:tc>
        <w:tc>
          <w:tcPr>
            <w:tcW w:w="879" w:type="dxa"/>
            <w:vMerge w:val="restart"/>
            <w:vAlign w:val="center"/>
          </w:tcPr>
          <w:p w14:paraId="7C8425E1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shd w:val="clear" w:color="auto" w:fill="FFFFFF"/>
              </w:rPr>
              <w:t>Усл</w:t>
            </w:r>
            <w:proofErr w:type="spellEnd"/>
            <w:r w:rsidRPr="004E0B5D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4E0B5D">
              <w:rPr>
                <w:rFonts w:cs="Times New Roman"/>
                <w:shd w:val="clear" w:color="auto" w:fill="FFFFFF"/>
              </w:rPr>
              <w:t>обозн</w:t>
            </w:r>
            <w:proofErr w:type="spellEnd"/>
            <w:r w:rsidRPr="004E0B5D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74AE2F88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 xml:space="preserve">Ед. </w:t>
            </w:r>
            <w:proofErr w:type="spellStart"/>
            <w:r w:rsidRPr="004E0B5D">
              <w:rPr>
                <w:rFonts w:cs="Times New Roman"/>
                <w:shd w:val="clear" w:color="auto" w:fill="FFFFFF"/>
              </w:rPr>
              <w:t>измер</w:t>
            </w:r>
            <w:proofErr w:type="spellEnd"/>
            <w:r w:rsidRPr="004E0B5D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964" w:type="dxa"/>
            <w:gridSpan w:val="2"/>
            <w:vAlign w:val="center"/>
          </w:tcPr>
          <w:p w14:paraId="59626BEA" w14:textId="1E5594A0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AC74F5" w:rsidRPr="00A164B6" w14:paraId="0401F3DC" w14:textId="77777777" w:rsidTr="00AC74F5">
        <w:trPr>
          <w:gridAfter w:val="1"/>
          <w:wAfter w:w="114" w:type="dxa"/>
        </w:trPr>
        <w:tc>
          <w:tcPr>
            <w:tcW w:w="3397" w:type="dxa"/>
            <w:vMerge/>
          </w:tcPr>
          <w:p w14:paraId="48B82BE9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879" w:type="dxa"/>
            <w:vMerge/>
            <w:vAlign w:val="center"/>
          </w:tcPr>
          <w:p w14:paraId="5C797504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3A8AFF75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569DEFB6" w14:textId="08DFAD6F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</w:p>
        </w:tc>
      </w:tr>
      <w:tr w:rsidR="00AC74F5" w:rsidRPr="00A164B6" w14:paraId="2EE80403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9F4F11F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Прогноз годового товарооборота</w:t>
            </w:r>
          </w:p>
        </w:tc>
        <w:tc>
          <w:tcPr>
            <w:tcW w:w="879" w:type="dxa"/>
            <w:vAlign w:val="center"/>
          </w:tcPr>
          <w:p w14:paraId="24D326ED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Q</w:t>
            </w:r>
          </w:p>
        </w:tc>
        <w:tc>
          <w:tcPr>
            <w:tcW w:w="992" w:type="dxa"/>
            <w:vAlign w:val="center"/>
          </w:tcPr>
          <w:p w14:paraId="538924D1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тыс. руб./г.</w:t>
            </w:r>
          </w:p>
        </w:tc>
        <w:tc>
          <w:tcPr>
            <w:tcW w:w="850" w:type="dxa"/>
            <w:vAlign w:val="center"/>
          </w:tcPr>
          <w:p w14:paraId="5ECB0E14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3700</w:t>
            </w:r>
          </w:p>
        </w:tc>
      </w:tr>
      <w:tr w:rsidR="00AC74F5" w:rsidRPr="00A164B6" w14:paraId="7938CC8C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15EEAC67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Прогноз товарных запасов</w:t>
            </w:r>
          </w:p>
        </w:tc>
        <w:tc>
          <w:tcPr>
            <w:tcW w:w="879" w:type="dxa"/>
            <w:vAlign w:val="center"/>
          </w:tcPr>
          <w:p w14:paraId="00589F93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З</w:t>
            </w:r>
          </w:p>
        </w:tc>
        <w:tc>
          <w:tcPr>
            <w:tcW w:w="992" w:type="dxa"/>
            <w:vAlign w:val="center"/>
          </w:tcPr>
          <w:p w14:paraId="62EE67B3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 xml:space="preserve">Дней </w:t>
            </w:r>
          </w:p>
        </w:tc>
        <w:tc>
          <w:tcPr>
            <w:tcW w:w="850" w:type="dxa"/>
            <w:vAlign w:val="center"/>
          </w:tcPr>
          <w:p w14:paraId="79CAEED1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30</w:t>
            </w:r>
          </w:p>
        </w:tc>
      </w:tr>
      <w:tr w:rsidR="00AC74F5" w:rsidRPr="00A164B6" w14:paraId="4E8EA73F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130C042F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Коэффициент неравномерности загрузки склада</w:t>
            </w:r>
          </w:p>
        </w:tc>
        <w:tc>
          <w:tcPr>
            <w:tcW w:w="879" w:type="dxa"/>
            <w:vAlign w:val="center"/>
          </w:tcPr>
          <w:p w14:paraId="4F093326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shd w:val="clear" w:color="auto" w:fill="FFFFFF"/>
              </w:rPr>
              <w:t>Кн</w:t>
            </w:r>
            <w:proofErr w:type="spellEnd"/>
          </w:p>
        </w:tc>
        <w:tc>
          <w:tcPr>
            <w:tcW w:w="992" w:type="dxa"/>
            <w:vAlign w:val="center"/>
          </w:tcPr>
          <w:p w14:paraId="2EFC1BDC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14:paraId="54B5691F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1,2</w:t>
            </w:r>
          </w:p>
        </w:tc>
      </w:tr>
      <w:tr w:rsidR="00AC74F5" w:rsidRPr="00A164B6" w14:paraId="07E17158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1B305AF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Коэффициент использования грузового объема склада</w:t>
            </w:r>
          </w:p>
        </w:tc>
        <w:tc>
          <w:tcPr>
            <w:tcW w:w="879" w:type="dxa"/>
            <w:vAlign w:val="center"/>
          </w:tcPr>
          <w:p w14:paraId="5BEDF6B2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shd w:val="clear" w:color="auto" w:fill="FFFFFF"/>
              </w:rPr>
              <w:t>Киго</w:t>
            </w:r>
            <w:proofErr w:type="spellEnd"/>
          </w:p>
        </w:tc>
        <w:tc>
          <w:tcPr>
            <w:tcW w:w="992" w:type="dxa"/>
            <w:vAlign w:val="center"/>
          </w:tcPr>
          <w:p w14:paraId="531DE8A0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14:paraId="627D9C48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0,65</w:t>
            </w:r>
          </w:p>
        </w:tc>
      </w:tr>
      <w:tr w:rsidR="00AC74F5" w:rsidRPr="00A164B6" w14:paraId="5012BC0E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6EC5E1C2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Примерная стоимость 1м3 хранимого на складе товара</w:t>
            </w:r>
          </w:p>
        </w:tc>
        <w:tc>
          <w:tcPr>
            <w:tcW w:w="879" w:type="dxa"/>
            <w:vAlign w:val="center"/>
          </w:tcPr>
          <w:p w14:paraId="3872B06F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Сv</w:t>
            </w:r>
            <w:proofErr w:type="spellEnd"/>
          </w:p>
        </w:tc>
        <w:tc>
          <w:tcPr>
            <w:tcW w:w="992" w:type="dxa"/>
            <w:vAlign w:val="center"/>
          </w:tcPr>
          <w:p w14:paraId="22E76DF7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руб./м</w:t>
            </w:r>
            <w:r w:rsidRPr="00A164B6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14:paraId="192C35A5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330</w:t>
            </w:r>
          </w:p>
        </w:tc>
      </w:tr>
      <w:tr w:rsidR="00AC74F5" w:rsidRPr="00A164B6" w14:paraId="79FE25BF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79C53901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Примерная стоимость 1 т хранимого на складе товара</w:t>
            </w:r>
          </w:p>
        </w:tc>
        <w:tc>
          <w:tcPr>
            <w:tcW w:w="879" w:type="dxa"/>
            <w:vAlign w:val="center"/>
          </w:tcPr>
          <w:p w14:paraId="1E28C5FD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Ср</w:t>
            </w:r>
          </w:p>
        </w:tc>
        <w:tc>
          <w:tcPr>
            <w:tcW w:w="992" w:type="dxa"/>
            <w:vAlign w:val="center"/>
          </w:tcPr>
          <w:p w14:paraId="1D4040AC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руб. /т</w:t>
            </w:r>
          </w:p>
        </w:tc>
        <w:tc>
          <w:tcPr>
            <w:tcW w:w="850" w:type="dxa"/>
            <w:vAlign w:val="center"/>
          </w:tcPr>
          <w:p w14:paraId="3F995FD4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370</w:t>
            </w:r>
          </w:p>
        </w:tc>
      </w:tr>
      <w:tr w:rsidR="00AC74F5" w:rsidRPr="00A164B6" w14:paraId="1DBCC72E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25FB1982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Высота укладки грузов на хранение (на складе предусмотрен стеллажный способ хранения)</w:t>
            </w:r>
          </w:p>
        </w:tc>
        <w:tc>
          <w:tcPr>
            <w:tcW w:w="879" w:type="dxa"/>
            <w:vAlign w:val="center"/>
          </w:tcPr>
          <w:p w14:paraId="2D0E534A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Н</w:t>
            </w:r>
          </w:p>
        </w:tc>
        <w:tc>
          <w:tcPr>
            <w:tcW w:w="992" w:type="dxa"/>
            <w:vAlign w:val="center"/>
          </w:tcPr>
          <w:p w14:paraId="199E072A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м</w:t>
            </w:r>
          </w:p>
        </w:tc>
        <w:tc>
          <w:tcPr>
            <w:tcW w:w="850" w:type="dxa"/>
            <w:vAlign w:val="center"/>
          </w:tcPr>
          <w:p w14:paraId="469A04F3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5,5</w:t>
            </w:r>
          </w:p>
        </w:tc>
      </w:tr>
      <w:tr w:rsidR="00AC74F5" w:rsidRPr="00A164B6" w14:paraId="7DAFD148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6E31EE93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Доля товаров, проходящих через участок приемки склада</w:t>
            </w:r>
          </w:p>
        </w:tc>
        <w:tc>
          <w:tcPr>
            <w:tcW w:w="879" w:type="dxa"/>
            <w:vAlign w:val="center"/>
          </w:tcPr>
          <w:p w14:paraId="0C9A6675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А2</w:t>
            </w:r>
          </w:p>
        </w:tc>
        <w:tc>
          <w:tcPr>
            <w:tcW w:w="992" w:type="dxa"/>
            <w:vAlign w:val="center"/>
          </w:tcPr>
          <w:p w14:paraId="1A593D18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14:paraId="21881C3B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55</w:t>
            </w:r>
          </w:p>
        </w:tc>
      </w:tr>
      <w:tr w:rsidR="00AC74F5" w:rsidRPr="00A164B6" w14:paraId="31A07DB6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CFCACCB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Доля товаров, подлежащих комплектованию на складе</w:t>
            </w:r>
          </w:p>
        </w:tc>
        <w:tc>
          <w:tcPr>
            <w:tcW w:w="879" w:type="dxa"/>
            <w:vAlign w:val="center"/>
          </w:tcPr>
          <w:p w14:paraId="647DC87A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А3</w:t>
            </w:r>
          </w:p>
        </w:tc>
        <w:tc>
          <w:tcPr>
            <w:tcW w:w="992" w:type="dxa"/>
            <w:vAlign w:val="center"/>
          </w:tcPr>
          <w:p w14:paraId="4880DD44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14:paraId="7FC7DE1A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46</w:t>
            </w:r>
          </w:p>
        </w:tc>
      </w:tr>
      <w:tr w:rsidR="00AC74F5" w:rsidRPr="00A164B6" w14:paraId="79B96A19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7503891A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Доля товаров, проходящих через отправочную экспедицию</w:t>
            </w:r>
          </w:p>
        </w:tc>
        <w:tc>
          <w:tcPr>
            <w:tcW w:w="879" w:type="dxa"/>
            <w:vAlign w:val="center"/>
          </w:tcPr>
          <w:p w14:paraId="23AFB06B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А4</w:t>
            </w:r>
          </w:p>
        </w:tc>
        <w:tc>
          <w:tcPr>
            <w:tcW w:w="992" w:type="dxa"/>
            <w:vAlign w:val="center"/>
          </w:tcPr>
          <w:p w14:paraId="260FCA05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14:paraId="581D5E59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54</w:t>
            </w:r>
          </w:p>
        </w:tc>
      </w:tr>
      <w:tr w:rsidR="00AC74F5" w:rsidRPr="00A164B6" w14:paraId="237324D7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9284541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Укрупненный показатель расчетных нагрузок на 1м2 на участках приемки и комплектования</w:t>
            </w:r>
          </w:p>
        </w:tc>
        <w:tc>
          <w:tcPr>
            <w:tcW w:w="879" w:type="dxa"/>
            <w:vAlign w:val="center"/>
          </w:tcPr>
          <w:p w14:paraId="78F5B855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Q</w:t>
            </w:r>
          </w:p>
        </w:tc>
        <w:tc>
          <w:tcPr>
            <w:tcW w:w="992" w:type="dxa"/>
            <w:vAlign w:val="center"/>
          </w:tcPr>
          <w:p w14:paraId="05ADA066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т/м</w:t>
            </w:r>
          </w:p>
        </w:tc>
        <w:tc>
          <w:tcPr>
            <w:tcW w:w="850" w:type="dxa"/>
            <w:vAlign w:val="center"/>
          </w:tcPr>
          <w:p w14:paraId="5FF05ED6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0,5</w:t>
            </w:r>
          </w:p>
        </w:tc>
      </w:tr>
      <w:tr w:rsidR="00AC74F5" w:rsidRPr="00A164B6" w14:paraId="70D9F8CF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13591191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Укрупненный показатель расчетных нагрузок на 1 м2 экспедиций</w:t>
            </w:r>
          </w:p>
        </w:tc>
        <w:tc>
          <w:tcPr>
            <w:tcW w:w="879" w:type="dxa"/>
            <w:vAlign w:val="center"/>
          </w:tcPr>
          <w:p w14:paraId="5B03A9C3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q</w:t>
            </w:r>
            <w:r w:rsidRPr="004E0B5D">
              <w:rPr>
                <w:rFonts w:cs="Times New Roman"/>
                <w:shd w:val="clear" w:color="auto" w:fill="FFFFFF"/>
              </w:rPr>
              <w:t>э</w:t>
            </w:r>
            <w:proofErr w:type="spellEnd"/>
          </w:p>
        </w:tc>
        <w:tc>
          <w:tcPr>
            <w:tcW w:w="992" w:type="dxa"/>
            <w:vAlign w:val="center"/>
          </w:tcPr>
          <w:p w14:paraId="36947F9F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т/м</w:t>
            </w:r>
            <w:r w:rsidRPr="00A164B6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14:paraId="5B94A710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0,5</w:t>
            </w:r>
          </w:p>
        </w:tc>
      </w:tr>
      <w:tr w:rsidR="00AC74F5" w:rsidRPr="00A164B6" w14:paraId="39F221E3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752B21E5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Время нахождения товара на участке приемки</w:t>
            </w:r>
          </w:p>
        </w:tc>
        <w:tc>
          <w:tcPr>
            <w:tcW w:w="879" w:type="dxa"/>
            <w:vAlign w:val="center"/>
          </w:tcPr>
          <w:p w14:paraId="12C04269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t</w:t>
            </w:r>
            <w:r w:rsidRPr="004E0B5D">
              <w:rPr>
                <w:rFonts w:cs="Times New Roman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14:paraId="74C05F21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Дней</w:t>
            </w:r>
          </w:p>
        </w:tc>
        <w:tc>
          <w:tcPr>
            <w:tcW w:w="850" w:type="dxa"/>
            <w:vAlign w:val="center"/>
          </w:tcPr>
          <w:p w14:paraId="58CC8AB5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0,5</w:t>
            </w:r>
          </w:p>
        </w:tc>
      </w:tr>
      <w:tr w:rsidR="00AC74F5" w:rsidRPr="00A164B6" w14:paraId="375F25D4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190ADD08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Время нахождения товара на участке комплектования</w:t>
            </w:r>
          </w:p>
        </w:tc>
        <w:tc>
          <w:tcPr>
            <w:tcW w:w="879" w:type="dxa"/>
            <w:vAlign w:val="center"/>
          </w:tcPr>
          <w:p w14:paraId="50CE2E08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t</w:t>
            </w:r>
            <w:r w:rsidRPr="004E0B5D">
              <w:rPr>
                <w:rFonts w:cs="Times New Roman"/>
                <w:shd w:val="clear" w:color="auto" w:fill="FFFFFF"/>
              </w:rPr>
              <w:t>км</w:t>
            </w:r>
            <w:proofErr w:type="spellEnd"/>
          </w:p>
        </w:tc>
        <w:tc>
          <w:tcPr>
            <w:tcW w:w="992" w:type="dxa"/>
            <w:vAlign w:val="center"/>
          </w:tcPr>
          <w:p w14:paraId="10C8D69B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Дней</w:t>
            </w:r>
          </w:p>
        </w:tc>
        <w:tc>
          <w:tcPr>
            <w:tcW w:w="850" w:type="dxa"/>
            <w:vAlign w:val="center"/>
          </w:tcPr>
          <w:p w14:paraId="24E9C60A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1</w:t>
            </w:r>
          </w:p>
        </w:tc>
      </w:tr>
      <w:tr w:rsidR="00AC74F5" w:rsidRPr="00A164B6" w14:paraId="3A321E19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83B18B2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Время нахождения товара в приемочной экспедиции</w:t>
            </w:r>
          </w:p>
        </w:tc>
        <w:tc>
          <w:tcPr>
            <w:tcW w:w="879" w:type="dxa"/>
            <w:vAlign w:val="center"/>
          </w:tcPr>
          <w:p w14:paraId="6E2F46F8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t</w:t>
            </w:r>
            <w:r w:rsidRPr="004E0B5D">
              <w:rPr>
                <w:rFonts w:cs="Times New Roman"/>
                <w:shd w:val="clear" w:color="auto" w:fill="FFFFFF"/>
              </w:rPr>
              <w:t>пэ</w:t>
            </w:r>
            <w:proofErr w:type="spellEnd"/>
          </w:p>
        </w:tc>
        <w:tc>
          <w:tcPr>
            <w:tcW w:w="992" w:type="dxa"/>
            <w:vAlign w:val="center"/>
          </w:tcPr>
          <w:p w14:paraId="26C27DEC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Дней</w:t>
            </w:r>
          </w:p>
        </w:tc>
        <w:tc>
          <w:tcPr>
            <w:tcW w:w="850" w:type="dxa"/>
            <w:vAlign w:val="center"/>
          </w:tcPr>
          <w:p w14:paraId="710A7B89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1</w:t>
            </w:r>
          </w:p>
        </w:tc>
      </w:tr>
      <w:tr w:rsidR="00AC74F5" w:rsidRPr="00A164B6" w14:paraId="516FFF20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2FB96B24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Время нахождения товара в отправочной экспедиции</w:t>
            </w:r>
          </w:p>
        </w:tc>
        <w:tc>
          <w:tcPr>
            <w:tcW w:w="879" w:type="dxa"/>
            <w:vAlign w:val="center"/>
          </w:tcPr>
          <w:p w14:paraId="7750178C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t</w:t>
            </w:r>
            <w:r w:rsidRPr="004E0B5D">
              <w:rPr>
                <w:rFonts w:cs="Times New Roman"/>
                <w:shd w:val="clear" w:color="auto" w:fill="FFFFFF"/>
              </w:rPr>
              <w:t>оэ</w:t>
            </w:r>
            <w:proofErr w:type="spellEnd"/>
          </w:p>
        </w:tc>
        <w:tc>
          <w:tcPr>
            <w:tcW w:w="992" w:type="dxa"/>
            <w:vAlign w:val="center"/>
          </w:tcPr>
          <w:p w14:paraId="56A43D09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Дней</w:t>
            </w:r>
          </w:p>
        </w:tc>
        <w:tc>
          <w:tcPr>
            <w:tcW w:w="850" w:type="dxa"/>
            <w:vAlign w:val="center"/>
          </w:tcPr>
          <w:p w14:paraId="62C8EE6F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1</w:t>
            </w:r>
          </w:p>
        </w:tc>
      </w:tr>
      <w:tr w:rsidR="00AC74F5" w:rsidRPr="00A164B6" w14:paraId="4ED3B414" w14:textId="77777777" w:rsidTr="00AC74F5">
        <w:trPr>
          <w:gridAfter w:val="1"/>
          <w:wAfter w:w="114" w:type="dxa"/>
        </w:trPr>
        <w:tc>
          <w:tcPr>
            <w:tcW w:w="3397" w:type="dxa"/>
          </w:tcPr>
          <w:p w14:paraId="509B508E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A164B6">
              <w:rPr>
                <w:rFonts w:cs="Times New Roman"/>
                <w:shd w:val="clear" w:color="auto" w:fill="FFFFFF"/>
              </w:rPr>
              <w:t>Рабочее место заведующего складом</w:t>
            </w:r>
          </w:p>
        </w:tc>
        <w:tc>
          <w:tcPr>
            <w:tcW w:w="879" w:type="dxa"/>
            <w:vAlign w:val="center"/>
          </w:tcPr>
          <w:p w14:paraId="716E40EF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shd w:val="clear" w:color="auto" w:fill="FFFFFF"/>
              </w:rPr>
              <w:t>S</w:t>
            </w:r>
            <w:r w:rsidRPr="004E0B5D">
              <w:rPr>
                <w:rFonts w:cs="Times New Roman"/>
                <w:shd w:val="clear" w:color="auto" w:fill="FFFFFF"/>
              </w:rPr>
              <w:t>рм</w:t>
            </w:r>
            <w:proofErr w:type="spellEnd"/>
          </w:p>
        </w:tc>
        <w:tc>
          <w:tcPr>
            <w:tcW w:w="992" w:type="dxa"/>
            <w:vAlign w:val="center"/>
          </w:tcPr>
          <w:p w14:paraId="2DBDF980" w14:textId="77777777" w:rsidR="00AC74F5" w:rsidRPr="004E0B5D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м</w:t>
            </w:r>
            <w:r w:rsidRPr="00A164B6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14:paraId="5DC7A361" w14:textId="77777777" w:rsidR="00AC74F5" w:rsidRPr="00A164B6" w:rsidRDefault="00AC74F5" w:rsidP="00523E9E">
            <w:pPr>
              <w:jc w:val="center"/>
              <w:rPr>
                <w:rFonts w:cs="Times New Roman"/>
                <w:shd w:val="clear" w:color="auto" w:fill="FFFFFF"/>
              </w:rPr>
            </w:pPr>
            <w:r w:rsidRPr="004E0B5D">
              <w:rPr>
                <w:rFonts w:cs="Times New Roman"/>
                <w:shd w:val="clear" w:color="auto" w:fill="FFFFFF"/>
              </w:rPr>
              <w:t>12</w:t>
            </w:r>
          </w:p>
        </w:tc>
      </w:tr>
    </w:tbl>
    <w:p w14:paraId="2AB03610" w14:textId="77777777" w:rsidR="00AC74F5" w:rsidRPr="004E0B5D" w:rsidRDefault="00AC74F5" w:rsidP="00AC74F5">
      <w:pPr>
        <w:jc w:val="center"/>
        <w:rPr>
          <w:rFonts w:cs="Times New Roman"/>
          <w:shd w:val="clear" w:color="auto" w:fill="FFFFFF"/>
        </w:rPr>
      </w:pPr>
    </w:p>
    <w:p w14:paraId="4516D2A3" w14:textId="77777777" w:rsidR="00AC74F5" w:rsidRPr="004E0B5D" w:rsidRDefault="00AC74F5" w:rsidP="00AC74F5">
      <w:pPr>
        <w:jc w:val="center"/>
        <w:rPr>
          <w:rFonts w:cs="Times New Roman"/>
          <w:b/>
          <w:shd w:val="clear" w:color="auto" w:fill="FFFFFF"/>
        </w:rPr>
      </w:pPr>
      <w:r w:rsidRPr="004E0B5D">
        <w:rPr>
          <w:rFonts w:cs="Times New Roman"/>
          <w:b/>
          <w:shd w:val="clear" w:color="auto" w:fill="FFFFFF"/>
        </w:rPr>
        <w:t>Методические рекомендации</w:t>
      </w:r>
    </w:p>
    <w:p w14:paraId="179B945A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 xml:space="preserve">Общая площадь склада </w:t>
      </w: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общ</w:t>
      </w:r>
      <w:proofErr w:type="spellEnd"/>
      <w:r w:rsidRPr="004E0B5D">
        <w:rPr>
          <w:rFonts w:cs="Times New Roman"/>
          <w:i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определяется по формуле:</w:t>
      </w:r>
    </w:p>
    <w:p w14:paraId="46971211" w14:textId="77777777" w:rsidR="00AC74F5" w:rsidRPr="004E0B5D" w:rsidRDefault="00AC74F5" w:rsidP="00AC74F5">
      <w:pPr>
        <w:ind w:firstLine="2127"/>
        <w:jc w:val="center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  <w:lang w:val="en-US"/>
        </w:rPr>
        <w:t>S</w:t>
      </w:r>
      <w:r w:rsidRPr="004E0B5D">
        <w:rPr>
          <w:rFonts w:cs="Times New Roman"/>
          <w:shd w:val="clear" w:color="auto" w:fill="FFFFFF"/>
          <w:vertAlign w:val="subscript"/>
        </w:rPr>
        <w:t>общ</w:t>
      </w:r>
      <w:r w:rsidRPr="004E0B5D">
        <w:rPr>
          <w:rFonts w:cs="Times New Roman"/>
          <w:shd w:val="clear" w:color="auto" w:fill="FFFFFF"/>
        </w:rPr>
        <w:t xml:space="preserve"> =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гр</w:t>
      </w:r>
      <w:proofErr w:type="spellEnd"/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всп</w:t>
      </w:r>
      <w:proofErr w:type="spellEnd"/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пр</w:t>
      </w:r>
      <w:proofErr w:type="spellEnd"/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r w:rsidRPr="004E0B5D">
        <w:rPr>
          <w:rFonts w:cs="Times New Roman"/>
          <w:shd w:val="clear" w:color="auto" w:fill="FFFFFF"/>
          <w:vertAlign w:val="subscript"/>
        </w:rPr>
        <w:t>км</w:t>
      </w:r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р.м</w:t>
      </w:r>
      <w:proofErr w:type="spellEnd"/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п.э</w:t>
      </w:r>
      <w:proofErr w:type="spellEnd"/>
      <w:r w:rsidRPr="004E0B5D">
        <w:rPr>
          <w:rFonts w:cs="Times New Roman"/>
          <w:shd w:val="clear" w:color="auto" w:fill="FFFFFF"/>
        </w:rPr>
        <w:t xml:space="preserve"> + </w:t>
      </w: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о.э</w:t>
      </w:r>
      <w:proofErr w:type="spellEnd"/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  <w:t>(25)</w:t>
      </w:r>
    </w:p>
    <w:p w14:paraId="2C9CFA0F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lastRenderedPageBreak/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г</w:t>
      </w:r>
      <w:r w:rsidRPr="004E0B5D">
        <w:rPr>
          <w:rFonts w:cs="Times New Roman"/>
          <w:shd w:val="clear" w:color="auto" w:fill="FFFFFF"/>
          <w:vertAlign w:val="subscript"/>
        </w:rPr>
        <w:t>р</w:t>
      </w:r>
      <w:proofErr w:type="spellEnd"/>
      <w:r w:rsidRPr="004E0B5D">
        <w:rPr>
          <w:rFonts w:cs="Times New Roman"/>
          <w:shd w:val="clear" w:color="auto" w:fill="FFFFFF"/>
        </w:rPr>
        <w:t xml:space="preserve"> – грузовая площадь, т.е. площадь, занятая непосредственно под хранимыми товарами (стеллажами, штабелями и другими приспособлениями для хранения товаров);</w:t>
      </w:r>
    </w:p>
    <w:p w14:paraId="1D31C9CC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всп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вспомогательная площадь, т.е. площадь, занятая проездами и проходами;</w:t>
      </w:r>
    </w:p>
    <w:p w14:paraId="1A17615E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пр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площадь участка приемки;</w:t>
      </w:r>
    </w:p>
    <w:p w14:paraId="0DFF06DA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км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площадь участка комплектования;</w:t>
      </w:r>
    </w:p>
    <w:p w14:paraId="0BB6996A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р.м</w:t>
      </w:r>
      <w:proofErr w:type="spellEnd"/>
      <w:proofErr w:type="gramEnd"/>
      <w:r w:rsidRPr="004E0B5D">
        <w:rPr>
          <w:rFonts w:cs="Times New Roman"/>
          <w:shd w:val="clear" w:color="auto" w:fill="FFFFFF"/>
        </w:rPr>
        <w:t xml:space="preserve"> – площадь рабочих мест, т.е. площадь в помещениях складов, отведенная для оборудования рабочих мест складских работников;</w:t>
      </w:r>
    </w:p>
    <w:p w14:paraId="77281E2B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п.э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площадь приемочной экспедиции;</w:t>
      </w:r>
    </w:p>
    <w:p w14:paraId="591A4D55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о.э</w:t>
      </w:r>
      <w:proofErr w:type="spellEnd"/>
      <w:proofErr w:type="gramEnd"/>
      <w:r w:rsidRPr="004E0B5D">
        <w:rPr>
          <w:rFonts w:cs="Times New Roman"/>
          <w:shd w:val="clear" w:color="auto" w:fill="FFFFFF"/>
        </w:rPr>
        <w:t xml:space="preserve"> – площадь отправочной экспедиции.</w:t>
      </w:r>
    </w:p>
    <w:p w14:paraId="61159D81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>Грузовая площадь склада:</w:t>
      </w:r>
    </w:p>
    <w:p w14:paraId="15483FB9" w14:textId="77777777" w:rsidR="00AC74F5" w:rsidRPr="004E0B5D" w:rsidRDefault="00AC74F5" w:rsidP="00AC74F5">
      <w:pPr>
        <w:ind w:firstLine="3261"/>
        <w:jc w:val="center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hd w:val="clear" w:color="auto" w:fill="FFFFFF"/>
          <w:vertAlign w:val="subscript"/>
        </w:rPr>
        <w:t>гр</w:t>
      </w:r>
      <w:proofErr w:type="spellEnd"/>
      <w:r w:rsidRPr="004E0B5D">
        <w:rPr>
          <w:rFonts w:cs="Times New Roman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Q×З×К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н</m:t>
            </m:r>
          </m:num>
          <m:den>
            <m:r>
              <w:rPr>
                <w:rFonts w:ascii="Cambria Math" w:hAnsi="Cambria Math" w:cs="Times New Roman"/>
                <w:shd w:val="clear" w:color="auto" w:fill="FFFFFF"/>
              </w:rPr>
              <m:t>254×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v×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и.г.о×Н</m:t>
            </m:r>
          </m:den>
        </m:f>
      </m:oMath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</w:r>
      <w:r w:rsidRPr="004E0B5D">
        <w:rPr>
          <w:rFonts w:cs="Times New Roman"/>
          <w:shd w:val="clear" w:color="auto" w:fill="FFFFFF"/>
        </w:rPr>
        <w:tab/>
        <w:t>(26)</w:t>
      </w:r>
    </w:p>
    <w:p w14:paraId="0FC1583A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 xml:space="preserve">Q – </w:t>
      </w:r>
      <w:r w:rsidRPr="004E0B5D">
        <w:rPr>
          <w:rFonts w:cs="Times New Roman"/>
          <w:shd w:val="clear" w:color="auto" w:fill="FFFFFF"/>
        </w:rPr>
        <w:t>прогноз годового товарооборота, руб./год;</w:t>
      </w:r>
    </w:p>
    <w:p w14:paraId="07626F82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 xml:space="preserve">З </w:t>
      </w:r>
      <w:r w:rsidRPr="004E0B5D">
        <w:rPr>
          <w:rFonts w:cs="Times New Roman"/>
          <w:shd w:val="clear" w:color="auto" w:fill="FFFFFF"/>
        </w:rPr>
        <w:t>– прогноз величины товарных запасов, дней оборота;</w:t>
      </w:r>
    </w:p>
    <w:p w14:paraId="665C77CF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К</w:t>
      </w:r>
      <w:r w:rsidRPr="004E0B5D">
        <w:rPr>
          <w:rFonts w:cs="Times New Roman"/>
          <w:iCs/>
          <w:shd w:val="clear" w:color="auto" w:fill="FFFFFF"/>
          <w:vertAlign w:val="subscript"/>
        </w:rPr>
        <w:t>н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коэффициент неравномерности загрузки склада;</w:t>
      </w:r>
    </w:p>
    <w:p w14:paraId="046D3923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К</w:t>
      </w:r>
      <w:r w:rsidRPr="004E0B5D">
        <w:rPr>
          <w:rFonts w:cs="Times New Roman"/>
          <w:iCs/>
          <w:shd w:val="clear" w:color="auto" w:fill="FFFFFF"/>
          <w:vertAlign w:val="subscript"/>
        </w:rPr>
        <w:t>и.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г.о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коэффициент использования грузового объема склада;</w:t>
      </w:r>
    </w:p>
    <w:p w14:paraId="6D35ADA2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C</w:t>
      </w:r>
      <w:r w:rsidRPr="004E0B5D">
        <w:rPr>
          <w:rFonts w:cs="Times New Roman"/>
          <w:iCs/>
          <w:shd w:val="clear" w:color="auto" w:fill="FFFFFF"/>
          <w:vertAlign w:val="subscript"/>
        </w:rPr>
        <w:t>v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примерная стоимость 1м</w:t>
      </w:r>
      <w:r w:rsidRPr="004E0B5D">
        <w:rPr>
          <w:rFonts w:cs="Times New Roman"/>
          <w:shd w:val="clear" w:color="auto" w:fill="FFFFFF"/>
          <w:vertAlign w:val="superscript"/>
        </w:rPr>
        <w:t>3</w:t>
      </w:r>
      <w:r w:rsidRPr="004E0B5D">
        <w:rPr>
          <w:rFonts w:cs="Times New Roman"/>
          <w:shd w:val="clear" w:color="auto" w:fill="FFFFFF"/>
        </w:rPr>
        <w:t xml:space="preserve"> хранимого на складе товара, руб./м</w:t>
      </w:r>
      <w:r w:rsidRPr="004E0B5D">
        <w:rPr>
          <w:rFonts w:cs="Times New Roman"/>
          <w:shd w:val="clear" w:color="auto" w:fill="FFFFFF"/>
          <w:vertAlign w:val="superscript"/>
        </w:rPr>
        <w:t>3</w:t>
      </w:r>
      <w:r w:rsidRPr="004E0B5D">
        <w:rPr>
          <w:rFonts w:cs="Times New Roman"/>
          <w:shd w:val="clear" w:color="auto" w:fill="FFFFFF"/>
        </w:rPr>
        <w:t>;</w:t>
      </w:r>
    </w:p>
    <w:p w14:paraId="3F53095A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 xml:space="preserve">Н </w:t>
      </w:r>
      <w:r w:rsidRPr="004E0B5D">
        <w:rPr>
          <w:rFonts w:cs="Times New Roman"/>
          <w:shd w:val="clear" w:color="auto" w:fill="FFFFFF"/>
        </w:rPr>
        <w:t>– высота укладки грузов на хранение, м;</w:t>
      </w:r>
    </w:p>
    <w:p w14:paraId="6F9A91F1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>254 – количество рабочих дней в году.</w:t>
      </w:r>
    </w:p>
    <w:p w14:paraId="17DDB8FF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 xml:space="preserve">Коэффициент неравномерности загрузки склада определяется как отношение грузооборота наиболее напряженного месяца к среднемесячному грузообороту склада. В проектных расчетах </w:t>
      </w:r>
      <w:proofErr w:type="spellStart"/>
      <w:r w:rsidRPr="004E0B5D">
        <w:rPr>
          <w:rFonts w:cs="Times New Roman"/>
          <w:i/>
          <w:iCs/>
          <w:shd w:val="clear" w:color="auto" w:fill="FFFFFF"/>
        </w:rPr>
        <w:t>Кн</w:t>
      </w:r>
      <w:proofErr w:type="spellEnd"/>
      <w:r w:rsidRPr="004E0B5D">
        <w:rPr>
          <w:rFonts w:cs="Times New Roman"/>
          <w:i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принимают равным 1,1 –1,3.</w:t>
      </w:r>
    </w:p>
    <w:p w14:paraId="300EDE96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>Коэффициент использования грузового объема склада характеризует плотность и высоту укладки товара и рассчитывается по формуле:</w:t>
      </w:r>
    </w:p>
    <w:p w14:paraId="457DF310" w14:textId="77777777" w:rsidR="00AC74F5" w:rsidRPr="004E0B5D" w:rsidRDefault="00AC74F5" w:rsidP="00AC74F5">
      <w:pPr>
        <w:ind w:firstLine="3261"/>
        <w:jc w:val="center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К</w:t>
      </w:r>
      <w:r w:rsidRPr="004E0B5D">
        <w:rPr>
          <w:rFonts w:cs="Times New Roman"/>
          <w:iCs/>
          <w:shd w:val="clear" w:color="auto" w:fill="FFFFFF"/>
          <w:vertAlign w:val="subscript"/>
        </w:rPr>
        <w:t>и.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г.о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пол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об×Н</m:t>
            </m:r>
          </m:den>
        </m:f>
      </m:oMath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  <w:t>(27)</w:t>
      </w:r>
    </w:p>
    <w:p w14:paraId="0BE28D19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V</w:t>
      </w:r>
      <w:r w:rsidRPr="004E0B5D">
        <w:rPr>
          <w:rFonts w:cs="Times New Roman"/>
          <w:iCs/>
          <w:shd w:val="clear" w:color="auto" w:fill="FFFFFF"/>
          <w:vertAlign w:val="subscript"/>
        </w:rPr>
        <w:t>пол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объем товара в упаковке, который может быть уложен на данном оборудовании по всей его высоте, м3;</w:t>
      </w:r>
    </w:p>
    <w:p w14:paraId="0D4BBB39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об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площадь, которую занимает проекция внешних контуров несущего оборудования на горизонтальную плоскость, м</w:t>
      </w:r>
      <w:r w:rsidRPr="004E0B5D">
        <w:rPr>
          <w:rFonts w:cs="Times New Roman"/>
          <w:shd w:val="clear" w:color="auto" w:fill="FFFFFF"/>
          <w:vertAlign w:val="superscript"/>
        </w:rPr>
        <w:t>2</w:t>
      </w:r>
      <w:r w:rsidRPr="004E0B5D">
        <w:rPr>
          <w:rFonts w:cs="Times New Roman"/>
          <w:shd w:val="clear" w:color="auto" w:fill="FFFFFF"/>
        </w:rPr>
        <w:t>.</w:t>
      </w:r>
    </w:p>
    <w:p w14:paraId="2D5A2398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>Площади участков приемки и комплектования рассчитываются последующим формулам:</w:t>
      </w:r>
    </w:p>
    <w:p w14:paraId="7614464C" w14:textId="77777777" w:rsidR="00AC74F5" w:rsidRPr="004E0B5D" w:rsidRDefault="00AC74F5" w:rsidP="00AC74F5">
      <w:pPr>
        <w:tabs>
          <w:tab w:val="left" w:pos="709"/>
        </w:tabs>
        <w:ind w:firstLine="3119"/>
        <w:jc w:val="center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пр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Q×К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н×</m:t>
            </m:r>
            <m:r>
              <w:rPr>
                <w:rFonts w:ascii="Cambria Math" w:hAnsi="Cambria Math" w:cs="Times New Roman"/>
                <w:shd w:val="clear" w:color="auto" w:fill="FFFFFF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р×254×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q×100</m:t>
            </m:r>
          </m:den>
        </m:f>
      </m:oMath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  <w:t>(28)</w:t>
      </w:r>
    </w:p>
    <w:p w14:paraId="02D9C7C6" w14:textId="77777777" w:rsidR="00AC74F5" w:rsidRPr="004E0B5D" w:rsidRDefault="00AC74F5" w:rsidP="00AC74F5">
      <w:pPr>
        <w:ind w:firstLine="709"/>
        <w:jc w:val="center"/>
        <w:rPr>
          <w:rFonts w:cs="Times New Roman"/>
          <w:shd w:val="clear" w:color="auto" w:fill="FFFFFF"/>
        </w:rPr>
      </w:pPr>
    </w:p>
    <w:p w14:paraId="77D1BBA3" w14:textId="77777777" w:rsidR="00AC74F5" w:rsidRPr="004E0B5D" w:rsidRDefault="00AC74F5" w:rsidP="00AC74F5">
      <w:pPr>
        <w:ind w:firstLine="3119"/>
        <w:jc w:val="center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r w:rsidRPr="004E0B5D">
        <w:rPr>
          <w:rFonts w:cs="Times New Roman"/>
          <w:iCs/>
          <w:shd w:val="clear" w:color="auto" w:fill="FFFFFF"/>
          <w:vertAlign w:val="subscript"/>
        </w:rPr>
        <w:t>км</w:t>
      </w:r>
      <w:proofErr w:type="spellEnd"/>
      <w:r w:rsidRPr="004E0B5D">
        <w:rPr>
          <w:rFonts w:cs="Times New Roman"/>
          <w:iCs/>
          <w:shd w:val="clear" w:color="auto" w:fill="FFFFFF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Q×К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н×</m:t>
            </m:r>
            <m:r>
              <w:rPr>
                <w:rFonts w:ascii="Cambria Math" w:hAnsi="Cambria Math" w:cs="Times New Roman"/>
                <w:shd w:val="clear" w:color="auto" w:fill="FFFFFF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р×254×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q×100</m:t>
            </m:r>
          </m:den>
        </m:f>
      </m:oMath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</w:r>
      <w:r w:rsidRPr="004E0B5D">
        <w:rPr>
          <w:rFonts w:cs="Times New Roman"/>
          <w:iCs/>
          <w:shd w:val="clear" w:color="auto" w:fill="FFFFFF"/>
        </w:rPr>
        <w:tab/>
        <w:t>(29)</w:t>
      </w:r>
    </w:p>
    <w:p w14:paraId="44184BB6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>А</w:t>
      </w:r>
      <w:r w:rsidRPr="004E0B5D">
        <w:rPr>
          <w:rFonts w:cs="Times New Roman"/>
          <w:shd w:val="clear" w:color="auto" w:fill="FFFFFF"/>
        </w:rPr>
        <w:t>2 – доля товаров, проходящих через участок приемки склада, %;</w:t>
      </w:r>
    </w:p>
    <w:p w14:paraId="731D5A75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>А</w:t>
      </w:r>
      <w:r w:rsidRPr="004E0B5D">
        <w:rPr>
          <w:rFonts w:cs="Times New Roman"/>
          <w:shd w:val="clear" w:color="auto" w:fill="FFFFFF"/>
        </w:rPr>
        <w:t>3 – доля товаров, подлежащих комплектованию на складе (там же), %;</w:t>
      </w:r>
    </w:p>
    <w:p w14:paraId="4824366F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 xml:space="preserve">q </w:t>
      </w:r>
      <w:r w:rsidRPr="004E0B5D">
        <w:rPr>
          <w:rFonts w:cs="Times New Roman"/>
          <w:shd w:val="clear" w:color="auto" w:fill="FFFFFF"/>
        </w:rPr>
        <w:t>– укрупненные показатели расчетных нагрузок на 1 м</w:t>
      </w:r>
      <w:r w:rsidRPr="004E0B5D">
        <w:rPr>
          <w:rFonts w:cs="Times New Roman"/>
          <w:shd w:val="clear" w:color="auto" w:fill="FFFFFF"/>
          <w:vertAlign w:val="superscript"/>
        </w:rPr>
        <w:t>2</w:t>
      </w:r>
      <w:r w:rsidRPr="004E0B5D">
        <w:rPr>
          <w:rFonts w:cs="Times New Roman"/>
          <w:shd w:val="clear" w:color="auto" w:fill="FFFFFF"/>
        </w:rPr>
        <w:t xml:space="preserve"> на участках приемки и комплектования, т/м</w:t>
      </w:r>
      <w:r w:rsidRPr="004E0B5D">
        <w:rPr>
          <w:rFonts w:cs="Times New Roman"/>
          <w:shd w:val="clear" w:color="auto" w:fill="FFFFFF"/>
          <w:vertAlign w:val="superscript"/>
        </w:rPr>
        <w:t>2</w:t>
      </w:r>
      <w:r w:rsidRPr="004E0B5D">
        <w:rPr>
          <w:rFonts w:cs="Times New Roman"/>
          <w:shd w:val="clear" w:color="auto" w:fill="FFFFFF"/>
        </w:rPr>
        <w:t>;</w:t>
      </w:r>
    </w:p>
    <w:p w14:paraId="30492AF3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t</w:t>
      </w:r>
      <w:r w:rsidRPr="004E0B5D">
        <w:rPr>
          <w:rFonts w:cs="Times New Roman"/>
          <w:iCs/>
          <w:shd w:val="clear" w:color="auto" w:fill="FFFFFF"/>
          <w:vertAlign w:val="subscript"/>
        </w:rPr>
        <w:t>пр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число дней нахождения товара на участке приемки;</w:t>
      </w:r>
    </w:p>
    <w:p w14:paraId="020171F7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t</w:t>
      </w:r>
      <w:r w:rsidRPr="004E0B5D">
        <w:rPr>
          <w:rFonts w:cs="Times New Roman"/>
          <w:iCs/>
          <w:shd w:val="clear" w:color="auto" w:fill="FFFFFF"/>
          <w:vertAlign w:val="subscript"/>
        </w:rPr>
        <w:t>км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число дней нахождения товара на участке комплектования;</w:t>
      </w:r>
    </w:p>
    <w:p w14:paraId="0C7DC15D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iCs/>
          <w:shd w:val="clear" w:color="auto" w:fill="FFFFFF"/>
        </w:rPr>
        <w:t>С</w:t>
      </w:r>
      <w:r w:rsidRPr="004E0B5D">
        <w:rPr>
          <w:rFonts w:cs="Times New Roman"/>
          <w:iCs/>
          <w:shd w:val="clear" w:color="auto" w:fill="FFFFFF"/>
          <w:vertAlign w:val="subscript"/>
        </w:rPr>
        <w:t>р</w:t>
      </w:r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примерная стоимость 1т хранимого на складе товара, руб./т.</w:t>
      </w:r>
    </w:p>
    <w:p w14:paraId="4F6FBBD8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>Размер площади приемочной экспедиции определяют по формуле:</w:t>
      </w:r>
    </w:p>
    <w:p w14:paraId="0C861AA4" w14:textId="77777777" w:rsidR="00AC74F5" w:rsidRPr="004E0B5D" w:rsidRDefault="00AC74F5" w:rsidP="00AC74F5">
      <w:pPr>
        <w:ind w:firstLine="3119"/>
        <w:jc w:val="center"/>
        <w:rPr>
          <w:rFonts w:cs="Times New Roman"/>
          <w:shd w:val="clear" w:color="auto" w:fill="FFFFFF"/>
          <w:lang w:val="en-US"/>
        </w:rPr>
      </w:pPr>
      <w:r w:rsidRPr="004E0B5D">
        <w:rPr>
          <w:rFonts w:cs="Times New Roman"/>
          <w:shd w:val="clear" w:color="auto" w:fill="FFFFFF"/>
          <w:lang w:val="en-US"/>
        </w:rPr>
        <w:t>S</w:t>
      </w:r>
      <w:r w:rsidRPr="004E0B5D">
        <w:rPr>
          <w:rFonts w:cs="Times New Roman"/>
          <w:shd w:val="clear" w:color="auto" w:fill="FFFFFF"/>
          <w:vertAlign w:val="subscript"/>
        </w:rPr>
        <w:t>п</w:t>
      </w:r>
      <w:r w:rsidRPr="004E0B5D">
        <w:rPr>
          <w:rFonts w:cs="Times New Roman"/>
          <w:shd w:val="clear" w:color="auto" w:fill="FFFFFF"/>
          <w:vertAlign w:val="subscript"/>
          <w:lang w:val="en-US"/>
        </w:rPr>
        <w:t>.</w:t>
      </w:r>
      <w:r w:rsidRPr="004E0B5D">
        <w:rPr>
          <w:rFonts w:cs="Times New Roman"/>
          <w:shd w:val="clear" w:color="auto" w:fill="FFFFFF"/>
          <w:vertAlign w:val="subscript"/>
        </w:rPr>
        <w:t>э</w:t>
      </w:r>
      <w:r w:rsidRPr="004E0B5D">
        <w:rPr>
          <w:rFonts w:cs="Times New Roman"/>
          <w:shd w:val="clear" w:color="auto" w:fill="FFFFFF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lang w:val="en-US"/>
              </w:rPr>
              <m:t>Q×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п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vertAlign w:val="subscript"/>
                <w:lang w:val="en-US"/>
              </w:rPr>
              <m:t>×365×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hd w:val="clear" w:color="auto" w:fill="FFFFFF"/>
              </w:rPr>
              <m:t>э</m:t>
            </m:r>
          </m:den>
        </m:f>
      </m:oMath>
      <w:r w:rsidRPr="004E0B5D">
        <w:rPr>
          <w:rFonts w:cs="Times New Roman"/>
          <w:iCs/>
          <w:shd w:val="clear" w:color="auto" w:fill="FFFFFF"/>
          <w:lang w:val="en-US"/>
        </w:rPr>
        <w:tab/>
      </w:r>
      <w:r w:rsidRPr="004E0B5D">
        <w:rPr>
          <w:rFonts w:cs="Times New Roman"/>
          <w:iCs/>
          <w:shd w:val="clear" w:color="auto" w:fill="FFFFFF"/>
          <w:lang w:val="en-US"/>
        </w:rPr>
        <w:tab/>
      </w:r>
      <w:r w:rsidRPr="004E0B5D">
        <w:rPr>
          <w:rFonts w:cs="Times New Roman"/>
          <w:iCs/>
          <w:shd w:val="clear" w:color="auto" w:fill="FFFFFF"/>
          <w:lang w:val="en-US"/>
        </w:rPr>
        <w:tab/>
      </w:r>
      <w:r w:rsidRPr="004E0B5D">
        <w:rPr>
          <w:rFonts w:cs="Times New Roman"/>
          <w:iCs/>
          <w:shd w:val="clear" w:color="auto" w:fill="FFFFFF"/>
          <w:lang w:val="en-US"/>
        </w:rPr>
        <w:tab/>
      </w:r>
      <w:r w:rsidRPr="004E0B5D">
        <w:rPr>
          <w:rFonts w:cs="Times New Roman"/>
          <w:iCs/>
          <w:shd w:val="clear" w:color="auto" w:fill="FFFFFF"/>
          <w:lang w:val="en-US"/>
        </w:rPr>
        <w:tab/>
      </w:r>
      <w:r w:rsidRPr="004E0B5D">
        <w:rPr>
          <w:rFonts w:cs="Times New Roman"/>
          <w:iCs/>
          <w:shd w:val="clear" w:color="auto" w:fill="FFFFFF"/>
          <w:lang w:val="en-US"/>
        </w:rPr>
        <w:tab/>
        <w:t>(30)</w:t>
      </w:r>
    </w:p>
    <w:p w14:paraId="0FB8AD38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t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п.э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  <w:vertAlign w:val="subscript"/>
        </w:rPr>
        <w:t xml:space="preserve"> </w:t>
      </w:r>
      <w:r w:rsidRPr="004E0B5D">
        <w:rPr>
          <w:rFonts w:cs="Times New Roman"/>
          <w:shd w:val="clear" w:color="auto" w:fill="FFFFFF"/>
        </w:rPr>
        <w:t>– число дней, в течение которых товар будет находиться в приемочной экспедиции;</w:t>
      </w:r>
    </w:p>
    <w:p w14:paraId="3AD9F431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q</w:t>
      </w:r>
      <w:r w:rsidRPr="004E0B5D">
        <w:rPr>
          <w:rFonts w:cs="Times New Roman"/>
          <w:iCs/>
          <w:shd w:val="clear" w:color="auto" w:fill="FFFFFF"/>
          <w:vertAlign w:val="subscript"/>
        </w:rPr>
        <w:t>э</w:t>
      </w:r>
      <w:proofErr w:type="spell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укрупненный показатель расчетных нагрузок на 1 м</w:t>
      </w:r>
      <w:r w:rsidRPr="004E0B5D">
        <w:rPr>
          <w:rFonts w:cs="Times New Roman"/>
          <w:shd w:val="clear" w:color="auto" w:fill="FFFFFF"/>
          <w:vertAlign w:val="superscript"/>
        </w:rPr>
        <w:t>2</w:t>
      </w:r>
      <w:r w:rsidRPr="004E0B5D">
        <w:rPr>
          <w:rFonts w:cs="Times New Roman"/>
          <w:shd w:val="clear" w:color="auto" w:fill="FFFFFF"/>
        </w:rPr>
        <w:t xml:space="preserve"> в экспедиционных помещениях, т/м</w:t>
      </w:r>
      <w:r w:rsidRPr="004E0B5D">
        <w:rPr>
          <w:rFonts w:cs="Times New Roman"/>
          <w:shd w:val="clear" w:color="auto" w:fill="FFFFFF"/>
          <w:vertAlign w:val="superscript"/>
        </w:rPr>
        <w:t>2</w:t>
      </w:r>
      <w:r w:rsidRPr="004E0B5D">
        <w:rPr>
          <w:rFonts w:cs="Times New Roman"/>
          <w:shd w:val="clear" w:color="auto" w:fill="FFFFFF"/>
        </w:rPr>
        <w:t>.</w:t>
      </w:r>
    </w:p>
    <w:p w14:paraId="5679D424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r w:rsidRPr="004E0B5D">
        <w:rPr>
          <w:rFonts w:cs="Times New Roman"/>
          <w:shd w:val="clear" w:color="auto" w:fill="FFFFFF"/>
        </w:rPr>
        <w:t xml:space="preserve">Площадь отправочной экспедиции </w:t>
      </w:r>
      <w:proofErr w:type="spellStart"/>
      <w:r w:rsidRPr="004E0B5D">
        <w:rPr>
          <w:rFonts w:cs="Times New Roman"/>
          <w:iCs/>
          <w:shd w:val="clear" w:color="auto" w:fill="FFFFFF"/>
        </w:rPr>
        <w:t>S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о.э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используется для комплектования отгрузочных партий. Размер площади определяется по формуле:</w:t>
      </w:r>
    </w:p>
    <w:p w14:paraId="1ACC48D7" w14:textId="77777777" w:rsidR="00AC74F5" w:rsidRPr="004E0B5D" w:rsidRDefault="00AC74F5" w:rsidP="00AC74F5">
      <w:pPr>
        <w:ind w:firstLine="3119"/>
        <w:jc w:val="center"/>
        <w:rPr>
          <w:rFonts w:cs="Times New Roman"/>
          <w:sz w:val="24"/>
          <w:szCs w:val="24"/>
          <w:shd w:val="clear" w:color="auto" w:fill="FFFFFF"/>
        </w:rPr>
      </w:pPr>
      <w:r w:rsidRPr="004E0B5D">
        <w:rPr>
          <w:rFonts w:cs="Times New Roman"/>
          <w:sz w:val="24"/>
          <w:szCs w:val="24"/>
          <w:shd w:val="clear" w:color="auto" w:fill="FFFFFF"/>
          <w:lang w:val="en-US"/>
        </w:rPr>
        <w:t>S</w:t>
      </w:r>
      <w:proofErr w:type="spellStart"/>
      <w:r w:rsidRPr="004E0B5D">
        <w:rPr>
          <w:rFonts w:cs="Times New Roman"/>
          <w:sz w:val="24"/>
          <w:szCs w:val="24"/>
          <w:shd w:val="clear" w:color="auto" w:fill="FFFFFF"/>
          <w:vertAlign w:val="subscript"/>
        </w:rPr>
        <w:t>о.э</w:t>
      </w:r>
      <w:proofErr w:type="spellEnd"/>
      <w:r w:rsidRPr="004E0B5D">
        <w:rPr>
          <w:rFonts w:cs="Times New Roman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×К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н×А4×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о.э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vertAlign w:val="subscript"/>
              </w:rPr>
              <m:t>р×254×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э×100</m:t>
            </m:r>
          </m:den>
        </m:f>
      </m:oMath>
      <w:r w:rsidRPr="004E0B5D">
        <w:rPr>
          <w:rFonts w:cs="Times New Roman"/>
          <w:iCs/>
          <w:sz w:val="24"/>
          <w:szCs w:val="24"/>
          <w:shd w:val="clear" w:color="auto" w:fill="FFFFFF"/>
        </w:rPr>
        <w:tab/>
      </w:r>
      <w:r w:rsidRPr="004E0B5D">
        <w:rPr>
          <w:rFonts w:cs="Times New Roman"/>
          <w:iCs/>
          <w:sz w:val="24"/>
          <w:szCs w:val="24"/>
          <w:shd w:val="clear" w:color="auto" w:fill="FFFFFF"/>
        </w:rPr>
        <w:tab/>
      </w:r>
      <w:r w:rsidRPr="004E0B5D">
        <w:rPr>
          <w:rFonts w:cs="Times New Roman"/>
          <w:iCs/>
          <w:sz w:val="24"/>
          <w:szCs w:val="24"/>
          <w:shd w:val="clear" w:color="auto" w:fill="FFFFFF"/>
        </w:rPr>
        <w:tab/>
      </w:r>
      <w:r w:rsidRPr="004E0B5D">
        <w:rPr>
          <w:rFonts w:cs="Times New Roman"/>
          <w:iCs/>
          <w:sz w:val="24"/>
          <w:szCs w:val="24"/>
          <w:shd w:val="clear" w:color="auto" w:fill="FFFFFF"/>
        </w:rPr>
        <w:tab/>
      </w:r>
      <w:r w:rsidRPr="004E0B5D">
        <w:rPr>
          <w:rFonts w:cs="Times New Roman"/>
          <w:iCs/>
          <w:sz w:val="24"/>
          <w:szCs w:val="24"/>
          <w:shd w:val="clear" w:color="auto" w:fill="FFFFFF"/>
        </w:rPr>
        <w:tab/>
        <w:t>(31)</w:t>
      </w:r>
    </w:p>
    <w:p w14:paraId="2A1318D4" w14:textId="77777777" w:rsidR="00AC74F5" w:rsidRPr="004E0B5D" w:rsidRDefault="00AC74F5" w:rsidP="00AC74F5">
      <w:pPr>
        <w:ind w:firstLine="709"/>
        <w:jc w:val="both"/>
        <w:rPr>
          <w:rFonts w:cs="Times New Roman"/>
          <w:shd w:val="clear" w:color="auto" w:fill="FFFFFF"/>
        </w:rPr>
      </w:pPr>
      <w:proofErr w:type="spellStart"/>
      <w:r w:rsidRPr="004E0B5D">
        <w:rPr>
          <w:rFonts w:cs="Times New Roman"/>
          <w:iCs/>
          <w:shd w:val="clear" w:color="auto" w:fill="FFFFFF"/>
        </w:rPr>
        <w:t>t</w:t>
      </w:r>
      <w:proofErr w:type="gramStart"/>
      <w:r w:rsidRPr="004E0B5D">
        <w:rPr>
          <w:rFonts w:cs="Times New Roman"/>
          <w:iCs/>
          <w:shd w:val="clear" w:color="auto" w:fill="FFFFFF"/>
          <w:vertAlign w:val="subscript"/>
        </w:rPr>
        <w:t>о.э</w:t>
      </w:r>
      <w:proofErr w:type="spellEnd"/>
      <w:proofErr w:type="gramEnd"/>
      <w:r w:rsidRPr="004E0B5D">
        <w:rPr>
          <w:rFonts w:cs="Times New Roman"/>
          <w:iCs/>
          <w:shd w:val="clear" w:color="auto" w:fill="FFFFFF"/>
        </w:rPr>
        <w:t xml:space="preserve"> </w:t>
      </w:r>
      <w:r w:rsidRPr="004E0B5D">
        <w:rPr>
          <w:rFonts w:cs="Times New Roman"/>
          <w:shd w:val="clear" w:color="auto" w:fill="FFFFFF"/>
        </w:rPr>
        <w:t>– число дней, в течение которых товар будет находиться в отправочной экспедиции.</w:t>
      </w:r>
    </w:p>
    <w:p w14:paraId="54F30E9B" w14:textId="77777777" w:rsidR="00AC74F5" w:rsidRDefault="00AC74F5" w:rsidP="00AC74F5">
      <w:pPr>
        <w:pStyle w:val="a3"/>
        <w:tabs>
          <w:tab w:val="left" w:pos="1701"/>
        </w:tabs>
        <w:spacing w:line="240" w:lineRule="auto"/>
        <w:ind w:left="0" w:firstLine="709"/>
        <w:jc w:val="both"/>
        <w:rPr>
          <w:rFonts w:cs="Times New Roman"/>
        </w:rPr>
      </w:pPr>
    </w:p>
    <w:p w14:paraId="39AC43C0" w14:textId="6C1A79E4" w:rsidR="00AC74F5" w:rsidRPr="004E0B5D" w:rsidRDefault="00AC74F5" w:rsidP="00AC74F5">
      <w:pPr>
        <w:pStyle w:val="a3"/>
        <w:tabs>
          <w:tab w:val="left" w:pos="1701"/>
        </w:tabs>
        <w:spacing w:line="240" w:lineRule="auto"/>
        <w:ind w:left="0" w:firstLine="709"/>
        <w:jc w:val="both"/>
        <w:rPr>
          <w:rFonts w:cs="Times New Roman"/>
        </w:rPr>
      </w:pPr>
      <w:r w:rsidRPr="004E0B5D">
        <w:rPr>
          <w:rFonts w:cs="Times New Roman"/>
        </w:rPr>
        <w:lastRenderedPageBreak/>
        <w:t xml:space="preserve">Заполните </w:t>
      </w:r>
      <w:proofErr w:type="gramStart"/>
      <w:r w:rsidRPr="004E0B5D">
        <w:rPr>
          <w:rFonts w:cs="Times New Roman"/>
        </w:rPr>
        <w:t>таблицу .</w:t>
      </w:r>
      <w:proofErr w:type="gramEnd"/>
    </w:p>
    <w:p w14:paraId="20AFE236" w14:textId="55B144D0" w:rsidR="00AC74F5" w:rsidRPr="004E0B5D" w:rsidRDefault="00AC74F5" w:rsidP="00AC74F5">
      <w:pPr>
        <w:pStyle w:val="a3"/>
        <w:tabs>
          <w:tab w:val="left" w:pos="1701"/>
        </w:tabs>
        <w:spacing w:line="240" w:lineRule="auto"/>
        <w:ind w:left="0" w:firstLine="709"/>
        <w:jc w:val="both"/>
        <w:rPr>
          <w:rFonts w:cs="Times New Roman"/>
        </w:rPr>
      </w:pPr>
      <w:r w:rsidRPr="004E0B5D">
        <w:rPr>
          <w:rFonts w:cs="Times New Roman"/>
        </w:rPr>
        <w:t>Таблица - Полученные результаты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2976"/>
      </w:tblGrid>
      <w:tr w:rsidR="00AC74F5" w:rsidRPr="004E0B5D" w14:paraId="57AE8C9B" w14:textId="77777777" w:rsidTr="00523E9E">
        <w:trPr>
          <w:trHeight w:val="654"/>
        </w:trPr>
        <w:tc>
          <w:tcPr>
            <w:tcW w:w="3964" w:type="dxa"/>
          </w:tcPr>
          <w:p w14:paraId="1685F3B5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Показатель</w:t>
            </w:r>
          </w:p>
        </w:tc>
        <w:tc>
          <w:tcPr>
            <w:tcW w:w="2410" w:type="dxa"/>
            <w:vAlign w:val="center"/>
          </w:tcPr>
          <w:p w14:paraId="2BE3222C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Условные обозначения</w:t>
            </w:r>
          </w:p>
        </w:tc>
        <w:tc>
          <w:tcPr>
            <w:tcW w:w="2976" w:type="dxa"/>
          </w:tcPr>
          <w:p w14:paraId="43A2CD66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Результаты</w:t>
            </w:r>
          </w:p>
        </w:tc>
      </w:tr>
      <w:tr w:rsidR="00AC74F5" w:rsidRPr="004E0B5D" w14:paraId="158F1862" w14:textId="77777777" w:rsidTr="00523E9E">
        <w:tc>
          <w:tcPr>
            <w:tcW w:w="3964" w:type="dxa"/>
          </w:tcPr>
          <w:p w14:paraId="5E550C3F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Грузовая площадь</w:t>
            </w:r>
          </w:p>
        </w:tc>
        <w:tc>
          <w:tcPr>
            <w:tcW w:w="2410" w:type="dxa"/>
            <w:vAlign w:val="center"/>
          </w:tcPr>
          <w:p w14:paraId="7FC3A2FA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r w:rsidRPr="00A164B6">
              <w:rPr>
                <w:rFonts w:cs="Times New Roman"/>
                <w:iCs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2976" w:type="dxa"/>
          </w:tcPr>
          <w:p w14:paraId="0F5045B6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69F9E8AF" w14:textId="77777777" w:rsidTr="00523E9E">
        <w:tc>
          <w:tcPr>
            <w:tcW w:w="3964" w:type="dxa"/>
          </w:tcPr>
          <w:p w14:paraId="2DA72319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Вспомогательная площадь</w:t>
            </w:r>
          </w:p>
        </w:tc>
        <w:tc>
          <w:tcPr>
            <w:tcW w:w="2410" w:type="dxa"/>
            <w:vAlign w:val="center"/>
          </w:tcPr>
          <w:p w14:paraId="7FFA3219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r w:rsidRPr="00A164B6">
              <w:rPr>
                <w:rFonts w:cs="Times New Roman"/>
                <w:iCs/>
                <w:shd w:val="clear" w:color="auto" w:fill="FFFFFF"/>
              </w:rPr>
              <w:t>всп</w:t>
            </w:r>
            <w:proofErr w:type="spellEnd"/>
          </w:p>
        </w:tc>
        <w:tc>
          <w:tcPr>
            <w:tcW w:w="2976" w:type="dxa"/>
          </w:tcPr>
          <w:p w14:paraId="3C60D5E1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478DD8D2" w14:textId="77777777" w:rsidTr="00523E9E">
        <w:tc>
          <w:tcPr>
            <w:tcW w:w="3964" w:type="dxa"/>
          </w:tcPr>
          <w:p w14:paraId="33607A82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Площадь участка приемки</w:t>
            </w:r>
          </w:p>
        </w:tc>
        <w:tc>
          <w:tcPr>
            <w:tcW w:w="2410" w:type="dxa"/>
            <w:vAlign w:val="center"/>
          </w:tcPr>
          <w:p w14:paraId="1748AD83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r w:rsidRPr="00A164B6">
              <w:rPr>
                <w:rFonts w:cs="Times New Roman"/>
                <w:iCs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2976" w:type="dxa"/>
          </w:tcPr>
          <w:p w14:paraId="5A353DB9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2A76B631" w14:textId="77777777" w:rsidTr="00523E9E">
        <w:tc>
          <w:tcPr>
            <w:tcW w:w="3964" w:type="dxa"/>
          </w:tcPr>
          <w:p w14:paraId="27C3B85F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Площадь участка комплектования</w:t>
            </w:r>
          </w:p>
        </w:tc>
        <w:tc>
          <w:tcPr>
            <w:tcW w:w="2410" w:type="dxa"/>
            <w:vAlign w:val="center"/>
          </w:tcPr>
          <w:p w14:paraId="1A84E450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r w:rsidRPr="00A164B6">
              <w:rPr>
                <w:rFonts w:cs="Times New Roman"/>
                <w:iCs/>
                <w:shd w:val="clear" w:color="auto" w:fill="FFFFFF"/>
              </w:rPr>
              <w:t>км</w:t>
            </w:r>
            <w:proofErr w:type="spellEnd"/>
          </w:p>
        </w:tc>
        <w:tc>
          <w:tcPr>
            <w:tcW w:w="2976" w:type="dxa"/>
          </w:tcPr>
          <w:p w14:paraId="773795B2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67A92A8A" w14:textId="77777777" w:rsidTr="00523E9E">
        <w:tc>
          <w:tcPr>
            <w:tcW w:w="3964" w:type="dxa"/>
          </w:tcPr>
          <w:p w14:paraId="27383844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Площадь рабочих мест</w:t>
            </w:r>
          </w:p>
        </w:tc>
        <w:tc>
          <w:tcPr>
            <w:tcW w:w="2410" w:type="dxa"/>
            <w:vAlign w:val="center"/>
          </w:tcPr>
          <w:p w14:paraId="32D3409A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proofErr w:type="gramStart"/>
            <w:r w:rsidRPr="00A164B6">
              <w:rPr>
                <w:rFonts w:cs="Times New Roman"/>
                <w:iCs/>
                <w:shd w:val="clear" w:color="auto" w:fill="FFFFFF"/>
              </w:rPr>
              <w:t>р.м</w:t>
            </w:r>
            <w:proofErr w:type="spellEnd"/>
            <w:proofErr w:type="gramEnd"/>
          </w:p>
        </w:tc>
        <w:tc>
          <w:tcPr>
            <w:tcW w:w="2976" w:type="dxa"/>
          </w:tcPr>
          <w:p w14:paraId="6D621AC0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0D0791DB" w14:textId="77777777" w:rsidTr="00523E9E">
        <w:tc>
          <w:tcPr>
            <w:tcW w:w="3964" w:type="dxa"/>
          </w:tcPr>
          <w:p w14:paraId="5FD1D476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Площадь приемочной экспедиции</w:t>
            </w:r>
          </w:p>
        </w:tc>
        <w:tc>
          <w:tcPr>
            <w:tcW w:w="2410" w:type="dxa"/>
            <w:vAlign w:val="center"/>
          </w:tcPr>
          <w:p w14:paraId="0FD09507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proofErr w:type="gramStart"/>
            <w:r w:rsidRPr="00A164B6">
              <w:rPr>
                <w:rFonts w:cs="Times New Roman"/>
                <w:iCs/>
                <w:shd w:val="clear" w:color="auto" w:fill="FFFFFF"/>
              </w:rPr>
              <w:t>п.э</w:t>
            </w:r>
            <w:proofErr w:type="spellEnd"/>
            <w:proofErr w:type="gramEnd"/>
          </w:p>
        </w:tc>
        <w:tc>
          <w:tcPr>
            <w:tcW w:w="2976" w:type="dxa"/>
          </w:tcPr>
          <w:p w14:paraId="4FF1DF12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5D91E6CE" w14:textId="77777777" w:rsidTr="00523E9E">
        <w:tc>
          <w:tcPr>
            <w:tcW w:w="3964" w:type="dxa"/>
          </w:tcPr>
          <w:p w14:paraId="767329A4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Площадь отправочной экспедиции</w:t>
            </w:r>
          </w:p>
        </w:tc>
        <w:tc>
          <w:tcPr>
            <w:tcW w:w="2410" w:type="dxa"/>
            <w:vAlign w:val="center"/>
          </w:tcPr>
          <w:p w14:paraId="3B11636D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4E0B5D">
              <w:rPr>
                <w:rFonts w:cs="Times New Roman"/>
                <w:iCs/>
                <w:shd w:val="clear" w:color="auto" w:fill="FFFFFF"/>
              </w:rPr>
              <w:t>S</w:t>
            </w:r>
            <w:proofErr w:type="gramStart"/>
            <w:r w:rsidRPr="00A164B6">
              <w:rPr>
                <w:rFonts w:cs="Times New Roman"/>
                <w:iCs/>
                <w:shd w:val="clear" w:color="auto" w:fill="FFFFFF"/>
              </w:rPr>
              <w:t>о.э</w:t>
            </w:r>
            <w:proofErr w:type="spellEnd"/>
            <w:proofErr w:type="gramEnd"/>
          </w:p>
        </w:tc>
        <w:tc>
          <w:tcPr>
            <w:tcW w:w="2976" w:type="dxa"/>
          </w:tcPr>
          <w:p w14:paraId="25202756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AC74F5" w:rsidRPr="004E0B5D" w14:paraId="4D44ED92" w14:textId="77777777" w:rsidTr="00523E9E">
        <w:tc>
          <w:tcPr>
            <w:tcW w:w="3964" w:type="dxa"/>
          </w:tcPr>
          <w:p w14:paraId="41506180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A164B6">
              <w:rPr>
                <w:rFonts w:cs="Times New Roman"/>
                <w:iCs/>
                <w:shd w:val="clear" w:color="auto" w:fill="FFFFFF"/>
              </w:rPr>
              <w:t>Общая площадь склада</w:t>
            </w:r>
          </w:p>
        </w:tc>
        <w:tc>
          <w:tcPr>
            <w:tcW w:w="2410" w:type="dxa"/>
            <w:vAlign w:val="center"/>
          </w:tcPr>
          <w:p w14:paraId="43B93E39" w14:textId="77777777" w:rsidR="00AC74F5" w:rsidRPr="004E0B5D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  <w:proofErr w:type="spellStart"/>
            <w:r w:rsidRPr="00A164B6">
              <w:rPr>
                <w:rFonts w:cs="Times New Roman"/>
                <w:iCs/>
                <w:shd w:val="clear" w:color="auto" w:fill="FFFFFF"/>
              </w:rPr>
              <w:t>Sобщ</w:t>
            </w:r>
            <w:proofErr w:type="spellEnd"/>
          </w:p>
        </w:tc>
        <w:tc>
          <w:tcPr>
            <w:tcW w:w="2976" w:type="dxa"/>
          </w:tcPr>
          <w:p w14:paraId="3494D890" w14:textId="77777777" w:rsidR="00AC74F5" w:rsidRPr="00A164B6" w:rsidRDefault="00AC74F5" w:rsidP="00523E9E">
            <w:pPr>
              <w:jc w:val="center"/>
              <w:rPr>
                <w:rFonts w:cs="Times New Roman"/>
                <w:iCs/>
                <w:shd w:val="clear" w:color="auto" w:fill="FFFFFF"/>
              </w:rPr>
            </w:pPr>
          </w:p>
        </w:tc>
      </w:tr>
    </w:tbl>
    <w:p w14:paraId="685ACB09" w14:textId="279DD29A" w:rsidR="00AC74F5" w:rsidRDefault="00AC74F5" w:rsidP="00AC74F5">
      <w:pPr>
        <w:rPr>
          <w:rFonts w:cs="Times New Roman"/>
          <w:b/>
          <w:sz w:val="28"/>
          <w:szCs w:val="28"/>
        </w:rPr>
      </w:pPr>
    </w:p>
    <w:p w14:paraId="6B222B56" w14:textId="18E5745C" w:rsidR="00AD1406" w:rsidRDefault="00AD1406" w:rsidP="00AC74F5">
      <w:pPr>
        <w:rPr>
          <w:rFonts w:cs="Times New Roman"/>
          <w:b/>
          <w:sz w:val="28"/>
          <w:szCs w:val="28"/>
        </w:rPr>
      </w:pPr>
    </w:p>
    <w:p w14:paraId="35ADB97A" w14:textId="39ED5FAB" w:rsidR="00AD1406" w:rsidRDefault="00AD1406" w:rsidP="00AC74F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3</w:t>
      </w:r>
    </w:p>
    <w:p w14:paraId="627BED60" w14:textId="474E55F0" w:rsidR="00AD1406" w:rsidRDefault="00AD1406" w:rsidP="00AC74F5">
      <w:pPr>
        <w:rPr>
          <w:rFonts w:cs="Times New Roman"/>
          <w:b/>
          <w:sz w:val="28"/>
          <w:szCs w:val="28"/>
        </w:rPr>
      </w:pPr>
    </w:p>
    <w:p w14:paraId="2343BEC4" w14:textId="77777777" w:rsidR="00AD1406" w:rsidRDefault="00AD1406" w:rsidP="00AC74F5">
      <w:pPr>
        <w:rPr>
          <w:rFonts w:cs="Times New Roman"/>
          <w:b/>
          <w:sz w:val="28"/>
          <w:szCs w:val="28"/>
        </w:rPr>
      </w:pPr>
    </w:p>
    <w:p w14:paraId="1E52A4B9" w14:textId="77777777" w:rsidR="006A03B5" w:rsidRDefault="006A03B5" w:rsidP="006A03B5">
      <w:pPr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>Рассчитайте технико-экономические показатели работы автомобиля на маршруте. Исходные данные</w:t>
      </w:r>
      <w:r>
        <w:rPr>
          <w:rFonts w:cs="Times New Roman"/>
        </w:rPr>
        <w:t xml:space="preserve"> представлены в таблице 14.</w:t>
      </w:r>
    </w:p>
    <w:p w14:paraId="63860CAB" w14:textId="77777777" w:rsidR="006A03B5" w:rsidRDefault="006A03B5" w:rsidP="006A03B5">
      <w:pPr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Таблица 14 - Исходные данные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949"/>
        <w:gridCol w:w="3972"/>
      </w:tblGrid>
      <w:tr w:rsidR="006A03B5" w14:paraId="4C431776" w14:textId="77777777" w:rsidTr="006A03B5">
        <w:trPr>
          <w:trHeight w:val="289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F68E" w14:textId="77777777" w:rsidR="006A03B5" w:rsidRDefault="006A03B5">
            <w:pPr>
              <w:jc w:val="center"/>
            </w:pPr>
            <w:r>
              <w:t>Показатель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7C8" w14:textId="0D5E3E9F" w:rsidR="006A03B5" w:rsidRDefault="006A03B5">
            <w:pPr>
              <w:jc w:val="center"/>
            </w:pPr>
          </w:p>
        </w:tc>
      </w:tr>
      <w:tr w:rsidR="006A03B5" w14:paraId="646737C4" w14:textId="77777777" w:rsidTr="006A03B5">
        <w:trPr>
          <w:gridAfter w:val="1"/>
          <w:wAfter w:w="3972" w:type="dxa"/>
          <w:trHeight w:val="147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19C" w14:textId="77777777" w:rsidR="006A03B5" w:rsidRDefault="006A03B5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6C94" w14:textId="73950152" w:rsidR="006A03B5" w:rsidRDefault="006A03B5">
            <w:pPr>
              <w:jc w:val="center"/>
            </w:pPr>
          </w:p>
        </w:tc>
      </w:tr>
      <w:tr w:rsidR="006A03B5" w14:paraId="2F5F3E2A" w14:textId="77777777" w:rsidTr="006A03B5">
        <w:trPr>
          <w:gridAfter w:val="1"/>
          <w:wAfter w:w="3972" w:type="dxa"/>
          <w:trHeight w:val="20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3769" w14:textId="77777777" w:rsidR="006A03B5" w:rsidRDefault="006A03B5">
            <w:pPr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9DA" w14:textId="77777777" w:rsidR="006A03B5" w:rsidRDefault="006A03B5">
            <w:pPr>
              <w:jc w:val="center"/>
            </w:pPr>
            <w:r>
              <w:t>6</w:t>
            </w:r>
          </w:p>
        </w:tc>
      </w:tr>
      <w:tr w:rsidR="006A03B5" w14:paraId="12E4E746" w14:textId="77777777" w:rsidTr="006A03B5">
        <w:trPr>
          <w:gridAfter w:val="1"/>
          <w:wAfter w:w="3972" w:type="dxa"/>
          <w:trHeight w:val="35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8D0C" w14:textId="77777777" w:rsidR="006A03B5" w:rsidRDefault="006A03B5">
            <w:r>
              <w:rPr>
                <w:bCs/>
              </w:rPr>
              <w:t xml:space="preserve">Расстояние груженной ездки </w:t>
            </w:r>
            <w:proofErr w:type="spellStart"/>
            <w:r>
              <w:rPr>
                <w:bCs/>
                <w:lang w:val="en-US"/>
              </w:rPr>
              <w:t>ler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9DE" w14:textId="77777777" w:rsidR="006A03B5" w:rsidRDefault="006A03B5">
            <w:pPr>
              <w:jc w:val="center"/>
            </w:pPr>
            <w:r>
              <w:t>20</w:t>
            </w:r>
          </w:p>
        </w:tc>
      </w:tr>
      <w:tr w:rsidR="006A03B5" w14:paraId="364444E1" w14:textId="77777777" w:rsidTr="006A03B5">
        <w:trPr>
          <w:gridAfter w:val="1"/>
          <w:wAfter w:w="3972" w:type="dxa"/>
          <w:trHeight w:val="32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1F0" w14:textId="77777777" w:rsidR="006A03B5" w:rsidRDefault="006A03B5">
            <w:r>
              <w:rPr>
                <w:bCs/>
              </w:rPr>
              <w:t xml:space="preserve">Первый нулевой пробег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  <w:vertAlign w:val="subscript"/>
              </w:rPr>
              <w:t>о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B86E" w14:textId="77777777" w:rsidR="006A03B5" w:rsidRDefault="006A03B5">
            <w:pPr>
              <w:jc w:val="center"/>
            </w:pPr>
            <w:r>
              <w:t>15</w:t>
            </w:r>
          </w:p>
        </w:tc>
      </w:tr>
      <w:tr w:rsidR="006A03B5" w14:paraId="68A715E8" w14:textId="77777777" w:rsidTr="006A03B5">
        <w:trPr>
          <w:gridAfter w:val="1"/>
          <w:wAfter w:w="3972" w:type="dxa"/>
          <w:trHeight w:val="40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B4F" w14:textId="77777777" w:rsidR="006A03B5" w:rsidRDefault="006A03B5">
            <w:r>
              <w:rPr>
                <w:bCs/>
              </w:rPr>
              <w:t xml:space="preserve">Второй нулевой пробег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  <w:vertAlign w:val="subscript"/>
              </w:rPr>
              <w:t>о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10B" w14:textId="77777777" w:rsidR="006A03B5" w:rsidRDefault="006A03B5">
            <w:pPr>
              <w:jc w:val="center"/>
            </w:pPr>
            <w:r>
              <w:t>5</w:t>
            </w:r>
          </w:p>
        </w:tc>
      </w:tr>
      <w:tr w:rsidR="006A03B5" w14:paraId="0563E9BC" w14:textId="77777777" w:rsidTr="006A03B5">
        <w:trPr>
          <w:gridAfter w:val="1"/>
          <w:wAfter w:w="3972" w:type="dxa"/>
          <w:trHeight w:val="4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6FC" w14:textId="77777777" w:rsidR="006A03B5" w:rsidRDefault="006A03B5">
            <w:r>
              <w:rPr>
                <w:bCs/>
              </w:rPr>
              <w:t xml:space="preserve">На маршруте перевозится груз второго класса </w:t>
            </w:r>
            <w:proofErr w:type="spellStart"/>
            <w:r>
              <w:rPr>
                <w:bCs/>
              </w:rPr>
              <w:t>ϒст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A28" w14:textId="77777777" w:rsidR="006A03B5" w:rsidRDefault="006A03B5">
            <w:pPr>
              <w:jc w:val="center"/>
            </w:pPr>
            <w:r>
              <w:t>0,8</w:t>
            </w:r>
          </w:p>
        </w:tc>
      </w:tr>
      <w:tr w:rsidR="006A03B5" w14:paraId="1D91E170" w14:textId="77777777" w:rsidTr="006A03B5">
        <w:trPr>
          <w:gridAfter w:val="1"/>
          <w:wAfter w:w="3972" w:type="dxa"/>
          <w:trHeight w:val="27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85AB" w14:textId="77777777" w:rsidR="006A03B5" w:rsidRDefault="006A03B5">
            <w:r>
              <w:rPr>
                <w:bCs/>
              </w:rPr>
              <w:t xml:space="preserve">Количество </w:t>
            </w:r>
            <w:r>
              <w:rPr>
                <w:bCs/>
                <w:lang w:val="en-US"/>
              </w:rPr>
              <w:t>Q</w:t>
            </w:r>
            <w:proofErr w:type="spellStart"/>
            <w:r>
              <w:rPr>
                <w:bCs/>
              </w:rPr>
              <w:t>мес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B31" w14:textId="77777777" w:rsidR="006A03B5" w:rsidRDefault="006A03B5">
            <w:pPr>
              <w:jc w:val="center"/>
            </w:pPr>
            <w:r>
              <w:t>20000</w:t>
            </w:r>
          </w:p>
        </w:tc>
      </w:tr>
      <w:tr w:rsidR="006A03B5" w14:paraId="28DFE560" w14:textId="77777777" w:rsidTr="006A03B5">
        <w:trPr>
          <w:gridAfter w:val="1"/>
          <w:wAfter w:w="3972" w:type="dxa"/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46BB" w14:textId="77777777" w:rsidR="006A03B5" w:rsidRDefault="006A03B5">
            <w:r>
              <w:rPr>
                <w:bCs/>
              </w:rPr>
              <w:t xml:space="preserve">Срок вывоза </w:t>
            </w:r>
            <w:proofErr w:type="spellStart"/>
            <w:r>
              <w:rPr>
                <w:bCs/>
              </w:rPr>
              <w:t>Др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F51B" w14:textId="77777777" w:rsidR="006A03B5" w:rsidRDefault="006A03B5">
            <w:pPr>
              <w:jc w:val="center"/>
            </w:pPr>
            <w:r>
              <w:t>15</w:t>
            </w:r>
          </w:p>
        </w:tc>
      </w:tr>
      <w:tr w:rsidR="006A03B5" w14:paraId="3970D755" w14:textId="77777777" w:rsidTr="006A03B5">
        <w:trPr>
          <w:gridAfter w:val="1"/>
          <w:wAfter w:w="3972" w:type="dxa"/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22D" w14:textId="77777777" w:rsidR="006A03B5" w:rsidRDefault="006A03B5">
            <w:pPr>
              <w:rPr>
                <w:bCs/>
              </w:rPr>
            </w:pPr>
            <w:r>
              <w:rPr>
                <w:bCs/>
              </w:rPr>
              <w:t xml:space="preserve">Груз вывозится автомобилями грузоподъемностью </w:t>
            </w:r>
            <w:r>
              <w:rPr>
                <w:bCs/>
                <w:lang w:val="en-US"/>
              </w:rPr>
              <w:t>q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BD6" w14:textId="77777777" w:rsidR="006A03B5" w:rsidRDefault="006A03B5">
            <w:pPr>
              <w:jc w:val="center"/>
            </w:pPr>
            <w:r>
              <w:t>4</w:t>
            </w:r>
          </w:p>
        </w:tc>
      </w:tr>
      <w:tr w:rsidR="006A03B5" w14:paraId="0C17FF3B" w14:textId="77777777" w:rsidTr="006A03B5">
        <w:trPr>
          <w:gridAfter w:val="1"/>
          <w:wAfter w:w="3972" w:type="dxa"/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A043" w14:textId="77777777" w:rsidR="006A03B5" w:rsidRDefault="006A03B5">
            <w:pPr>
              <w:rPr>
                <w:bCs/>
              </w:rPr>
            </w:pPr>
            <w:r>
              <w:rPr>
                <w:bCs/>
              </w:rPr>
              <w:t xml:space="preserve">Эксплуатационная скорость перевозки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эк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727" w14:textId="77777777" w:rsidR="006A03B5" w:rsidRDefault="006A03B5">
            <w:pPr>
              <w:jc w:val="center"/>
            </w:pPr>
            <w:r>
              <w:t>25</w:t>
            </w:r>
          </w:p>
        </w:tc>
      </w:tr>
      <w:tr w:rsidR="006A03B5" w14:paraId="2C93ADC0" w14:textId="77777777" w:rsidTr="006A03B5">
        <w:trPr>
          <w:gridAfter w:val="1"/>
          <w:wAfter w:w="3972" w:type="dxa"/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66C" w14:textId="77777777" w:rsidR="006A03B5" w:rsidRDefault="006A03B5">
            <w:pPr>
              <w:rPr>
                <w:bCs/>
              </w:rPr>
            </w:pPr>
            <w:r>
              <w:rPr>
                <w:bCs/>
              </w:rPr>
              <w:t xml:space="preserve">Время простоя под погрузку и разгрузку </w:t>
            </w:r>
            <w:r>
              <w:rPr>
                <w:bCs/>
                <w:lang w:val="en-US"/>
              </w:rPr>
              <w:t>t</w:t>
            </w:r>
            <w:proofErr w:type="spellStart"/>
            <w:r>
              <w:rPr>
                <w:bCs/>
              </w:rPr>
              <w:t>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2246" w14:textId="77777777" w:rsidR="006A03B5" w:rsidRDefault="006A03B5">
            <w:pPr>
              <w:jc w:val="center"/>
            </w:pPr>
            <w:r>
              <w:t>0,6</w:t>
            </w:r>
          </w:p>
        </w:tc>
      </w:tr>
      <w:tr w:rsidR="006A03B5" w14:paraId="7D64238C" w14:textId="77777777" w:rsidTr="006A03B5">
        <w:trPr>
          <w:gridAfter w:val="1"/>
          <w:wAfter w:w="3972" w:type="dxa"/>
          <w:trHeight w:val="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5BD1" w14:textId="77777777" w:rsidR="006A03B5" w:rsidRDefault="006A03B5">
            <w:pPr>
              <w:rPr>
                <w:bCs/>
              </w:rPr>
            </w:pPr>
            <w:r>
              <w:rPr>
                <w:bCs/>
              </w:rPr>
              <w:t xml:space="preserve">Время в наряде </w:t>
            </w:r>
            <w:proofErr w:type="spellStart"/>
            <w:r>
              <w:rPr>
                <w:bCs/>
              </w:rPr>
              <w:t>Тн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20CE" w14:textId="77777777" w:rsidR="006A03B5" w:rsidRDefault="006A03B5">
            <w:pPr>
              <w:jc w:val="center"/>
            </w:pPr>
            <w:r>
              <w:t>13</w:t>
            </w:r>
          </w:p>
        </w:tc>
      </w:tr>
    </w:tbl>
    <w:p w14:paraId="05B4B238" w14:textId="77777777" w:rsidR="006A03B5" w:rsidRDefault="006A03B5" w:rsidP="006A03B5">
      <w:pPr>
        <w:rPr>
          <w:rFonts w:eastAsia="Times New Roman" w:cs="Times New Roman"/>
        </w:rPr>
      </w:pPr>
    </w:p>
    <w:p w14:paraId="0025B83C" w14:textId="1762DE24" w:rsidR="006A03B5" w:rsidRDefault="006A03B5" w:rsidP="006A03B5">
      <w:pPr>
        <w:jc w:val="center"/>
        <w:rPr>
          <w:rFonts w:cs="Times New Roman"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2BFD0290" wp14:editId="27D7A85E">
                <wp:extent cx="5073650" cy="2354580"/>
                <wp:effectExtent l="0" t="9525" r="3175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57840" y="383213"/>
                            <a:ext cx="312403" cy="305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18095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010" y="536318"/>
                            <a:ext cx="336003" cy="28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DC53F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rot="16759325">
                            <a:off x="1914202" y="-311380"/>
                            <a:ext cx="1375547" cy="2574025"/>
                          </a:xfrm>
                          <a:prstGeom prst="triangle">
                            <a:avLst>
                              <a:gd name="adj" fmla="val 566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40715" y="1358846"/>
                            <a:ext cx="918609" cy="30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DF9C7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о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 xml:space="preserve"> –км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9524" y="800"/>
                            <a:ext cx="1038510" cy="28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4805E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ler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 xml:space="preserve"> –км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84339" y="1116438"/>
                            <a:ext cx="957209" cy="28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2C956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о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cs="Times New Roman"/>
                                  <w:bCs/>
                                  <w:sz w:val="28"/>
                                  <w:szCs w:val="28"/>
                                </w:rPr>
                                <w:t xml:space="preserve"> –км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6214" y="287810"/>
                            <a:ext cx="2442824" cy="189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48034" y="1956466"/>
                            <a:ext cx="992210" cy="28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37594" w14:textId="77777777" w:rsidR="006A03B5" w:rsidRDefault="006A03B5" w:rsidP="006A03B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С (гараж)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FD0290" id="Полотно 9" o:spid="_x0000_s1026" editas="canvas" style="width:399.5pt;height:185.4pt;mso-position-horizontal-relative:char;mso-position-vertical-relative:line" coordsize="50736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736;height:23545;visibility:visible;mso-wrap-style:square">
                  <v:fill o:detectmouseclick="t"/>
                  <v:path o:connecttype="none"/>
                </v:shape>
                <v:rect id="Rectangle 4" o:spid="_x0000_s1028" style="position:absolute;left:40578;top:3832;width:312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" strokecolor="white">
                  <v:textbox>
                    <w:txbxContent>
                      <w:p w14:paraId="63C18095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Б</w:t>
                        </w:r>
                      </w:p>
                    </w:txbxContent>
                  </v:textbox>
                </v:rect>
                <v:rect id="Rectangle 5" o:spid="_x0000_s1029" style="position:absolute;left:9790;top:5363;width:336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" strokecolor="white">
                  <v:textbox>
                    <w:txbxContent>
                      <w:p w14:paraId="5F6DC53F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А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0" type="#_x0000_t5" style="position:absolute;left:19141;top:-3114;width:13756;height:25740;rotation:-52873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" adj="12245"/>
                <v:rect id="Rectangle 7" o:spid="_x0000_s1031" style="position:absolute;left:15407;top:13588;width:9186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346DF9C7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vertAlign w:val="subscript"/>
                          </w:rPr>
                          <w:t>о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vertAlign w:val="superscript"/>
                          </w:rPr>
                          <w:t>1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</w:rPr>
                          <w:t xml:space="preserve"> –км</w:t>
                        </w:r>
                      </w:p>
                    </w:txbxContent>
                  </v:textbox>
                </v:rect>
                <v:rect id="Rectangle 8" o:spid="_x0000_s1032" style="position:absolute;left:24095;top:8;width:10385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" strokecolor="white">
                  <v:textbox>
                    <w:txbxContent>
                      <w:p w14:paraId="6F14805E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lang w:val="en-US"/>
                          </w:rPr>
                          <w:t>ler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</w:rPr>
                          <w:t xml:space="preserve"> –км</w:t>
                        </w:r>
                      </w:p>
                    </w:txbxContent>
                  </v:textbox>
                </v:rect>
                <v:rect id="Rectangle 9" o:spid="_x0000_s1033" style="position:absolute;left:39843;top:11164;width:9572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5312C956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vertAlign w:val="subscript"/>
                          </w:rPr>
                          <w:t>о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>
                          <w:rPr>
                            <w:rFonts w:cs="Times New Roman"/>
                            <w:bCs/>
                            <w:sz w:val="28"/>
                            <w:szCs w:val="28"/>
                          </w:rPr>
                          <w:t xml:space="preserve"> –км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4462;top:2878;width:24428;height:18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rect id="Rectangle 11" o:spid="_x0000_s1035" style="position:absolute;left:34480;top:19564;width:9922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" strokecolor="white">
                  <v:textbox>
                    <w:txbxContent>
                      <w:p w14:paraId="58037594" w14:textId="77777777" w:rsidR="006A03B5" w:rsidRDefault="006A03B5" w:rsidP="006A03B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С (гараж)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197784" w14:textId="77777777" w:rsidR="006A03B5" w:rsidRDefault="006A03B5" w:rsidP="006A03B5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lastRenderedPageBreak/>
        <w:t>Схема маятникового маршрута с обратным холостым пробегом</w:t>
      </w:r>
    </w:p>
    <w:p w14:paraId="660AD2C0" w14:textId="77777777" w:rsidR="006A03B5" w:rsidRDefault="006A03B5" w:rsidP="006A03B5">
      <w:pPr>
        <w:ind w:firstLine="709"/>
        <w:jc w:val="center"/>
        <w:rPr>
          <w:rFonts w:cs="Times New Roman"/>
          <w:b/>
          <w:bCs/>
        </w:rPr>
      </w:pPr>
    </w:p>
    <w:p w14:paraId="48440922" w14:textId="77777777" w:rsidR="006A03B5" w:rsidRDefault="006A03B5" w:rsidP="006A03B5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Методические рекомендации</w:t>
      </w:r>
    </w:p>
    <w:p w14:paraId="751F4114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Рассчитайте коэффициент использования пробега и автомобиля за одну ездку</w:t>
      </w:r>
    </w:p>
    <w:p w14:paraId="4B109367" w14:textId="77777777" w:rsidR="006A03B5" w:rsidRDefault="006A03B5" w:rsidP="006A03B5">
      <w:pPr>
        <w:tabs>
          <w:tab w:val="left" w:pos="1134"/>
        </w:tabs>
        <w:ind w:firstLine="3402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βе =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ler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об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(36)</w:t>
      </w:r>
    </w:p>
    <w:p w14:paraId="55F3A910" w14:textId="77777777" w:rsidR="006A03B5" w:rsidRDefault="006A03B5" w:rsidP="006A03B5">
      <w:pPr>
        <w:tabs>
          <w:tab w:val="left" w:pos="1134"/>
        </w:tabs>
        <w:ind w:firstLine="709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  <w:lang w:val="en-US"/>
        </w:rPr>
        <w:t>ler</w:t>
      </w:r>
      <w:proofErr w:type="spellEnd"/>
      <w:r>
        <w:rPr>
          <w:rFonts w:cs="Times New Roman"/>
          <w:bCs/>
        </w:rPr>
        <w:t xml:space="preserve"> - расстояние груженной ездки</w:t>
      </w:r>
    </w:p>
    <w:p w14:paraId="7FA9B20F" w14:textId="77777777" w:rsidR="006A03B5" w:rsidRDefault="006A03B5" w:rsidP="006A03B5">
      <w:pPr>
        <w:tabs>
          <w:tab w:val="left" w:pos="1134"/>
        </w:tabs>
        <w:ind w:firstLine="709"/>
        <w:jc w:val="both"/>
        <w:rPr>
          <w:rFonts w:cs="Times New Roman"/>
          <w:bCs/>
        </w:rPr>
      </w:pPr>
      <w:r>
        <w:rPr>
          <w:rFonts w:cs="Times New Roman"/>
          <w:bCs/>
          <w:lang w:val="en-US"/>
        </w:rPr>
        <w:t>l</w:t>
      </w:r>
      <w:r>
        <w:rPr>
          <w:rFonts w:cs="Times New Roman"/>
          <w:bCs/>
        </w:rPr>
        <w:t>об – общее расстояние (</w:t>
      </w:r>
      <w:proofErr w:type="spellStart"/>
      <w:r>
        <w:rPr>
          <w:rFonts w:cs="Times New Roman"/>
          <w:bCs/>
          <w:lang w:val="en-US"/>
        </w:rPr>
        <w:t>ler</w:t>
      </w:r>
      <w:proofErr w:type="spellEnd"/>
      <w:r>
        <w:rPr>
          <w:rFonts w:cs="Times New Roman"/>
          <w:bCs/>
        </w:rPr>
        <w:t xml:space="preserve">+ </w:t>
      </w:r>
      <w:r>
        <w:rPr>
          <w:rFonts w:cs="Times New Roman"/>
          <w:bCs/>
          <w:lang w:val="en-US"/>
        </w:rPr>
        <w:t>l</w:t>
      </w:r>
      <w:r>
        <w:rPr>
          <w:rFonts w:cs="Times New Roman"/>
          <w:bCs/>
          <w:vertAlign w:val="subscript"/>
        </w:rPr>
        <w:t>о</w:t>
      </w:r>
      <w:r>
        <w:rPr>
          <w:rFonts w:cs="Times New Roman"/>
          <w:bCs/>
          <w:vertAlign w:val="superscript"/>
        </w:rPr>
        <w:t>1</w:t>
      </w:r>
      <w:r>
        <w:rPr>
          <w:rFonts w:cs="Times New Roman"/>
          <w:bCs/>
        </w:rPr>
        <w:t xml:space="preserve">+ </w:t>
      </w:r>
      <w:r>
        <w:rPr>
          <w:rFonts w:cs="Times New Roman"/>
          <w:bCs/>
          <w:lang w:val="en-US"/>
        </w:rPr>
        <w:t>l</w:t>
      </w:r>
      <w:r>
        <w:rPr>
          <w:rFonts w:cs="Times New Roman"/>
          <w:bCs/>
          <w:vertAlign w:val="subscript"/>
        </w:rPr>
        <w:t>о</w:t>
      </w:r>
      <w:r>
        <w:rPr>
          <w:rFonts w:cs="Times New Roman"/>
          <w:bCs/>
          <w:vertAlign w:val="superscript"/>
        </w:rPr>
        <w:t>2</w:t>
      </w:r>
      <w:r>
        <w:rPr>
          <w:rFonts w:cs="Times New Roman"/>
          <w:bCs/>
        </w:rPr>
        <w:t>)</w:t>
      </w:r>
    </w:p>
    <w:p w14:paraId="2C20F531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Рассчитайте время работы автомобиля на маршруте</w:t>
      </w:r>
    </w:p>
    <w:p w14:paraId="076B2981" w14:textId="77777777" w:rsidR="006A03B5" w:rsidRDefault="006A03B5" w:rsidP="006A03B5">
      <w:pPr>
        <w:tabs>
          <w:tab w:val="left" w:pos="1134"/>
        </w:tabs>
        <w:ind w:firstLine="3402"/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Тм</w:t>
      </w:r>
      <w:proofErr w:type="spellEnd"/>
      <w:r>
        <w:rPr>
          <w:rFonts w:cs="Times New Roman"/>
          <w:bCs/>
        </w:rPr>
        <w:t xml:space="preserve"> = </w:t>
      </w:r>
      <w:proofErr w:type="spellStart"/>
      <w:r>
        <w:rPr>
          <w:rFonts w:cs="Times New Roman"/>
          <w:bCs/>
        </w:rPr>
        <w:t>Тн</w:t>
      </w:r>
      <w:proofErr w:type="spellEnd"/>
      <w:r>
        <w:rPr>
          <w:rFonts w:cs="Times New Roman"/>
          <w:bCs/>
        </w:rPr>
        <w:t>-</w:t>
      </w:r>
      <w:r>
        <w:rPr>
          <w:rFonts w:cs="Times New Roman"/>
          <w:bCs/>
          <w:lang w:val="en-US"/>
        </w:rPr>
        <w:t>to=</w:t>
      </w:r>
      <w:proofErr w:type="spellStart"/>
      <w:r>
        <w:rPr>
          <w:rFonts w:cs="Times New Roman"/>
          <w:bCs/>
        </w:rPr>
        <w:t>Тн</w:t>
      </w:r>
      <w:proofErr w:type="spellEnd"/>
      <w:r>
        <w:rPr>
          <w:rFonts w:cs="Times New Roman"/>
          <w:bCs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(37)</w:t>
      </w:r>
    </w:p>
    <w:p w14:paraId="3523DF07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Рассчитайте число ездок за день</w:t>
      </w:r>
    </w:p>
    <w:p w14:paraId="3C2FECFB" w14:textId="77777777" w:rsidR="006A03B5" w:rsidRDefault="006A03B5" w:rsidP="006A03B5">
      <w:pPr>
        <w:tabs>
          <w:tab w:val="left" w:pos="1134"/>
        </w:tabs>
        <w:ind w:firstLine="3402"/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ηе</w:t>
      </w:r>
      <w:proofErr w:type="spellEnd"/>
      <w:r>
        <w:rPr>
          <w:rFonts w:cs="Times New Roman"/>
          <w:bCs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Тм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е</m:t>
            </m:r>
          </m:den>
        </m:f>
      </m:oMath>
      <w:r>
        <w:rPr>
          <w:rFonts w:cs="Times New Roman"/>
          <w:bCs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Тм×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βе×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ler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+βе×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пр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(38)</w:t>
      </w:r>
    </w:p>
    <w:p w14:paraId="15A32012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Рассчитайте время работы автомобиля на маршруте (с учетом округления числа ездок)</w:t>
      </w:r>
    </w:p>
    <w:p w14:paraId="2E11FF93" w14:textId="77777777" w:rsidR="006A03B5" w:rsidRDefault="006A03B5" w:rsidP="006A03B5">
      <w:pPr>
        <w:tabs>
          <w:tab w:val="left" w:pos="1134"/>
        </w:tabs>
        <w:ind w:firstLine="3402"/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Т'м</w:t>
      </w:r>
      <w:proofErr w:type="spellEnd"/>
      <w:r>
        <w:rPr>
          <w:rFonts w:cs="Times New Roman"/>
          <w:bCs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ηе×(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ler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+βе×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пр)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βе×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(39)</w:t>
      </w:r>
    </w:p>
    <w:p w14:paraId="03866440" w14:textId="77777777" w:rsidR="006A03B5" w:rsidRDefault="006A03B5" w:rsidP="006A03B5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>Рассчитайте время в наряде (с учетом округления числа ездок)</w:t>
      </w:r>
    </w:p>
    <w:p w14:paraId="55C0A76B" w14:textId="77777777" w:rsidR="006A03B5" w:rsidRDefault="006A03B5" w:rsidP="006A03B5">
      <w:pPr>
        <w:ind w:firstLine="3402"/>
        <w:jc w:val="center"/>
        <w:rPr>
          <w:rFonts w:cs="Times New Roman"/>
          <w:bCs/>
          <w:lang w:val="en-US"/>
        </w:rPr>
      </w:pPr>
      <w:r>
        <w:rPr>
          <w:rFonts w:cs="Times New Roman"/>
          <w:bCs/>
        </w:rPr>
        <w:t>Т</w:t>
      </w:r>
      <w:r>
        <w:rPr>
          <w:rFonts w:cs="Times New Roman"/>
          <w:bCs/>
          <w:lang w:val="en-US"/>
        </w:rPr>
        <w:t>'</w:t>
      </w:r>
      <w:r>
        <w:rPr>
          <w:rFonts w:cs="Times New Roman"/>
          <w:bCs/>
        </w:rPr>
        <w:t>н</w:t>
      </w:r>
      <w:r>
        <w:rPr>
          <w:rFonts w:cs="Times New Roman"/>
          <w:bCs/>
          <w:lang w:val="en-US"/>
        </w:rPr>
        <w:t xml:space="preserve">= </w:t>
      </w:r>
      <w:r>
        <w:rPr>
          <w:rFonts w:cs="Times New Roman"/>
          <w:bCs/>
        </w:rPr>
        <w:t>Т</w:t>
      </w:r>
      <w:r>
        <w:rPr>
          <w:rFonts w:cs="Times New Roman"/>
          <w:bCs/>
          <w:lang w:val="en-US"/>
        </w:rPr>
        <w:t>'</w:t>
      </w:r>
      <w:r>
        <w:rPr>
          <w:rFonts w:cs="Times New Roman"/>
          <w:bCs/>
        </w:rPr>
        <w:t>м</w:t>
      </w:r>
      <w:r>
        <w:rPr>
          <w:rFonts w:cs="Times New Roman"/>
          <w:bCs/>
          <w:lang w:val="en-US"/>
        </w:rPr>
        <w:t>+ to,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>(40)</w:t>
      </w:r>
    </w:p>
    <w:p w14:paraId="5AE3883D" w14:textId="77777777" w:rsidR="006A03B5" w:rsidRDefault="006A03B5" w:rsidP="006A03B5">
      <w:pPr>
        <w:ind w:firstLine="3402"/>
        <w:jc w:val="center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to =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 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эк</m:t>
            </m:r>
          </m:den>
        </m:f>
      </m:oMath>
      <w:r>
        <w:rPr>
          <w:rFonts w:cs="Times New Roman"/>
          <w:bCs/>
          <w:lang w:val="en-US"/>
        </w:rPr>
        <w:t>,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>(41)</w:t>
      </w:r>
    </w:p>
    <w:p w14:paraId="65EE7A3A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</w:rPr>
      </w:pPr>
      <w:r>
        <w:rPr>
          <w:rFonts w:cs="Times New Roman"/>
          <w:bCs/>
        </w:rPr>
        <w:t>Рассчитаем дневную выработку автомобиля в тоннах и тонно-километрах</w:t>
      </w:r>
    </w:p>
    <w:p w14:paraId="08D3FCC2" w14:textId="77777777" w:rsidR="006A03B5" w:rsidRDefault="006A03B5" w:rsidP="006A03B5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В тоннах: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  <w:lang w:val="en-US"/>
        </w:rPr>
        <w:t>Q</w:t>
      </w:r>
      <w:proofErr w:type="spellStart"/>
      <w:r>
        <w:rPr>
          <w:rFonts w:cs="Times New Roman"/>
          <w:bCs/>
        </w:rPr>
        <w:t>дн</w:t>
      </w:r>
      <w:proofErr w:type="spellEnd"/>
      <w:r>
        <w:rPr>
          <w:rFonts w:cs="Times New Roman"/>
          <w:bCs/>
        </w:rPr>
        <w:t xml:space="preserve"> = </w:t>
      </w:r>
      <w:r>
        <w:rPr>
          <w:rFonts w:cs="Times New Roman"/>
          <w:bCs/>
          <w:lang w:val="en-US"/>
        </w:rPr>
        <w:t>q</w:t>
      </w:r>
      <w:r>
        <w:rPr>
          <w:rFonts w:cs="Times New Roman"/>
          <w:bCs/>
        </w:rPr>
        <w:t xml:space="preserve">× </w:t>
      </w:r>
      <w:proofErr w:type="spellStart"/>
      <w:r>
        <w:rPr>
          <w:rFonts w:cs="Times New Roman"/>
          <w:bCs/>
        </w:rPr>
        <w:t>ϒст</w:t>
      </w:r>
      <w:proofErr w:type="spellEnd"/>
      <w:r>
        <w:rPr>
          <w:rFonts w:cs="Times New Roman"/>
          <w:bCs/>
        </w:rPr>
        <w:t xml:space="preserve">× </w:t>
      </w:r>
      <w:proofErr w:type="spellStart"/>
      <w:r>
        <w:rPr>
          <w:rFonts w:cs="Times New Roman"/>
          <w:bCs/>
        </w:rPr>
        <w:t>ηе</w:t>
      </w:r>
      <w:proofErr w:type="spellEnd"/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(42)</w:t>
      </w:r>
    </w:p>
    <w:p w14:paraId="4794515A" w14:textId="77777777" w:rsidR="006A03B5" w:rsidRDefault="006A03B5" w:rsidP="006A03B5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>В тонно-километрах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  <w:lang w:val="en-US"/>
        </w:rPr>
        <w:t>W</w:t>
      </w:r>
      <w:proofErr w:type="spellStart"/>
      <w:r>
        <w:rPr>
          <w:rFonts w:cs="Times New Roman"/>
          <w:bCs/>
        </w:rPr>
        <w:t>дн</w:t>
      </w:r>
      <w:proofErr w:type="spellEnd"/>
      <w:r>
        <w:rPr>
          <w:rFonts w:cs="Times New Roman"/>
          <w:bCs/>
        </w:rPr>
        <w:t xml:space="preserve"> = </w:t>
      </w:r>
      <w:r>
        <w:rPr>
          <w:rFonts w:cs="Times New Roman"/>
          <w:bCs/>
          <w:lang w:val="en-US"/>
        </w:rPr>
        <w:t>q</w:t>
      </w:r>
      <w:r>
        <w:rPr>
          <w:rFonts w:cs="Times New Roman"/>
          <w:bCs/>
        </w:rPr>
        <w:t xml:space="preserve">× </w:t>
      </w:r>
      <w:proofErr w:type="spellStart"/>
      <w:r>
        <w:rPr>
          <w:rFonts w:cs="Times New Roman"/>
          <w:bCs/>
        </w:rPr>
        <w:t>ϒст</w:t>
      </w:r>
      <w:proofErr w:type="spellEnd"/>
      <w:r>
        <w:rPr>
          <w:rFonts w:cs="Times New Roman"/>
          <w:bCs/>
        </w:rPr>
        <w:t xml:space="preserve">× </w:t>
      </w:r>
      <w:proofErr w:type="spellStart"/>
      <w:r>
        <w:rPr>
          <w:rFonts w:cs="Times New Roman"/>
          <w:bCs/>
        </w:rPr>
        <w:t>ηе</w:t>
      </w:r>
      <w:proofErr w:type="spellEnd"/>
      <w:r>
        <w:rPr>
          <w:rFonts w:cs="Times New Roman"/>
          <w:bCs/>
        </w:rPr>
        <w:t xml:space="preserve">× </w:t>
      </w:r>
      <w:proofErr w:type="spellStart"/>
      <w:r>
        <w:rPr>
          <w:rFonts w:cs="Times New Roman"/>
          <w:bCs/>
          <w:lang w:val="en-US"/>
        </w:rPr>
        <w:t>ler</w:t>
      </w:r>
      <w:proofErr w:type="spellEnd"/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(43)</w:t>
      </w:r>
    </w:p>
    <w:p w14:paraId="2001D059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</w:rPr>
      </w:pPr>
      <w:r>
        <w:rPr>
          <w:rFonts w:cs="Times New Roman"/>
          <w:bCs/>
        </w:rPr>
        <w:t>Рассчитайте количество автомобилей, необходимых для выполнения объема перевозок</w:t>
      </w:r>
    </w:p>
    <w:p w14:paraId="00A2BA55" w14:textId="77777777" w:rsidR="006A03B5" w:rsidRDefault="006A03B5" w:rsidP="006A03B5">
      <w:pPr>
        <w:ind w:firstLine="3402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Ах=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мес</m:t>
            </m:r>
          </m:num>
          <m:den>
            <m:r>
              <w:rPr>
                <w:rFonts w:ascii="Cambria Math" w:hAnsi="Cambria Math" w:cs="Times New Roman"/>
              </w:rPr>
              <m:t>Др×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дн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(44)</w:t>
      </w:r>
    </w:p>
    <w:p w14:paraId="7DD2F3BD" w14:textId="77777777" w:rsidR="006A03B5" w:rsidRDefault="006A03B5" w:rsidP="006A03B5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Рассчитаем суточный пробег автомобиля</w:t>
      </w:r>
    </w:p>
    <w:p w14:paraId="20DDA7F4" w14:textId="77777777" w:rsidR="006A03B5" w:rsidRDefault="006A03B5" w:rsidP="006A03B5">
      <w:pPr>
        <w:ind w:firstLine="3402"/>
        <w:jc w:val="center"/>
        <w:rPr>
          <w:rFonts w:cs="Times New Roman"/>
          <w:bCs/>
        </w:rPr>
      </w:pPr>
      <w:r>
        <w:rPr>
          <w:rFonts w:cs="Times New Roman"/>
          <w:bCs/>
          <w:lang w:val="en-US"/>
        </w:rPr>
        <w:t>l</w:t>
      </w:r>
      <w:proofErr w:type="spellStart"/>
      <w:r>
        <w:rPr>
          <w:rFonts w:cs="Times New Roman"/>
          <w:bCs/>
        </w:rPr>
        <w:t>сут</w:t>
      </w:r>
      <w:proofErr w:type="spellEnd"/>
      <w:r>
        <w:rPr>
          <w:rFonts w:cs="Times New Roman"/>
          <w:bCs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ηе×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ler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βе-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х+(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о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(45)</w:t>
      </w:r>
    </w:p>
    <w:p w14:paraId="7280F841" w14:textId="77777777" w:rsidR="006A03B5" w:rsidRDefault="006A03B5" w:rsidP="006A03B5">
      <w:pPr>
        <w:ind w:firstLine="709"/>
        <w:rPr>
          <w:rFonts w:cs="Times New Roman"/>
          <w:bCs/>
        </w:rPr>
      </w:pPr>
      <w:r>
        <w:rPr>
          <w:rFonts w:cs="Times New Roman"/>
          <w:bCs/>
          <w:lang w:val="en-US"/>
        </w:rPr>
        <w:t>l</w:t>
      </w:r>
      <w:r>
        <w:rPr>
          <w:rFonts w:cs="Times New Roman"/>
          <w:bCs/>
        </w:rPr>
        <w:t>х – холостой пробег</w:t>
      </w:r>
    </w:p>
    <w:p w14:paraId="58C0D3CB" w14:textId="77777777" w:rsidR="006A03B5" w:rsidRDefault="006A03B5" w:rsidP="006A03B5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bCs/>
        </w:rPr>
      </w:pPr>
      <w:r>
        <w:rPr>
          <w:rFonts w:cs="Times New Roman"/>
          <w:bCs/>
        </w:rPr>
        <w:t>Рассчитайте величину коэффициента использования пробега за один день пробега автомобиля</w:t>
      </w:r>
    </w:p>
    <w:p w14:paraId="7889E816" w14:textId="77777777" w:rsidR="006A03B5" w:rsidRDefault="006A03B5" w:rsidP="006A03B5">
      <w:pPr>
        <w:ind w:firstLine="3402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βе= </w:t>
      </w: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гр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сут</m:t>
            </m:r>
          </m:den>
        </m:f>
      </m:oMath>
      <w:r>
        <w:rPr>
          <w:rFonts w:cs="Times New Roman"/>
          <w:bCs/>
        </w:rPr>
        <w:t>,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(46)</w:t>
      </w:r>
    </w:p>
    <w:p w14:paraId="5D998FEC" w14:textId="77777777" w:rsidR="006A03B5" w:rsidRDefault="006A03B5" w:rsidP="006A03B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  <w:lang w:val="en-US"/>
        </w:rPr>
        <w:t>l</w:t>
      </w:r>
      <w:proofErr w:type="spellStart"/>
      <w:r>
        <w:rPr>
          <w:rFonts w:cs="Times New Roman"/>
          <w:bCs/>
        </w:rPr>
        <w:t>гр</w:t>
      </w:r>
      <w:proofErr w:type="spellEnd"/>
      <w:r>
        <w:rPr>
          <w:rFonts w:cs="Times New Roman"/>
          <w:bCs/>
        </w:rPr>
        <w:t xml:space="preserve"> – пробег с грузом.</w:t>
      </w:r>
    </w:p>
    <w:p w14:paraId="67D7DF20" w14:textId="4FF06500" w:rsidR="00AC74F5" w:rsidRDefault="00AC74F5"/>
    <w:p w14:paraId="545F81D9" w14:textId="6F053B4B" w:rsidR="006A03B5" w:rsidRDefault="006A03B5"/>
    <w:p w14:paraId="36C0A7CE" w14:textId="17F2518C" w:rsidR="006A03B5" w:rsidRDefault="006A03B5"/>
    <w:p w14:paraId="462F14D1" w14:textId="77777777" w:rsidR="006A03B5" w:rsidRDefault="006A03B5"/>
    <w:p w14:paraId="3469363B" w14:textId="4352356C" w:rsidR="006A03B5" w:rsidRDefault="006A03B5"/>
    <w:p w14:paraId="7AA73FD0" w14:textId="242238F9" w:rsidR="006A03B5" w:rsidRDefault="006A03B5" w:rsidP="006A03B5">
      <w:pPr>
        <w:ind w:firstLine="709"/>
        <w:rPr>
          <w:rFonts w:cs="Times New Roman"/>
        </w:rPr>
      </w:pPr>
      <w:r w:rsidRPr="006A03B5">
        <w:rPr>
          <w:b/>
          <w:sz w:val="24"/>
        </w:rPr>
        <w:t>ЗАДАНИЕ 4</w:t>
      </w:r>
      <w:r>
        <w:br/>
      </w:r>
      <w:r>
        <w:br/>
      </w:r>
      <w:r>
        <w:rPr>
          <w:rFonts w:cs="Times New Roman"/>
        </w:rPr>
        <w:t>Рассчитайте общие затраты при транспортировке различными видами транспорта, грузы различной массы и определите оптимальный вид транспорта при доставке грузов, используя данные таблицы 16.</w:t>
      </w:r>
    </w:p>
    <w:p w14:paraId="7D480FCF" w14:textId="77777777" w:rsidR="006A03B5" w:rsidRDefault="006A03B5" w:rsidP="006A03B5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Таблица 16 - Исходные данные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687"/>
        <w:gridCol w:w="1876"/>
        <w:gridCol w:w="1255"/>
        <w:gridCol w:w="1410"/>
        <w:gridCol w:w="1411"/>
      </w:tblGrid>
      <w:tr w:rsidR="006A03B5" w14:paraId="7D81A554" w14:textId="77777777" w:rsidTr="006A03B5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A87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транспорта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F7F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Постоянные затраты, тыс. руб.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EE7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Переменные затраты на 1 кг груза, тыс. руб.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CFC0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Общие затраты на доставку груза, тыс. руб. при весе груза в тоннах</w:t>
            </w:r>
          </w:p>
        </w:tc>
      </w:tr>
      <w:tr w:rsidR="006A03B5" w14:paraId="2E846C6C" w14:textId="77777777" w:rsidTr="006A03B5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8AA3" w14:textId="77777777" w:rsidR="006A03B5" w:rsidRDefault="006A03B5">
            <w:pPr>
              <w:rPr>
                <w:rFonts w:cs="Times New Roman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8AA0" w14:textId="77777777" w:rsidR="006A03B5" w:rsidRDefault="006A03B5">
            <w:pPr>
              <w:rPr>
                <w:rFonts w:cs="Times New Roman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D5E6" w14:textId="77777777" w:rsidR="006A03B5" w:rsidRDefault="006A03B5">
            <w:pPr>
              <w:rPr>
                <w:rFonts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8DC1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FD9C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EAA4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6A03B5" w14:paraId="4121A08C" w14:textId="77777777" w:rsidTr="006A03B5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49B8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38F" w14:textId="77777777" w:rsidR="006A03B5" w:rsidRDefault="006A03B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Gf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503" w14:textId="77777777" w:rsidR="006A03B5" w:rsidRDefault="006A03B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Gv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D98A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117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0FDF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Q3</w:t>
            </w:r>
          </w:p>
        </w:tc>
      </w:tr>
      <w:tr w:rsidR="006A03B5" w14:paraId="40657534" w14:textId="77777777" w:rsidTr="006A03B5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016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Железнодорожный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350A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B3CC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9EB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9EC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C80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</w:tr>
      <w:tr w:rsidR="006A03B5" w14:paraId="4482D8F7" w14:textId="77777777" w:rsidTr="006A03B5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968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Автомобильный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2245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8056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A30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285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569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</w:tr>
      <w:tr w:rsidR="006A03B5" w14:paraId="16B18932" w14:textId="77777777" w:rsidTr="006A03B5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42E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Воздушный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A7D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2F43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EEF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9B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605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</w:tr>
      <w:tr w:rsidR="006A03B5" w14:paraId="297D1808" w14:textId="77777777" w:rsidTr="006A03B5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12AA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Водный (морской)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D2E3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ABF" w14:textId="77777777" w:rsidR="006A03B5" w:rsidRDefault="006A03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8A4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A97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9D8" w14:textId="77777777" w:rsidR="006A03B5" w:rsidRDefault="006A03B5">
            <w:pPr>
              <w:jc w:val="center"/>
              <w:rPr>
                <w:rFonts w:cs="Times New Roman"/>
              </w:rPr>
            </w:pPr>
          </w:p>
        </w:tc>
      </w:tr>
    </w:tbl>
    <w:p w14:paraId="3F0FA61A" w14:textId="77777777" w:rsidR="006A03B5" w:rsidRDefault="006A03B5" w:rsidP="006A03B5">
      <w:pPr>
        <w:ind w:firstLine="284"/>
        <w:jc w:val="both"/>
        <w:rPr>
          <w:rFonts w:cs="Times New Roman"/>
        </w:rPr>
      </w:pPr>
    </w:p>
    <w:p w14:paraId="5663F9F4" w14:textId="77777777" w:rsidR="006A03B5" w:rsidRDefault="006A03B5" w:rsidP="006A03B5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Методические рекомендации</w:t>
      </w:r>
    </w:p>
    <w:p w14:paraId="5478DC8E" w14:textId="77777777" w:rsidR="006A03B5" w:rsidRDefault="006A03B5" w:rsidP="006A03B5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Для определения общих затрат при доставке груза различными видами транспорта и выявления оптимального варианта транспортировки груза используется формула:</w:t>
      </w:r>
    </w:p>
    <w:p w14:paraId="3BB22866" w14:textId="77777777" w:rsidR="006A03B5" w:rsidRDefault="006A03B5" w:rsidP="006A03B5">
      <w:pPr>
        <w:ind w:firstLine="3402"/>
        <w:jc w:val="center"/>
        <w:rPr>
          <w:rFonts w:cs="Times New Roman"/>
        </w:rPr>
      </w:pPr>
      <w:r>
        <w:rPr>
          <w:rFonts w:cs="Times New Roman"/>
          <w:b/>
          <w:lang w:val="en-US"/>
        </w:rPr>
        <w:t>G</w:t>
      </w:r>
      <w:r>
        <w:rPr>
          <w:rFonts w:cs="Times New Roman"/>
          <w:b/>
          <w:vertAlign w:val="subscript"/>
          <w:lang w:val="en-US"/>
        </w:rPr>
        <w:t>i</w:t>
      </w:r>
      <w:r>
        <w:rPr>
          <w:rFonts w:cs="Times New Roman"/>
          <w:b/>
        </w:rPr>
        <w:t xml:space="preserve"> = </w:t>
      </w:r>
      <w:proofErr w:type="spellStart"/>
      <w:r>
        <w:rPr>
          <w:rFonts w:cs="Times New Roman"/>
          <w:b/>
          <w:lang w:val="en-US"/>
        </w:rPr>
        <w:t>G</w:t>
      </w:r>
      <w:r>
        <w:rPr>
          <w:rFonts w:cs="Times New Roman"/>
          <w:b/>
          <w:vertAlign w:val="subscript"/>
          <w:lang w:val="en-US"/>
        </w:rPr>
        <w:t>fi</w:t>
      </w:r>
      <w:proofErr w:type="spellEnd"/>
      <w:r>
        <w:rPr>
          <w:rFonts w:cs="Times New Roman"/>
          <w:b/>
        </w:rPr>
        <w:t xml:space="preserve"> + </w:t>
      </w:r>
      <w:proofErr w:type="spellStart"/>
      <w:r>
        <w:rPr>
          <w:rFonts w:cs="Times New Roman"/>
          <w:b/>
          <w:lang w:val="en-US"/>
        </w:rPr>
        <w:t>G</w:t>
      </w:r>
      <w:r>
        <w:rPr>
          <w:rFonts w:cs="Times New Roman"/>
          <w:b/>
          <w:vertAlign w:val="subscript"/>
          <w:lang w:val="en-US"/>
        </w:rPr>
        <w:t>vi</w:t>
      </w:r>
      <w:proofErr w:type="spellEnd"/>
      <w:r>
        <w:rPr>
          <w:rFonts w:cs="Times New Roman"/>
          <w:b/>
        </w:rPr>
        <w:t xml:space="preserve"> *</w:t>
      </w:r>
      <w:r>
        <w:rPr>
          <w:rFonts w:cs="Times New Roman"/>
          <w:b/>
          <w:lang w:val="en-US"/>
        </w:rPr>
        <w:t>Q</w:t>
      </w:r>
      <w:r>
        <w:rPr>
          <w:rFonts w:cs="Times New Roman"/>
          <w:b/>
          <w:vertAlign w:val="subscript"/>
          <w:lang w:val="en-US"/>
        </w:rPr>
        <w:t>i</w:t>
      </w:r>
      <w:r>
        <w:rPr>
          <w:rFonts w:cs="Times New Roman"/>
          <w:b/>
        </w:rPr>
        <w:t>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(49)</w:t>
      </w:r>
    </w:p>
    <w:p w14:paraId="3CC4B1B6" w14:textId="77777777" w:rsidR="006A03B5" w:rsidRDefault="006A03B5" w:rsidP="006A03B5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G</w:t>
      </w:r>
      <w:r>
        <w:rPr>
          <w:rFonts w:cs="Times New Roman"/>
          <w:vertAlign w:val="subscript"/>
          <w:lang w:val="en-US"/>
        </w:rPr>
        <w:t>i</w:t>
      </w:r>
      <w:r>
        <w:rPr>
          <w:rFonts w:cs="Times New Roman"/>
        </w:rPr>
        <w:t xml:space="preserve"> – общие затраты при доставке груза различными видами транспорта;</w:t>
      </w:r>
    </w:p>
    <w:p w14:paraId="60E27918" w14:textId="77777777" w:rsidR="006A03B5" w:rsidRDefault="006A03B5" w:rsidP="006A03B5">
      <w:pPr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G</w:t>
      </w:r>
      <w:r>
        <w:rPr>
          <w:rFonts w:cs="Times New Roman"/>
          <w:vertAlign w:val="subscript"/>
          <w:lang w:val="en-US"/>
        </w:rPr>
        <w:t>fi</w:t>
      </w:r>
      <w:proofErr w:type="spellEnd"/>
      <w:r>
        <w:rPr>
          <w:rFonts w:cs="Times New Roman"/>
        </w:rPr>
        <w:t xml:space="preserve"> – постоянные затраты, тыс. руб.;</w:t>
      </w:r>
    </w:p>
    <w:p w14:paraId="6B4C6FB9" w14:textId="77777777" w:rsidR="006A03B5" w:rsidRDefault="006A03B5" w:rsidP="006A03B5">
      <w:pPr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G</w:t>
      </w:r>
      <w:r>
        <w:rPr>
          <w:rFonts w:cs="Times New Roman"/>
          <w:vertAlign w:val="subscript"/>
          <w:lang w:val="en-US"/>
        </w:rPr>
        <w:t>vi</w:t>
      </w:r>
      <w:proofErr w:type="spellEnd"/>
      <w:r>
        <w:rPr>
          <w:rFonts w:cs="Times New Roman"/>
        </w:rPr>
        <w:t xml:space="preserve"> – переменные затраты на 1 кг груза, тыс. руб.;</w:t>
      </w:r>
    </w:p>
    <w:p w14:paraId="6E66FC86" w14:textId="77777777" w:rsidR="006A03B5" w:rsidRDefault="006A03B5" w:rsidP="006A03B5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Q</w:t>
      </w:r>
      <w:r>
        <w:rPr>
          <w:rFonts w:cs="Times New Roman"/>
          <w:vertAlign w:val="subscript"/>
          <w:lang w:val="en-US"/>
        </w:rPr>
        <w:t>i</w:t>
      </w:r>
      <w:r>
        <w:rPr>
          <w:rFonts w:cs="Times New Roman"/>
        </w:rPr>
        <w:t xml:space="preserve"> - общие затраты на доставку груза, тыс. руб. при весе груза в тоннах.</w:t>
      </w:r>
    </w:p>
    <w:p w14:paraId="43D84EB8" w14:textId="025E3DDB" w:rsidR="006A03B5" w:rsidRPr="006A03B5" w:rsidRDefault="006A03B5"/>
    <w:sectPr w:rsidR="006A03B5" w:rsidRPr="006A03B5" w:rsidSect="00AC7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7317"/>
    <w:multiLevelType w:val="hybridMultilevel"/>
    <w:tmpl w:val="3AB0F3CA"/>
    <w:lvl w:ilvl="0" w:tplc="D76ABB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23"/>
    <w:rsid w:val="006A03B5"/>
    <w:rsid w:val="00AB1387"/>
    <w:rsid w:val="00AC74F5"/>
    <w:rsid w:val="00AD1406"/>
    <w:rsid w:val="00E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2B5B"/>
  <w15:chartTrackingRefBased/>
  <w15:docId w15:val="{7D6B5530-451D-48D9-8D13-B26BE58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F5"/>
    <w:pPr>
      <w:spacing w:after="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Шульгин</dc:creator>
  <cp:keywords/>
  <dc:description/>
  <cp:lastModifiedBy>Никита Шульгин</cp:lastModifiedBy>
  <cp:revision>2</cp:revision>
  <dcterms:created xsi:type="dcterms:W3CDTF">2019-04-24T13:50:00Z</dcterms:created>
  <dcterms:modified xsi:type="dcterms:W3CDTF">2019-04-24T14:16:00Z</dcterms:modified>
</cp:coreProperties>
</file>