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AD" w:rsidRDefault="003D5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выполнение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3D585E">
        <w:rPr>
          <w:rFonts w:ascii="Times New Roman" w:hAnsi="Times New Roman" w:cs="Times New Roman"/>
          <w:b/>
          <w:sz w:val="28"/>
          <w:szCs w:val="28"/>
        </w:rPr>
        <w:t>группе РЗ-15</w:t>
      </w:r>
    </w:p>
    <w:p w:rsidR="003D585E" w:rsidRDefault="000609AD">
      <w:pPr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36" w:rsidRPr="001B347A">
        <w:rPr>
          <w:rFonts w:ascii="Times New Roman" w:hAnsi="Times New Roman" w:cs="Times New Roman"/>
          <w:b/>
          <w:sz w:val="28"/>
          <w:szCs w:val="28"/>
        </w:rPr>
        <w:t>предмету «Пневмогидравлические системы»</w:t>
      </w:r>
      <w:r w:rsidR="00D97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85E" w:rsidRDefault="003D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контрольной работы заключается в решении 6 задач каждым студентом по одному из 3-х вариантов. Каждая задача с решениями в 3-х вариа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 должна быть доложена студентами на практических занятиях.</w:t>
      </w:r>
      <w:r w:rsidR="00D97E36">
        <w:rPr>
          <w:rFonts w:ascii="Times New Roman" w:hAnsi="Times New Roman" w:cs="Times New Roman"/>
          <w:sz w:val="28"/>
          <w:szCs w:val="28"/>
        </w:rPr>
        <w:t xml:space="preserve"> Форма доклада определяется по согласованию с преподавателем.</w:t>
      </w:r>
    </w:p>
    <w:p w:rsidR="003D585E" w:rsidRDefault="003D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вариант выполнения задания с решениями 6 задач </w:t>
      </w:r>
      <w:r w:rsidR="00790F7F">
        <w:rPr>
          <w:rFonts w:ascii="Times New Roman" w:hAnsi="Times New Roman" w:cs="Times New Roman"/>
          <w:sz w:val="28"/>
          <w:szCs w:val="28"/>
        </w:rPr>
        <w:t>по одн</w:t>
      </w:r>
      <w:r w:rsidR="00790F7F">
        <w:rPr>
          <w:rFonts w:ascii="Times New Roman" w:hAnsi="Times New Roman" w:cs="Times New Roman"/>
          <w:sz w:val="28"/>
          <w:szCs w:val="28"/>
        </w:rPr>
        <w:t>о</w:t>
      </w:r>
      <w:r w:rsidR="00790F7F">
        <w:rPr>
          <w:rFonts w:ascii="Times New Roman" w:hAnsi="Times New Roman" w:cs="Times New Roman"/>
          <w:sz w:val="28"/>
          <w:szCs w:val="28"/>
        </w:rPr>
        <w:t xml:space="preserve">му из вариантов </w:t>
      </w:r>
      <w:r>
        <w:rPr>
          <w:rFonts w:ascii="Times New Roman" w:hAnsi="Times New Roman" w:cs="Times New Roman"/>
          <w:sz w:val="28"/>
          <w:szCs w:val="28"/>
        </w:rPr>
        <w:t>должен быть оформлен каждым студентом в бумажном виде и представлен преподавателю для зачёта до экзамена.</w:t>
      </w:r>
    </w:p>
    <w:p w:rsidR="001B347A" w:rsidRPr="00D97E36" w:rsidRDefault="005C4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 w:rsidR="001B347A" w:rsidRPr="00D97E36"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</w:p>
    <w:p w:rsidR="001B347A" w:rsidRDefault="001B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пневмогидросистем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 с ЖРД, содержащие: топливные баки </w:t>
      </w:r>
      <w:r w:rsidR="005C40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и Г</w:t>
      </w:r>
      <w:r w:rsidR="005C40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системы заправки, дренажа и наддува баков; двигатель с 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тяги и соотношения компонентов топлива. Варианты схем для решения задачи</w:t>
      </w:r>
      <w:r w:rsidR="002F36FD">
        <w:rPr>
          <w:rFonts w:ascii="Times New Roman" w:hAnsi="Times New Roman" w:cs="Times New Roman"/>
          <w:sz w:val="28"/>
          <w:szCs w:val="28"/>
        </w:rPr>
        <w:t>: замкнутая с ДОГГ; замкнутая с ДВГГ: замкнутая с БДГГ.</w:t>
      </w:r>
    </w:p>
    <w:p w:rsidR="00040CBF" w:rsidRPr="00D97E36" w:rsidRDefault="005C40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 w:rsidR="00040CBF" w:rsidRPr="00D97E36">
        <w:rPr>
          <w:rFonts w:ascii="Times New Roman" w:hAnsi="Times New Roman" w:cs="Times New Roman"/>
          <w:b/>
          <w:sz w:val="28"/>
          <w:szCs w:val="28"/>
          <w:u w:val="single"/>
        </w:rPr>
        <w:t>№ 2</w:t>
      </w:r>
    </w:p>
    <w:p w:rsidR="00040CBF" w:rsidRDefault="00040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объёмы топливных баков ДУ с ЖРД при массовом расходе компонентов топлива m = 50 кг/с в течение времени τ = 300 с. Решение задачи осуществить </w:t>
      </w:r>
      <w:r w:rsidR="00FD40B1">
        <w:rPr>
          <w:rFonts w:ascii="Times New Roman" w:hAnsi="Times New Roman" w:cs="Times New Roman"/>
          <w:sz w:val="28"/>
          <w:szCs w:val="28"/>
        </w:rPr>
        <w:t xml:space="preserve">с учётом гарантированных запасов, непроизводительных затрат и потерь компонентов топлива, </w:t>
      </w:r>
      <w:proofErr w:type="spellStart"/>
      <w:r w:rsidR="00FD40B1">
        <w:rPr>
          <w:rFonts w:ascii="Times New Roman" w:hAnsi="Times New Roman" w:cs="Times New Roman"/>
          <w:sz w:val="28"/>
          <w:szCs w:val="28"/>
        </w:rPr>
        <w:t>внутрибаковых</w:t>
      </w:r>
      <w:proofErr w:type="spellEnd"/>
      <w:r w:rsidR="00FD40B1">
        <w:rPr>
          <w:rFonts w:ascii="Times New Roman" w:hAnsi="Times New Roman" w:cs="Times New Roman"/>
          <w:sz w:val="28"/>
          <w:szCs w:val="28"/>
        </w:rPr>
        <w:t xml:space="preserve"> устройств и необходимого газового объёма </w:t>
      </w:r>
      <w:r>
        <w:rPr>
          <w:rFonts w:ascii="Times New Roman" w:hAnsi="Times New Roman" w:cs="Times New Roman"/>
          <w:sz w:val="28"/>
          <w:szCs w:val="28"/>
        </w:rPr>
        <w:t xml:space="preserve">для 3-х вариантов компонентов топлива: керосин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CBF" w:rsidRDefault="00040CBF" w:rsidP="00040C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кислород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90,2 К; водород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20,4 К.</w:t>
      </w:r>
    </w:p>
    <w:p w:rsidR="00FD40B1" w:rsidRPr="00D97E36" w:rsidRDefault="00FD40B1" w:rsidP="00040CB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0AE" w:rsidRPr="00D97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 w:rsidRPr="00D97E36"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</w:p>
    <w:p w:rsidR="00613830" w:rsidRPr="00613830" w:rsidRDefault="00D559E3" w:rsidP="00040C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Определить массовый секундный расход газа наддува топливных баков объёмом V = 100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потребный объём баллонов для хранения газа</w:t>
      </w:r>
      <w:r w:rsidR="00F47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сходны</w:t>
      </w:r>
      <w:r w:rsidR="00F47F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F47F0F">
        <w:rPr>
          <w:rFonts w:ascii="Times New Roman" w:hAnsi="Times New Roman" w:cs="Times New Roman"/>
          <w:sz w:val="28"/>
          <w:szCs w:val="28"/>
        </w:rPr>
        <w:t>е для расчётов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7F0F">
        <w:rPr>
          <w:rFonts w:ascii="Times New Roman" w:hAnsi="Times New Roman" w:cs="Times New Roman"/>
          <w:sz w:val="28"/>
          <w:szCs w:val="28"/>
        </w:rPr>
        <w:t xml:space="preserve"> поддерживаемое давление в баке </w:t>
      </w:r>
      <w:proofErr w:type="spellStart"/>
      <w:r w:rsidR="00F47F0F">
        <w:rPr>
          <w:rFonts w:ascii="Times New Roman" w:hAnsi="Times New Roman" w:cs="Times New Roman"/>
          <w:sz w:val="28"/>
          <w:szCs w:val="28"/>
        </w:rPr>
        <w:t>р</w:t>
      </w:r>
      <w:r w:rsidR="00F47F0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F47F0F">
        <w:rPr>
          <w:rFonts w:ascii="Times New Roman" w:hAnsi="Times New Roman" w:cs="Times New Roman"/>
          <w:sz w:val="28"/>
          <w:szCs w:val="28"/>
        </w:rPr>
        <w:t xml:space="preserve"> = 0,4 МПа; общее время выработки компонентов топлива из бака τ = 300 с;  допустимое конечное давл</w:t>
      </w:r>
      <w:r w:rsidR="00F47F0F">
        <w:rPr>
          <w:rFonts w:ascii="Times New Roman" w:hAnsi="Times New Roman" w:cs="Times New Roman"/>
          <w:sz w:val="28"/>
          <w:szCs w:val="28"/>
        </w:rPr>
        <w:t>е</w:t>
      </w:r>
      <w:r w:rsidR="00F47F0F">
        <w:rPr>
          <w:rFonts w:ascii="Times New Roman" w:hAnsi="Times New Roman" w:cs="Times New Roman"/>
          <w:sz w:val="28"/>
          <w:szCs w:val="28"/>
        </w:rPr>
        <w:t>нии в баллонах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F0F">
        <w:rPr>
          <w:rFonts w:ascii="Times New Roman" w:hAnsi="Times New Roman" w:cs="Times New Roman"/>
          <w:sz w:val="28"/>
          <w:szCs w:val="28"/>
        </w:rPr>
        <w:t>р</w:t>
      </w:r>
      <w:r w:rsidR="00F47F0F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="00F47F0F">
        <w:rPr>
          <w:rFonts w:ascii="Times New Roman" w:hAnsi="Times New Roman" w:cs="Times New Roman"/>
          <w:sz w:val="28"/>
          <w:szCs w:val="28"/>
        </w:rPr>
        <w:t xml:space="preserve"> = 3 МПа</w:t>
      </w:r>
      <w:r w:rsidR="007A0F2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A0F23">
        <w:rPr>
          <w:rFonts w:ascii="Times New Roman" w:hAnsi="Times New Roman" w:cs="Times New Roman"/>
          <w:sz w:val="28"/>
          <w:szCs w:val="28"/>
        </w:rPr>
        <w:t>Т</w:t>
      </w:r>
      <w:r w:rsidR="007A0F2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="007A0F23">
        <w:rPr>
          <w:rFonts w:ascii="Times New Roman" w:hAnsi="Times New Roman" w:cs="Times New Roman"/>
          <w:sz w:val="28"/>
          <w:szCs w:val="28"/>
        </w:rPr>
        <w:t xml:space="preserve"> =300</w:t>
      </w:r>
      <w:proofErr w:type="gramStart"/>
      <w:r w:rsidR="007A0F2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47F0F">
        <w:rPr>
          <w:rFonts w:ascii="Times New Roman" w:hAnsi="Times New Roman" w:cs="Times New Roman"/>
          <w:sz w:val="28"/>
          <w:szCs w:val="28"/>
        </w:rPr>
        <w:t xml:space="preserve">; эффективность процесса </w:t>
      </w:r>
      <w:r w:rsidR="00A41900">
        <w:rPr>
          <w:rFonts w:ascii="Times New Roman" w:hAnsi="Times New Roman" w:cs="Times New Roman"/>
          <w:sz w:val="28"/>
          <w:szCs w:val="28"/>
        </w:rPr>
        <w:t xml:space="preserve">наддува бака </w:t>
      </w:r>
      <w:r w:rsidR="00F47F0F">
        <w:rPr>
          <w:rFonts w:ascii="Times New Roman" w:hAnsi="Times New Roman" w:cs="Times New Roman"/>
          <w:sz w:val="28"/>
          <w:szCs w:val="28"/>
        </w:rPr>
        <w:t xml:space="preserve">φ = </w:t>
      </w:r>
      <w:r w:rsidR="00A41900">
        <w:rPr>
          <w:rFonts w:ascii="Times New Roman" w:hAnsi="Times New Roman" w:cs="Times New Roman"/>
          <w:sz w:val="28"/>
          <w:szCs w:val="28"/>
        </w:rPr>
        <w:t>0</w:t>
      </w:r>
      <w:r w:rsidR="00F47F0F">
        <w:rPr>
          <w:rFonts w:ascii="Times New Roman" w:hAnsi="Times New Roman" w:cs="Times New Roman"/>
          <w:sz w:val="28"/>
          <w:szCs w:val="28"/>
        </w:rPr>
        <w:t>,5.</w:t>
      </w:r>
      <w:r w:rsidR="00D97E36">
        <w:rPr>
          <w:rFonts w:ascii="Times New Roman" w:hAnsi="Times New Roman" w:cs="Times New Roman"/>
          <w:sz w:val="28"/>
          <w:szCs w:val="28"/>
        </w:rPr>
        <w:t xml:space="preserve"> </w:t>
      </w:r>
      <w:r w:rsidR="00613830">
        <w:rPr>
          <w:rFonts w:ascii="Times New Roman" w:hAnsi="Times New Roman" w:cs="Times New Roman"/>
          <w:sz w:val="28"/>
          <w:szCs w:val="28"/>
        </w:rPr>
        <w:t xml:space="preserve">Решение задачи осуществить для 3-х  случаев вида газа и температуры газа наддува в баке: азот </w:t>
      </w:r>
      <w:proofErr w:type="spellStart"/>
      <w:r w:rsidR="00613830">
        <w:rPr>
          <w:rFonts w:ascii="Times New Roman" w:hAnsi="Times New Roman" w:cs="Times New Roman"/>
          <w:sz w:val="28"/>
          <w:szCs w:val="28"/>
        </w:rPr>
        <w:t>Т</w:t>
      </w:r>
      <w:r w:rsidR="00613830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="0061383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13830">
        <w:rPr>
          <w:rFonts w:ascii="Times New Roman" w:hAnsi="Times New Roman" w:cs="Times New Roman"/>
          <w:sz w:val="28"/>
          <w:szCs w:val="28"/>
        </w:rPr>
        <w:t>= 300</w:t>
      </w:r>
      <w:proofErr w:type="gramStart"/>
      <w:r w:rsidR="0061383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13830">
        <w:rPr>
          <w:rFonts w:ascii="Times New Roman" w:hAnsi="Times New Roman" w:cs="Times New Roman"/>
          <w:sz w:val="28"/>
          <w:szCs w:val="28"/>
        </w:rPr>
        <w:t xml:space="preserve">;  гелий </w:t>
      </w:r>
      <w:proofErr w:type="spellStart"/>
      <w:r w:rsidR="00613830">
        <w:rPr>
          <w:rFonts w:ascii="Times New Roman" w:hAnsi="Times New Roman" w:cs="Times New Roman"/>
          <w:sz w:val="28"/>
          <w:szCs w:val="28"/>
        </w:rPr>
        <w:t>Т</w:t>
      </w:r>
      <w:r w:rsidR="00613830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="0061383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13830">
        <w:rPr>
          <w:rFonts w:ascii="Times New Roman" w:hAnsi="Times New Roman" w:cs="Times New Roman"/>
          <w:sz w:val="28"/>
          <w:szCs w:val="28"/>
        </w:rPr>
        <w:t xml:space="preserve">= 200 К;  водород </w:t>
      </w:r>
      <w:proofErr w:type="spellStart"/>
      <w:r w:rsidR="00613830">
        <w:rPr>
          <w:rFonts w:ascii="Times New Roman" w:hAnsi="Times New Roman" w:cs="Times New Roman"/>
          <w:sz w:val="28"/>
          <w:szCs w:val="28"/>
        </w:rPr>
        <w:t>Т</w:t>
      </w:r>
      <w:r w:rsidR="00613830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spellEnd"/>
      <w:r w:rsidR="00613830">
        <w:rPr>
          <w:rFonts w:ascii="Times New Roman" w:hAnsi="Times New Roman" w:cs="Times New Roman"/>
          <w:sz w:val="28"/>
          <w:szCs w:val="28"/>
        </w:rPr>
        <w:t xml:space="preserve"> = 100 К.</w:t>
      </w:r>
    </w:p>
    <w:p w:rsidR="00100449" w:rsidRDefault="00FD40B1" w:rsidP="00040C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40AE" w:rsidRPr="00D97E36" w:rsidRDefault="00100449" w:rsidP="00040CBF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D40B1">
        <w:rPr>
          <w:rFonts w:ascii="Times New Roman" w:hAnsi="Times New Roman" w:cs="Times New Roman"/>
          <w:sz w:val="28"/>
          <w:szCs w:val="28"/>
        </w:rPr>
        <w:t xml:space="preserve"> </w:t>
      </w:r>
      <w:r w:rsidR="005C40AE" w:rsidRPr="00D97E36">
        <w:rPr>
          <w:rFonts w:ascii="Times New Roman" w:hAnsi="Times New Roman" w:cs="Times New Roman"/>
          <w:b/>
          <w:sz w:val="28"/>
          <w:szCs w:val="28"/>
          <w:u w:val="single"/>
        </w:rPr>
        <w:t>Задача № 4</w:t>
      </w:r>
    </w:p>
    <w:p w:rsidR="005C40AE" w:rsidRDefault="005C40AE" w:rsidP="005C40AE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Определить потребные величины напора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H</w:t>
      </w:r>
      <w:proofErr w:type="gramEnd"/>
      <w:r>
        <w:rPr>
          <w:rFonts w:ascii="Times New Roman" w:eastAsia="Times New Roman" w:hAnsi="Times New Roman" w:cs="Times New Roman"/>
          <w:sz w:val="2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мощности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  <w:vertAlign w:val="subscript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насоса в</w:t>
      </w:r>
    </w:p>
    <w:p w:rsidR="005C40AE" w:rsidRDefault="005C40AE" w:rsidP="005C40AE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зависимости от объёмного расхода  компонентов топлива и изобразить эти зав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симости графически при следующих исходных данных</w:t>
      </w:r>
      <w:r w:rsidR="00706A7A">
        <w:rPr>
          <w:rFonts w:ascii="Times New Roman" w:eastAsia="Times New Roman" w:hAnsi="Times New Roman" w:cs="Times New Roman"/>
          <w:sz w:val="28"/>
        </w:rPr>
        <w:t>:</w:t>
      </w:r>
    </w:p>
    <w:p w:rsidR="005C40AE" w:rsidRDefault="005C40AE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давление в КС 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15 МПа;</w:t>
      </w:r>
    </w:p>
    <w:p w:rsidR="00706A7A" w:rsidRDefault="00706A7A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массовые расходы в диапазоне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m</w:t>
      </w:r>
      <w:proofErr w:type="gramEnd"/>
      <w:r>
        <w:rPr>
          <w:rFonts w:ascii="Times New Roman" w:eastAsia="Times New Roman" w:hAnsi="Times New Roman" w:cs="Times New Roman"/>
          <w:sz w:val="28"/>
          <w:vertAlign w:val="subscript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от 50 до 90 кг/с;</w:t>
      </w:r>
    </w:p>
    <w:p w:rsidR="005C40AE" w:rsidRDefault="005C40AE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длина и диаметр расходной магистрали от насоса до КС  l = 5 м и  d = </w:t>
      </w:r>
      <w:r w:rsidR="00B17F53">
        <w:rPr>
          <w:rFonts w:ascii="Times New Roman" w:eastAsia="Times New Roman" w:hAnsi="Times New Roman" w:cs="Times New Roman"/>
          <w:sz w:val="28"/>
        </w:rPr>
        <w:t>80 мм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5C40AE" w:rsidRDefault="005C40AE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перепад давления на смесительной (форсуночной) головке КС  ∆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  <w:vertAlign w:val="subscript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1,5 МПа;</w:t>
      </w:r>
    </w:p>
    <w:p w:rsidR="00C11653" w:rsidRDefault="005C40AE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коэффициенты местного сопротивления в расходной магистрали: </w:t>
      </w:r>
    </w:p>
    <w:p w:rsidR="005C40AE" w:rsidRDefault="005C40AE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выходе из насоса ξ</w:t>
      </w:r>
      <w:r>
        <w:rPr>
          <w:rFonts w:ascii="Times New Roman" w:eastAsia="Times New Roman" w:hAnsi="Times New Roman" w:cs="Times New Roman"/>
          <w:sz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= 1, при течении через регулятор расхода ξ</w:t>
      </w:r>
      <w:r>
        <w:rPr>
          <w:rFonts w:ascii="Times New Roman" w:eastAsia="Times New Roman" w:hAnsi="Times New Roman" w:cs="Times New Roman"/>
          <w:sz w:val="28"/>
          <w:vertAlign w:val="subscript"/>
        </w:rPr>
        <w:t>2</w:t>
      </w:r>
      <w:r w:rsidR="00C11653">
        <w:rPr>
          <w:rFonts w:ascii="Times New Roman" w:eastAsia="Times New Roman" w:hAnsi="Times New Roman" w:cs="Times New Roman"/>
          <w:sz w:val="28"/>
        </w:rPr>
        <w:t xml:space="preserve"> = 5 и через клапан ξ</w:t>
      </w:r>
      <w:r w:rsidR="00C11653">
        <w:rPr>
          <w:rFonts w:ascii="Times New Roman" w:eastAsia="Times New Roman" w:hAnsi="Times New Roman" w:cs="Times New Roman"/>
          <w:sz w:val="28"/>
          <w:vertAlign w:val="subscript"/>
        </w:rPr>
        <w:t>3</w:t>
      </w:r>
      <w:r w:rsidR="00C11653">
        <w:rPr>
          <w:rFonts w:ascii="Times New Roman" w:eastAsia="Times New Roman" w:hAnsi="Times New Roman" w:cs="Times New Roman"/>
          <w:sz w:val="28"/>
        </w:rPr>
        <w:t xml:space="preserve"> = 3; </w:t>
      </w:r>
      <w:r>
        <w:rPr>
          <w:rFonts w:ascii="Times New Roman" w:eastAsia="Times New Roman" w:hAnsi="Times New Roman" w:cs="Times New Roman"/>
          <w:sz w:val="28"/>
        </w:rPr>
        <w:t>при входе в головку КС ξ</w:t>
      </w:r>
      <w:r w:rsidR="00C11653">
        <w:rPr>
          <w:rFonts w:ascii="Times New Roman" w:eastAsia="Times New Roman" w:hAnsi="Times New Roman" w:cs="Times New Roman"/>
          <w:sz w:val="28"/>
          <w:vertAlign w:val="subscript"/>
        </w:rPr>
        <w:t>4</w:t>
      </w:r>
      <w:r w:rsidR="00C11653">
        <w:rPr>
          <w:rFonts w:ascii="Times New Roman" w:eastAsia="Times New Roman" w:hAnsi="Times New Roman" w:cs="Times New Roman"/>
          <w:sz w:val="28"/>
        </w:rPr>
        <w:t xml:space="preserve"> = 2;</w:t>
      </w:r>
    </w:p>
    <w:p w:rsidR="005C40AE" w:rsidRDefault="005C40AE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коэффициент трения λ соответствует значению при  </w:t>
      </w:r>
      <w:proofErr w:type="spellStart"/>
      <w:r>
        <w:rPr>
          <w:rFonts w:ascii="Times New Roman" w:eastAsia="Times New Roman" w:hAnsi="Times New Roman" w:cs="Times New Roman"/>
          <w:sz w:val="28"/>
        </w:rPr>
        <w:t>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&gt; 4·10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5C40AE" w:rsidRDefault="005C40AE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коэффициент полезного действия насоса η</w:t>
      </w:r>
      <w:r>
        <w:rPr>
          <w:rFonts w:ascii="Times New Roman" w:eastAsia="Times New Roman" w:hAnsi="Times New Roman" w:cs="Times New Roman"/>
          <w:sz w:val="28"/>
          <w:vertAlign w:val="subscript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 = 0,65.</w:t>
      </w:r>
    </w:p>
    <w:p w:rsidR="00552CE6" w:rsidRDefault="00552CE6" w:rsidP="00C11653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осуществить для 3-х вариантов использования компонентов топлива:</w:t>
      </w:r>
    </w:p>
    <w:p w:rsidR="00355447" w:rsidRDefault="00355447" w:rsidP="0035544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керосин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300 К; кислород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90,2 К; водород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20,4 К.</w:t>
      </w:r>
    </w:p>
    <w:p w:rsidR="002A6034" w:rsidRPr="00D97E36" w:rsidRDefault="002A6034" w:rsidP="002A6034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E36">
        <w:rPr>
          <w:rFonts w:ascii="Times New Roman" w:hAnsi="Times New Roman" w:cs="Times New Roman"/>
          <w:b/>
          <w:sz w:val="28"/>
          <w:szCs w:val="28"/>
          <w:u w:val="single"/>
        </w:rPr>
        <w:t>Задача № 5</w:t>
      </w:r>
    </w:p>
    <w:p w:rsidR="00552CE6" w:rsidRDefault="00552CE6" w:rsidP="002A60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Определить допустимое число оборотов насосов </w:t>
      </w:r>
      <w:r w:rsidR="006E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условия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при критическом коэффициенте быстроходности</w:t>
      </w:r>
    </w:p>
    <w:p w:rsidR="00552CE6" w:rsidRPr="00552CE6" w:rsidRDefault="00552CE6" w:rsidP="002A603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3500,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входе в насос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0,15 МПа и массовом расходе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нентов топлива </w:t>
      </w:r>
      <w:r w:rsidR="000F606B">
        <w:rPr>
          <w:rFonts w:ascii="Times New Roman" w:hAnsi="Times New Roman" w:cs="Times New Roman"/>
          <w:sz w:val="28"/>
          <w:szCs w:val="28"/>
        </w:rPr>
        <w:t>m =</w:t>
      </w:r>
      <w:r w:rsidR="001F6727">
        <w:rPr>
          <w:rFonts w:ascii="Times New Roman" w:hAnsi="Times New Roman" w:cs="Times New Roman"/>
          <w:sz w:val="28"/>
          <w:szCs w:val="28"/>
        </w:rPr>
        <w:t xml:space="preserve"> от</w:t>
      </w:r>
      <w:r w:rsidR="000F6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1F6727">
        <w:rPr>
          <w:rFonts w:ascii="Times New Roman" w:hAnsi="Times New Roman" w:cs="Times New Roman"/>
          <w:sz w:val="28"/>
          <w:szCs w:val="28"/>
        </w:rPr>
        <w:t>до 90 кг/с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4E9">
        <w:rPr>
          <w:rFonts w:ascii="Times New Roman" w:hAnsi="Times New Roman" w:cs="Times New Roman"/>
          <w:sz w:val="28"/>
          <w:szCs w:val="28"/>
        </w:rPr>
        <w:t xml:space="preserve"> Изобразить графически изменение числа оборотов от объёмного расхода компонентов топлива.</w:t>
      </w:r>
    </w:p>
    <w:p w:rsidR="00D84C35" w:rsidRDefault="00D84C35" w:rsidP="00D84C35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осуществить для 3-х вариантов использования компонентов топлива:</w:t>
      </w:r>
    </w:p>
    <w:p w:rsidR="00D84C35" w:rsidRDefault="00D84C35" w:rsidP="00D84C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керосин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300 К; кислород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90,2 К; водород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20,4 К.</w:t>
      </w:r>
    </w:p>
    <w:p w:rsidR="00552CE6" w:rsidRPr="00105CA4" w:rsidRDefault="00552CE6" w:rsidP="00552CE6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5CA4">
        <w:rPr>
          <w:rFonts w:ascii="Times New Roman" w:hAnsi="Times New Roman" w:cs="Times New Roman"/>
          <w:b/>
          <w:sz w:val="28"/>
          <w:szCs w:val="28"/>
          <w:u w:val="single"/>
        </w:rPr>
        <w:t>Задача № 6</w:t>
      </w:r>
    </w:p>
    <w:p w:rsidR="002A6034" w:rsidRDefault="002A6034" w:rsidP="00040CBF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случая компоновки ТНА, когда насосы и турбина находятся на одном валу, определить располагаемую мощность турбины </w:t>
      </w:r>
      <w:proofErr w:type="spellStart"/>
      <w:proofErr w:type="gramStart"/>
      <w:r w:rsidR="001C6B8D">
        <w:rPr>
          <w:rFonts w:ascii="Times New Roman" w:eastAsia="Times New Roman" w:hAnsi="Times New Roman" w:cs="Times New Roman"/>
          <w:sz w:val="28"/>
        </w:rPr>
        <w:t>N</w:t>
      </w:r>
      <w:proofErr w:type="gramEnd"/>
      <w:r w:rsidR="001C6B8D">
        <w:rPr>
          <w:rFonts w:ascii="Times New Roman" w:eastAsia="Times New Roman" w:hAnsi="Times New Roman" w:cs="Times New Roman"/>
          <w:sz w:val="28"/>
          <w:vertAlign w:val="subscript"/>
        </w:rPr>
        <w:t>т</w:t>
      </w:r>
      <w:proofErr w:type="spellEnd"/>
      <w:r w:rsidR="001C6B8D">
        <w:rPr>
          <w:rFonts w:ascii="Times New Roman" w:eastAsia="Times New Roman" w:hAnsi="Times New Roman" w:cs="Times New Roman"/>
          <w:sz w:val="28"/>
        </w:rPr>
        <w:t xml:space="preserve"> </w:t>
      </w:r>
      <w:r w:rsidR="001C6B8D">
        <w:rPr>
          <w:rFonts w:ascii="Times New Roman" w:hAnsi="Times New Roman" w:cs="Times New Roman"/>
          <w:sz w:val="28"/>
          <w:szCs w:val="28"/>
        </w:rPr>
        <w:t>и перепад давления на турбине π</w:t>
      </w:r>
      <w:r w:rsidR="001C6B8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1C6B8D">
        <w:rPr>
          <w:rFonts w:ascii="Times New Roman" w:hAnsi="Times New Roman" w:cs="Times New Roman"/>
          <w:sz w:val="28"/>
          <w:szCs w:val="28"/>
        </w:rPr>
        <w:t xml:space="preserve"> при коэффициенте полезного действия турбины </w:t>
      </w:r>
      <w:r w:rsidR="001C6B8D">
        <w:rPr>
          <w:rFonts w:ascii="Times New Roman" w:eastAsia="Times New Roman" w:hAnsi="Times New Roman" w:cs="Times New Roman"/>
          <w:sz w:val="28"/>
        </w:rPr>
        <w:t>η</w:t>
      </w:r>
      <w:r w:rsidR="001C6B8D">
        <w:rPr>
          <w:rFonts w:ascii="Times New Roman" w:eastAsia="Times New Roman" w:hAnsi="Times New Roman" w:cs="Times New Roman"/>
          <w:sz w:val="28"/>
          <w:vertAlign w:val="subscript"/>
        </w:rPr>
        <w:t>т</w:t>
      </w:r>
      <w:r w:rsidR="001C6B8D">
        <w:rPr>
          <w:rFonts w:ascii="Times New Roman" w:eastAsia="Times New Roman" w:hAnsi="Times New Roman" w:cs="Times New Roman"/>
          <w:sz w:val="28"/>
        </w:rPr>
        <w:t xml:space="preserve"> = 0,75</w:t>
      </w:r>
      <w:r w:rsidR="00103A69">
        <w:rPr>
          <w:rFonts w:ascii="Times New Roman" w:eastAsia="Times New Roman" w:hAnsi="Times New Roman" w:cs="Times New Roman"/>
          <w:sz w:val="28"/>
        </w:rPr>
        <w:t>.</w:t>
      </w:r>
    </w:p>
    <w:p w:rsidR="00B94CD6" w:rsidRDefault="00B94CD6" w:rsidP="00040CBF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задачи осуществить для 2-х вариантов использования двигателей, раб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тающих на компонентах топлива: для 1-ого варианта - кислород + керосин,  </w:t>
      </w:r>
    </w:p>
    <w:p w:rsidR="00B94CD6" w:rsidRDefault="00B94CD6" w:rsidP="00040CBF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2 -ого варианта  - кислород + водород.</w:t>
      </w:r>
    </w:p>
    <w:p w:rsidR="008869D9" w:rsidRDefault="00B94CD6" w:rsidP="00040CBF">
      <w:pPr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Исходные данные для проведения расчётов приведены в таблице: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5387"/>
        <w:gridCol w:w="1276"/>
        <w:gridCol w:w="1134"/>
      </w:tblGrid>
      <w:tr w:rsidR="00DC08BD" w:rsidTr="003F0EDA">
        <w:trPr>
          <w:jc w:val="center"/>
        </w:trPr>
        <w:tc>
          <w:tcPr>
            <w:tcW w:w="675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87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Замкнутая схема типа</w:t>
            </w:r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ДОГГ</w:t>
            </w:r>
          </w:p>
        </w:tc>
        <w:tc>
          <w:tcPr>
            <w:tcW w:w="1134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ДВГГ</w:t>
            </w:r>
          </w:p>
        </w:tc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87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Давление в камере двигателя, МПа</w:t>
            </w:r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134" w:type="dxa"/>
          </w:tcPr>
          <w:p w:rsidR="008869D9" w:rsidRDefault="002D0D25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387" w:type="dxa"/>
          </w:tcPr>
          <w:p w:rsidR="008869D9" w:rsidRDefault="008869D9" w:rsidP="008869D9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 окислителя, кг 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1134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387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Соотношения компонентов топлива:</w:t>
            </w:r>
          </w:p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 камеру сгорания,</w:t>
            </w:r>
          </w:p>
          <w:p w:rsidR="008869D9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в газогенератор</w:t>
            </w:r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,2</w:t>
            </w:r>
          </w:p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0,1</w:t>
            </w:r>
          </w:p>
        </w:tc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387" w:type="dxa"/>
          </w:tcPr>
          <w:p w:rsidR="008869D9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давления в насосах, МПа:</w:t>
            </w:r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окислителя,</w:t>
            </w:r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горючего</w:t>
            </w:r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З5</w:t>
            </w:r>
          </w:p>
        </w:tc>
        <w:tc>
          <w:tcPr>
            <w:tcW w:w="1134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bookmarkStart w:id="0" w:name="_GoBack"/>
        <w:bookmarkEnd w:id="0"/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DC08BD" w:rsidP="00DC08BD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5387" w:type="dxa"/>
          </w:tcPr>
          <w:p w:rsidR="008869D9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газа на входе в турбину:</w:t>
            </w:r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температура,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показатель адиабаты,</w:t>
            </w:r>
          </w:p>
          <w:p w:rsidR="00DC08BD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газовая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постоянная, кДж /кг</w:t>
            </w:r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08BD" w:rsidRDefault="00270DD7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C08BD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  <w:p w:rsidR="003F0EDA" w:rsidRDefault="00DC08BD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  <w:p w:rsidR="00DC08BD" w:rsidRDefault="003F0EDA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0,260</w:t>
            </w:r>
          </w:p>
        </w:tc>
        <w:tc>
          <w:tcPr>
            <w:tcW w:w="1134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08BD" w:rsidRDefault="00270DD7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DC08BD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  <w:p w:rsidR="00DC08BD" w:rsidRDefault="00DC08BD" w:rsidP="003F0EDA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1,4</w:t>
            </w:r>
          </w:p>
          <w:p w:rsidR="003F0EDA" w:rsidRDefault="003F0EDA" w:rsidP="003F0EDA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4,120</w:t>
            </w:r>
          </w:p>
        </w:tc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3F0EDA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387" w:type="dxa"/>
          </w:tcPr>
          <w:p w:rsidR="008869D9" w:rsidRDefault="003F0EDA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Коэффициент полезного действия насосов</w:t>
            </w:r>
          </w:p>
        </w:tc>
        <w:tc>
          <w:tcPr>
            <w:tcW w:w="1276" w:type="dxa"/>
          </w:tcPr>
          <w:p w:rsidR="008869D9" w:rsidRDefault="003F0EDA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0,65</w:t>
            </w:r>
          </w:p>
        </w:tc>
        <w:tc>
          <w:tcPr>
            <w:tcW w:w="1134" w:type="dxa"/>
          </w:tcPr>
          <w:p w:rsidR="008869D9" w:rsidRDefault="003F0EDA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0,65</w:t>
            </w:r>
          </w:p>
        </w:tc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C08BD" w:rsidTr="003F0EDA">
        <w:trPr>
          <w:jc w:val="center"/>
        </w:trPr>
        <w:tc>
          <w:tcPr>
            <w:tcW w:w="675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8869D9" w:rsidRDefault="008869D9" w:rsidP="00040CBF">
            <w:pPr>
              <w:ind w:firstLine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94CD6" w:rsidRPr="001C6B8D" w:rsidRDefault="00B94CD6" w:rsidP="00040CBF">
      <w:pPr>
        <w:ind w:firstLine="0"/>
        <w:rPr>
          <w:rFonts w:ascii="Times New Roman" w:hAnsi="Times New Roman" w:cs="Times New Roman"/>
          <w:sz w:val="28"/>
          <w:szCs w:val="28"/>
        </w:rPr>
        <w:sectPr w:rsidR="00B94CD6" w:rsidRPr="001C6B8D" w:rsidSect="005C40A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40AE" w:rsidRPr="00040CBF" w:rsidRDefault="005C40AE" w:rsidP="00040CB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C40AE" w:rsidRPr="00040CBF" w:rsidSect="005C40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1B347A"/>
    <w:rsid w:val="00040CBF"/>
    <w:rsid w:val="000609AD"/>
    <w:rsid w:val="00067931"/>
    <w:rsid w:val="000F606B"/>
    <w:rsid w:val="00100449"/>
    <w:rsid w:val="00103A69"/>
    <w:rsid w:val="00105CA4"/>
    <w:rsid w:val="001B347A"/>
    <w:rsid w:val="001C6B8D"/>
    <w:rsid w:val="001F6727"/>
    <w:rsid w:val="00223FC6"/>
    <w:rsid w:val="00270DD7"/>
    <w:rsid w:val="002A6034"/>
    <w:rsid w:val="002D0D25"/>
    <w:rsid w:val="002F36FD"/>
    <w:rsid w:val="00355447"/>
    <w:rsid w:val="003642C9"/>
    <w:rsid w:val="003D585E"/>
    <w:rsid w:val="003F0EDA"/>
    <w:rsid w:val="003F523A"/>
    <w:rsid w:val="00552CE6"/>
    <w:rsid w:val="005B6645"/>
    <w:rsid w:val="005C40AE"/>
    <w:rsid w:val="00613830"/>
    <w:rsid w:val="006E64E9"/>
    <w:rsid w:val="00706A7A"/>
    <w:rsid w:val="00790F7F"/>
    <w:rsid w:val="007A0F23"/>
    <w:rsid w:val="008869D9"/>
    <w:rsid w:val="00A41900"/>
    <w:rsid w:val="00B17F53"/>
    <w:rsid w:val="00B94CD6"/>
    <w:rsid w:val="00C11653"/>
    <w:rsid w:val="00CE2971"/>
    <w:rsid w:val="00D400A6"/>
    <w:rsid w:val="00D559E3"/>
    <w:rsid w:val="00D84C35"/>
    <w:rsid w:val="00D97E36"/>
    <w:rsid w:val="00DC08BD"/>
    <w:rsid w:val="00F47F0F"/>
    <w:rsid w:val="00FD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9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9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Bersh</dc:creator>
  <cp:lastModifiedBy>teacher</cp:lastModifiedBy>
  <cp:revision>5</cp:revision>
  <dcterms:created xsi:type="dcterms:W3CDTF">2019-03-16T16:16:00Z</dcterms:created>
  <dcterms:modified xsi:type="dcterms:W3CDTF">2019-03-17T06:02:00Z</dcterms:modified>
</cp:coreProperties>
</file>