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96" w:rsidRPr="00BC585B" w:rsidRDefault="00EA6A96" w:rsidP="00EA6A96">
      <w:pPr>
        <w:pStyle w:val="1"/>
        <w:tabs>
          <w:tab w:val="left" w:pos="142"/>
        </w:tabs>
        <w:ind w:left="2160"/>
        <w:jc w:val="left"/>
      </w:pPr>
      <w:r w:rsidRPr="00BC585B">
        <w:t>Задачи контрольного задания</w:t>
      </w:r>
    </w:p>
    <w:p w:rsidR="00EA6A96" w:rsidRPr="00BC585B" w:rsidRDefault="00EA6A96" w:rsidP="00EA6A96">
      <w:pPr>
        <w:widowControl/>
        <w:tabs>
          <w:tab w:val="left" w:pos="142"/>
        </w:tabs>
        <w:ind w:firstLine="567"/>
      </w:pPr>
    </w:p>
    <w:p w:rsidR="00EA6A96" w:rsidRPr="00BC585B" w:rsidRDefault="00EA6A96" w:rsidP="00EA6A96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 w:rsidRPr="00BC585B">
        <w:rPr>
          <w:sz w:val="28"/>
        </w:rPr>
        <w:t xml:space="preserve">                                  </w:t>
      </w:r>
      <w:r>
        <w:rPr>
          <w:b/>
          <w:sz w:val="28"/>
        </w:rPr>
        <w:t>3</w:t>
      </w:r>
      <w:r w:rsidRPr="00BC585B">
        <w:rPr>
          <w:b/>
          <w:sz w:val="28"/>
        </w:rPr>
        <w:t>.1 Проводниковые материалы</w:t>
      </w:r>
    </w:p>
    <w:p w:rsidR="00EA6A96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</w:p>
    <w:p w:rsidR="00EA6A96" w:rsidRPr="00A45EAE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3.1.3</w:t>
      </w:r>
    </w:p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  <w:vertAlign w:val="superscript"/>
        </w:rPr>
      </w:pPr>
      <w:r>
        <w:rPr>
          <w:sz w:val="28"/>
        </w:rPr>
        <w:t>Сопротив</w:t>
      </w:r>
      <w:r w:rsidRPr="00BE43E9">
        <w:rPr>
          <w:sz w:val="28"/>
        </w:rPr>
        <w:t xml:space="preserve">ление вольфрамовой нити электрической лампочки при </w:t>
      </w:r>
      <w:r>
        <w:rPr>
          <w:sz w:val="28"/>
        </w:rPr>
        <w:t>20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составляет 35 Ом. Определить температуру нити лампочки, если известно, что при ее включении в сеть напряжением 220  в установившемся режиме по нити проходит ток 0.6 А. температурный коэффициент удельного сопротивления вольфрама при </w:t>
      </w:r>
      <w:r w:rsidRPr="00BE43E9">
        <w:rPr>
          <w:sz w:val="28"/>
        </w:rPr>
        <w:t>20°</w:t>
      </w:r>
      <w:proofErr w:type="gramStart"/>
      <w:r w:rsidRPr="00BE43E9">
        <w:rPr>
          <w:sz w:val="28"/>
        </w:rPr>
        <w:t>С</w:t>
      </w:r>
      <w:proofErr w:type="gramEnd"/>
      <w:r>
        <w:rPr>
          <w:sz w:val="28"/>
        </w:rPr>
        <w:t xml:space="preserve"> можно принять равным 0,005 К</w:t>
      </w:r>
      <w:r>
        <w:rPr>
          <w:sz w:val="28"/>
          <w:vertAlign w:val="superscript"/>
        </w:rPr>
        <w:t>-1</w:t>
      </w:r>
    </w:p>
    <w:p w:rsidR="004754E1" w:rsidRDefault="004754E1"/>
    <w:p w:rsidR="00EA6A96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3.1.8</w:t>
      </w:r>
    </w:p>
    <w:p w:rsidR="00EA6A96" w:rsidRPr="00052076" w:rsidRDefault="00EA6A96" w:rsidP="00EA6A96">
      <w:pPr>
        <w:widowControl/>
        <w:tabs>
          <w:tab w:val="left" w:pos="142"/>
        </w:tabs>
        <w:ind w:firstLine="567"/>
        <w:jc w:val="center"/>
        <w:rPr>
          <w:sz w:val="28"/>
        </w:rPr>
      </w:pPr>
      <w:r>
        <w:rPr>
          <w:sz w:val="28"/>
        </w:rPr>
        <w:t>Определить длину проволоки из нихрома марки Х20Н80 для намотки проволочного резистора с номиналом 1 кОм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и допустимой мощностью рассеяния 10Вт. Принять параметры материала при </w:t>
      </w:r>
      <w:r w:rsidRPr="00BE43E9">
        <w:rPr>
          <w:sz w:val="28"/>
        </w:rPr>
        <w:t>20°С</w:t>
      </w:r>
      <w:r>
        <w:rPr>
          <w:sz w:val="28"/>
        </w:rPr>
        <w:t xml:space="preserve"> : плотность тока 0,8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/мм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удельное сопротивление 1,05 </w:t>
      </w:r>
      <w:proofErr w:type="spellStart"/>
      <w:r>
        <w:rPr>
          <w:sz w:val="28"/>
        </w:rPr>
        <w:t>мкОм∙м</w:t>
      </w:r>
      <w:proofErr w:type="spellEnd"/>
    </w:p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A6A96" w:rsidRDefault="00EA6A96"/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3.2 Полупроводниковые материалы</w:t>
      </w:r>
    </w:p>
    <w:p w:rsidR="00EA6A96" w:rsidRDefault="00EA6A96"/>
    <w:p w:rsidR="00EA6A96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№3.2.2</w:t>
      </w:r>
    </w:p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В собственном германии ширина запрещенной зоны при температуре 300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 равна 0,665 эВ. </w:t>
      </w:r>
      <w:proofErr w:type="gramStart"/>
      <w:r>
        <w:rPr>
          <w:sz w:val="28"/>
        </w:rPr>
        <w:t>На сколько</w:t>
      </w:r>
      <w:proofErr w:type="gramEnd"/>
      <w:r>
        <w:rPr>
          <w:sz w:val="28"/>
        </w:rPr>
        <w:t xml:space="preserve"> надо повысить температуру, чтобы число электронов в зоне проводимости увеличилось в два раза? Температурным изменением эффективной плотности состояний для электронов и дырок при расчете пренебречь. </w:t>
      </w:r>
    </w:p>
    <w:p w:rsidR="00EA6A96" w:rsidRDefault="00EA6A96"/>
    <w:p w:rsidR="00EA6A96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 w:rsidRPr="00DA0FDC">
        <w:rPr>
          <w:b/>
          <w:i/>
          <w:sz w:val="28"/>
        </w:rPr>
        <w:t xml:space="preserve">Задача </w:t>
      </w:r>
      <w:r>
        <w:rPr>
          <w:b/>
          <w:i/>
          <w:sz w:val="28"/>
        </w:rPr>
        <w:t xml:space="preserve">№ </w:t>
      </w:r>
      <w:r w:rsidRPr="00DA0FDC">
        <w:rPr>
          <w:b/>
          <w:i/>
          <w:sz w:val="28"/>
        </w:rPr>
        <w:t>3.2.12</w:t>
      </w:r>
    </w:p>
    <w:p w:rsidR="00EA6A96" w:rsidRPr="00DA0FDC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Объясните, почему при одинаковом содержании легирующих примесей поликристаллический кремний обладает гораздо более высоким удельным сопротивлением, чем монокристаллический материал. </w:t>
      </w:r>
    </w:p>
    <w:p w:rsidR="00EA6A96" w:rsidRDefault="00EA6A96"/>
    <w:p w:rsidR="00EA6A96" w:rsidRDefault="00EA6A96">
      <w:pPr>
        <w:rPr>
          <w:b/>
          <w:sz w:val="28"/>
        </w:rPr>
      </w:pPr>
      <w:r>
        <w:rPr>
          <w:b/>
          <w:sz w:val="28"/>
        </w:rPr>
        <w:t>3. 3 Диэлектрические материалы</w:t>
      </w:r>
    </w:p>
    <w:p w:rsidR="00EA6A96" w:rsidRDefault="00EA6A96">
      <w:pPr>
        <w:rPr>
          <w:b/>
          <w:sz w:val="28"/>
        </w:rPr>
      </w:pPr>
    </w:p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</w:rPr>
      </w:pPr>
    </w:p>
    <w:p w:rsidR="00EA6A96" w:rsidRDefault="00EA6A96" w:rsidP="00EA6A96">
      <w:pPr>
        <w:widowControl/>
        <w:tabs>
          <w:tab w:val="left" w:pos="142"/>
        </w:tabs>
        <w:ind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Задача № 3.3.2</w:t>
      </w:r>
    </w:p>
    <w:p w:rsidR="00EA6A96" w:rsidRDefault="00EA6A96" w:rsidP="00EA6A96">
      <w:pPr>
        <w:widowControl/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>Капельки воды находятся во взвешенном состоянии в трансформаторном масле. Что с ними произойдет, если масло поместить в постоянное электрическое поле?</w:t>
      </w:r>
    </w:p>
    <w:p w:rsidR="00EA6A96" w:rsidRDefault="00EA6A96"/>
    <w:p w:rsidR="00EA6A96" w:rsidRDefault="00EA6A96" w:rsidP="00EA6A96">
      <w:pPr>
        <w:widowControl/>
        <w:ind w:firstLine="720"/>
        <w:jc w:val="both"/>
        <w:rPr>
          <w:sz w:val="28"/>
        </w:rPr>
      </w:pPr>
    </w:p>
    <w:p w:rsidR="00EA6A96" w:rsidRDefault="00EA6A96" w:rsidP="00EA6A96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</w:t>
      </w:r>
      <w:r w:rsidRPr="00CB49EA">
        <w:rPr>
          <w:b/>
          <w:i/>
          <w:sz w:val="28"/>
        </w:rPr>
        <w:t>Задача № 3.3.12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электрическая прочность твердых диэлектриков больше, чем жидких, а жидких - больше, чем газообразных?</w:t>
      </w:r>
    </w:p>
    <w:p w:rsidR="00EA6A96" w:rsidRDefault="00EA6A96"/>
    <w:p w:rsidR="00EA6A96" w:rsidRDefault="00EA6A96" w:rsidP="00EA6A96">
      <w:pPr>
        <w:widowControl/>
        <w:ind w:firstLine="720"/>
        <w:jc w:val="both"/>
        <w:rPr>
          <w:b/>
          <w:i/>
          <w:sz w:val="28"/>
        </w:rPr>
      </w:pPr>
      <w:r w:rsidRPr="00B17DBD">
        <w:rPr>
          <w:b/>
          <w:i/>
          <w:sz w:val="28"/>
        </w:rPr>
        <w:t xml:space="preserve">                                               </w:t>
      </w:r>
    </w:p>
    <w:p w:rsidR="00EA6A96" w:rsidRDefault="00EA6A96" w:rsidP="00EA6A96">
      <w:pPr>
        <w:widowControl/>
        <w:ind w:firstLine="720"/>
        <w:jc w:val="both"/>
        <w:rPr>
          <w:b/>
          <w:i/>
          <w:sz w:val="28"/>
        </w:rPr>
      </w:pPr>
    </w:p>
    <w:p w:rsidR="00EA6A96" w:rsidRDefault="00EA6A96" w:rsidP="00EA6A96">
      <w:pPr>
        <w:widowControl/>
        <w:ind w:firstLine="720"/>
        <w:jc w:val="center"/>
        <w:rPr>
          <w:b/>
          <w:i/>
          <w:sz w:val="28"/>
        </w:rPr>
      </w:pPr>
      <w:r w:rsidRPr="00B17DBD">
        <w:rPr>
          <w:b/>
          <w:i/>
          <w:sz w:val="28"/>
        </w:rPr>
        <w:lastRenderedPageBreak/>
        <w:t>Задача № 3.3.16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  <w:r>
        <w:rPr>
          <w:sz w:val="28"/>
        </w:rPr>
        <w:t>Почему более толстые слои диэлектриков, как правило, имеют меньшую электрическую прочность?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</w:p>
    <w:p w:rsidR="00EA6A96" w:rsidRDefault="00EA6A96" w:rsidP="00EA6A96">
      <w:pPr>
        <w:widowControl/>
        <w:ind w:firstLine="720"/>
        <w:jc w:val="both"/>
        <w:rPr>
          <w:b/>
          <w:i/>
          <w:sz w:val="28"/>
        </w:rPr>
      </w:pPr>
      <w:r>
        <w:rPr>
          <w:sz w:val="28"/>
        </w:rPr>
        <w:t xml:space="preserve">                                                    </w:t>
      </w:r>
      <w:r w:rsidRPr="00F343E5">
        <w:rPr>
          <w:b/>
          <w:i/>
          <w:sz w:val="28"/>
        </w:rPr>
        <w:t>Задача № 3.3.26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  <w:r>
        <w:rPr>
          <w:sz w:val="28"/>
        </w:rPr>
        <w:t>Что понимают под линейными и нелинейными, полярными и неполярными диэлектриками? Какие из перечисленных видов диэлектриков могут быть использованы на высоких частотах?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</w:p>
    <w:p w:rsidR="00EA6A96" w:rsidRDefault="00EA6A96" w:rsidP="00EA6A96">
      <w:pPr>
        <w:widowControl/>
        <w:ind w:firstLine="720"/>
        <w:jc w:val="center"/>
        <w:rPr>
          <w:b/>
          <w:sz w:val="28"/>
        </w:rPr>
      </w:pPr>
      <w:r>
        <w:rPr>
          <w:b/>
          <w:sz w:val="28"/>
        </w:rPr>
        <w:t>3.4 Магнитные материалы</w:t>
      </w:r>
    </w:p>
    <w:p w:rsidR="00EA6A96" w:rsidRDefault="00EA6A96" w:rsidP="00EA6A96">
      <w:pPr>
        <w:widowControl/>
        <w:ind w:firstLine="720"/>
        <w:jc w:val="center"/>
        <w:rPr>
          <w:b/>
          <w:sz w:val="28"/>
        </w:rPr>
      </w:pPr>
    </w:p>
    <w:p w:rsidR="00EA6A96" w:rsidRDefault="00EA6A96" w:rsidP="00EA6A96">
      <w:pPr>
        <w:pStyle w:val="1"/>
        <w:ind w:left="0" w:firstLine="720"/>
        <w:rPr>
          <w:b w:val="0"/>
        </w:rPr>
      </w:pPr>
      <w:r w:rsidRPr="00F47ADA">
        <w:rPr>
          <w:i/>
        </w:rPr>
        <w:t>Задача № 3.4.3</w:t>
      </w:r>
    </w:p>
    <w:p w:rsidR="00EA6A96" w:rsidRDefault="00EA6A96" w:rsidP="00EA6A96">
      <w:pPr>
        <w:ind w:firstLine="720"/>
        <w:jc w:val="both"/>
        <w:rPr>
          <w:sz w:val="28"/>
          <w:szCs w:val="28"/>
        </w:rPr>
      </w:pPr>
      <w:r w:rsidRPr="00F47ADA">
        <w:rPr>
          <w:sz w:val="28"/>
          <w:szCs w:val="28"/>
        </w:rPr>
        <w:t>Назовите основные механизмы намагничивания ф</w:t>
      </w:r>
      <w:r>
        <w:rPr>
          <w:sz w:val="28"/>
          <w:szCs w:val="28"/>
        </w:rPr>
        <w:t>ерромагнетика, приводящие к нелинейной зависимости магнитной индукции от напряженности магнитного поля.</w:t>
      </w:r>
    </w:p>
    <w:p w:rsidR="00EA6A96" w:rsidRDefault="00EA6A96" w:rsidP="00EA6A96">
      <w:pPr>
        <w:widowControl/>
        <w:ind w:firstLine="720"/>
        <w:jc w:val="both"/>
        <w:rPr>
          <w:sz w:val="28"/>
        </w:rPr>
      </w:pPr>
    </w:p>
    <w:p w:rsidR="00EA6A96" w:rsidRDefault="00EA6A96" w:rsidP="00EA6A96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47ADA">
        <w:rPr>
          <w:b/>
          <w:i/>
          <w:sz w:val="28"/>
          <w:szCs w:val="28"/>
        </w:rPr>
        <w:t>Задача № 3.4.7</w:t>
      </w:r>
    </w:p>
    <w:p w:rsidR="00EA6A96" w:rsidRDefault="00EA6A96" w:rsidP="00EA6A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Какими причинами обусловлен различный характер температурных зависимостей магнитной проницаемости </w:t>
      </w:r>
      <w:proofErr w:type="spellStart"/>
      <w:r>
        <w:rPr>
          <w:sz w:val="28"/>
          <w:szCs w:val="28"/>
        </w:rPr>
        <w:t>магнитомягкого</w:t>
      </w:r>
      <w:proofErr w:type="spellEnd"/>
      <w:r>
        <w:rPr>
          <w:sz w:val="28"/>
          <w:szCs w:val="28"/>
        </w:rPr>
        <w:t xml:space="preserve"> материала, измеряемой в слабом и сильном магнитных полях?</w:t>
      </w:r>
    </w:p>
    <w:p w:rsidR="00EA6A96" w:rsidRDefault="00EA6A96">
      <w:bookmarkStart w:id="0" w:name="_GoBack"/>
      <w:bookmarkEnd w:id="0"/>
    </w:p>
    <w:sectPr w:rsidR="00EA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92"/>
    <w:rsid w:val="004754E1"/>
    <w:rsid w:val="00CE5092"/>
    <w:rsid w:val="00E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A96"/>
    <w:pPr>
      <w:keepNext/>
      <w:ind w:left="-567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9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A96"/>
    <w:pPr>
      <w:keepNext/>
      <w:ind w:left="-567" w:firstLine="567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2019-04-28T09:00:00Z</dcterms:created>
  <dcterms:modified xsi:type="dcterms:W3CDTF">2019-04-28T09:06:00Z</dcterms:modified>
</cp:coreProperties>
</file>